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FC6" w:rsidRDefault="000A0FC6" w:rsidP="000A0FC6">
      <w:pPr>
        <w:pStyle w:val="PreformattedText"/>
        <w:tabs>
          <w:tab w:val="left" w:pos="3768"/>
        </w:tabs>
        <w:bidi/>
        <w:spacing w:line="360" w:lineRule="auto"/>
        <w:jc w:val="both"/>
        <w:rPr>
          <w:rFonts w:ascii="Arabic Typesetting" w:hAnsi="Arabic Typesetting" w:cs="Arabic Typesetting"/>
          <w:sz w:val="44"/>
          <w:szCs w:val="44"/>
          <w:rtl/>
          <w:lang w:bidi="ar-SA"/>
        </w:rPr>
      </w:pPr>
      <w:r>
        <w:rPr>
          <w:rFonts w:ascii="Arabic Typesetting" w:hAnsi="Arabic Typesetting" w:cs="Arabic Typesetting"/>
          <w:sz w:val="44"/>
          <w:szCs w:val="44"/>
          <w:rtl/>
          <w:lang w:bidi="ar-SA"/>
        </w:rPr>
        <w:tab/>
      </w:r>
      <w:r>
        <w:rPr>
          <w:rFonts w:ascii="Arabic Typesetting" w:hAnsi="Arabic Typesetting" w:cs="Arabic Typesetting" w:hint="cs"/>
          <w:sz w:val="44"/>
          <w:szCs w:val="44"/>
          <w:rtl/>
          <w:lang w:bidi="ar-SA"/>
        </w:rPr>
        <w:t>الدرس الخامس</w:t>
      </w:r>
      <w:bookmarkStart w:id="0" w:name="_GoBack"/>
      <w:bookmarkEnd w:id="0"/>
    </w:p>
    <w:p w:rsidR="000A0FC6" w:rsidRDefault="000A0FC6" w:rsidP="000A0FC6">
      <w:pPr>
        <w:pStyle w:val="PreformattedText"/>
        <w:bidi/>
        <w:spacing w:line="360" w:lineRule="auto"/>
        <w:jc w:val="both"/>
        <w:rPr>
          <w:rFonts w:ascii="Arabic Typesetting" w:hAnsi="Arabic Typesetting" w:cs="Arabic Typesetting"/>
          <w:sz w:val="44"/>
          <w:szCs w:val="44"/>
          <w:rtl/>
          <w:lang w:bidi="ar-SA"/>
        </w:rPr>
      </w:pPr>
    </w:p>
    <w:p w:rsidR="006B0A04" w:rsidRPr="000A0FC6" w:rsidRDefault="000A0FC6" w:rsidP="000A0FC6">
      <w:pPr>
        <w:pStyle w:val="PreformattedText"/>
        <w:bidi/>
        <w:spacing w:line="360" w:lineRule="auto"/>
        <w:jc w:val="both"/>
        <w:rPr>
          <w:rFonts w:ascii="Arabic Typesetting" w:hAnsi="Arabic Typesetting" w:cs="Arabic Typesetting"/>
          <w:sz w:val="44"/>
          <w:szCs w:val="44"/>
        </w:rPr>
      </w:pPr>
      <w:r w:rsidRPr="000A0FC6">
        <w:rPr>
          <w:rFonts w:ascii="Arabic Typesetting" w:hAnsi="Arabic Typesetting" w:cs="Arabic Typesetting"/>
          <w:sz w:val="44"/>
          <w:szCs w:val="44"/>
          <w:rtl/>
          <w:lang w:bidi="ar-SA"/>
        </w:rPr>
        <w:t>الحمد لله رب العالمين، والصلاة والسلام على أشرف المرسلين سيدنا وملء ومولانا محمد، وعلى اله وصحابته الطيبين الطاهرين، و عليهم وعلينا بإحسان إلى يوم الدين، اللهم يا رب لا علم لنا إلا ما علمتنا، و لا فهم لنا إلا ما فهمتنا، نسألك اللهم علما وإخلاصا في الدين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lang w:bidi="ar-SA"/>
        </w:rPr>
        <w:t>ووفقنا اللهم توفيق الصالحين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وعد علينا بعوائد كل حسنة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يا كريم أمين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مرحبا بكم في حصة جديدة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آه</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سنأخذ فيها بإذن الله تبارك وتعالى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سنتحدث أنه لا زكاة في الوقت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زكاة في ما دون النصاب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في العسل و الخضر و الخضر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مسألة أخرى هي مسألة الجمع بين الأصن</w:t>
      </w:r>
      <w:r w:rsidRPr="000A0FC6">
        <w:rPr>
          <w:rFonts w:ascii="Arabic Typesetting" w:hAnsi="Arabic Typesetting" w:cs="Arabic Typesetting"/>
          <w:sz w:val="44"/>
          <w:szCs w:val="44"/>
          <w:rtl/>
          <w:lang w:bidi="ar-SA"/>
        </w:rPr>
        <w:t>اف المتشابهة في حساب النصاب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يزكى وقف من النعم كذاك ما دون النصاب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والي 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وعسل فاكهة مع الخضر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 هي في الم قتاة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مما يدخر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يزكرو</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قص من النعم كذاك ما دون النصاب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والي 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وعسل فاكهة مع الخضر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 هي في المقت اتنما يدخر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 قال ولا يزكى</w:t>
      </w:r>
      <w:r w:rsidRPr="000A0FC6">
        <w:rPr>
          <w:rFonts w:ascii="Arabic Typesetting" w:hAnsi="Arabic Typesetting" w:cs="Arabic Typesetting"/>
          <w:sz w:val="44"/>
          <w:szCs w:val="44"/>
          <w:rtl/>
          <w:lang w:bidi="ar-SA"/>
        </w:rPr>
        <w:t>، وقف من النعم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وهذا الوقت هو ما بين ال فريضتي</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 الوقت هو ما بين ال فريضتي ن إذا قلنا نصاب زكاة الماشية الغنم</w:t>
      </w:r>
      <w:r w:rsidRPr="000A0FC6">
        <w:rPr>
          <w:rFonts w:ascii="Arabic Typesetting" w:hAnsi="Arabic Typesetting" w:cs="Arabic Typesetting"/>
          <w:sz w:val="44"/>
          <w:szCs w:val="44"/>
          <w:rtl/>
          <w:cs/>
        </w:rPr>
        <w:t>،</w:t>
      </w:r>
      <w:r w:rsidRPr="000A0FC6">
        <w:rPr>
          <w:rFonts w:ascii="Arabic Typesetting" w:hAnsi="Arabic Typesetting" w:cs="Arabic Typesetting"/>
          <w:sz w:val="44"/>
          <w:szCs w:val="44"/>
          <w:rtl/>
          <w:cs/>
          <w:lang w:bidi="ar-SA"/>
        </w:rPr>
        <w:t xml:space="preserve">قلنا إذا ااا من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إلى </w:t>
      </w:r>
      <w:r w:rsidRPr="000A0FC6">
        <w:rPr>
          <w:rFonts w:ascii="Arabic Typesetting" w:hAnsi="Arabic Typesetting" w:cs="Arabic Typesetting"/>
          <w:sz w:val="44"/>
          <w:szCs w:val="44"/>
        </w:rPr>
        <w:t>120</w:t>
      </w:r>
      <w:r w:rsidRPr="000A0FC6">
        <w:rPr>
          <w:rFonts w:ascii="Arabic Typesetting" w:hAnsi="Arabic Typesetting" w:cs="Arabic Typesetting"/>
          <w:sz w:val="44"/>
          <w:szCs w:val="44"/>
          <w:rtl/>
          <w:lang w:bidi="ar-SA"/>
        </w:rPr>
        <w:t xml:space="preserve"> فيها شاة واحدة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إذا عنده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ي خرجات عنده </w:t>
      </w:r>
      <w:r w:rsidRPr="000A0FC6">
        <w:rPr>
          <w:rFonts w:ascii="Arabic Typesetting" w:hAnsi="Arabic Typesetting" w:cs="Arabic Typesetting"/>
          <w:sz w:val="44"/>
          <w:szCs w:val="44"/>
        </w:rPr>
        <w:t>60</w:t>
      </w:r>
      <w:r w:rsidRPr="000A0FC6">
        <w:rPr>
          <w:rFonts w:ascii="Arabic Typesetting" w:hAnsi="Arabic Typesetting" w:cs="Arabic Typesetting"/>
          <w:sz w:val="44"/>
          <w:szCs w:val="44"/>
          <w:rtl/>
          <w:lang w:bidi="ar-SA"/>
        </w:rPr>
        <w:t xml:space="preserve"> شات، عنده </w:t>
      </w:r>
      <w:r w:rsidRPr="000A0FC6">
        <w:rPr>
          <w:rFonts w:ascii="Arabic Typesetting" w:hAnsi="Arabic Typesetting" w:cs="Arabic Typesetting"/>
          <w:sz w:val="44"/>
          <w:szCs w:val="44"/>
        </w:rPr>
        <w:t>70</w:t>
      </w:r>
      <w:r w:rsidRPr="000A0FC6">
        <w:rPr>
          <w:rFonts w:ascii="Arabic Typesetting" w:hAnsi="Arabic Typesetting" w:cs="Arabic Typesetting"/>
          <w:sz w:val="44"/>
          <w:szCs w:val="44"/>
          <w:rtl/>
          <w:lang w:bidi="ar-SA"/>
        </w:rPr>
        <w:t xml:space="preserve"> شات إلى </w:t>
      </w:r>
      <w:r w:rsidRPr="000A0FC6">
        <w:rPr>
          <w:rFonts w:ascii="Arabic Typesetting" w:hAnsi="Arabic Typesetting" w:cs="Arabic Typesetting"/>
          <w:sz w:val="44"/>
          <w:szCs w:val="44"/>
        </w:rPr>
        <w:t>120</w:t>
      </w:r>
      <w:r w:rsidRPr="000A0FC6">
        <w:rPr>
          <w:rFonts w:ascii="Arabic Typesetting" w:hAnsi="Arabic Typesetting" w:cs="Arabic Typesetting"/>
          <w:sz w:val="44"/>
          <w:szCs w:val="44"/>
          <w:rtl/>
          <w:lang w:bidi="ar-SA"/>
        </w:rPr>
        <w:t xml:space="preserve"> شات، إذن مابين ال فريضتي ن قداش ات إذا </w:t>
      </w:r>
      <w:r w:rsidRPr="000A0FC6">
        <w:rPr>
          <w:rFonts w:ascii="Arabic Typesetting" w:hAnsi="Arabic Typesetting" w:cs="Arabic Typesetting"/>
          <w:sz w:val="44"/>
          <w:szCs w:val="44"/>
          <w:rtl/>
          <w:lang w:bidi="ar-SA"/>
        </w:rPr>
        <w:t xml:space="preserve">ما وصل إلى </w:t>
      </w:r>
      <w:r w:rsidRPr="000A0FC6">
        <w:rPr>
          <w:rFonts w:ascii="Arabic Typesetting" w:hAnsi="Arabic Typesetting" w:cs="Arabic Typesetting"/>
          <w:sz w:val="44"/>
          <w:szCs w:val="44"/>
        </w:rPr>
        <w:t>121</w:t>
      </w:r>
      <w:r w:rsidRPr="000A0FC6">
        <w:rPr>
          <w:rFonts w:ascii="Arabic Typesetting" w:hAnsi="Arabic Typesetting" w:cs="Arabic Typesetting"/>
          <w:sz w:val="44"/>
          <w:szCs w:val="44"/>
          <w:rtl/>
          <w:lang w:bidi="ar-SA"/>
        </w:rPr>
        <w:t xml:space="preserve"> يصبح شات أن إذا فالمراد بالوقت ص هو ما بين ال فريضتي ن ما بين الفريضة</w:t>
      </w:r>
      <w:proofErr w:type="spellStart"/>
      <w:r w:rsidRPr="000A0FC6">
        <w:rPr>
          <w:rFonts w:ascii="Arabic Typesetting" w:hAnsi="Arabic Typesetting" w:cs="Arabic Typesetting"/>
          <w:sz w:val="44"/>
          <w:szCs w:val="44"/>
        </w:rPr>
        <w:t>mais</w:t>
      </w:r>
      <w:proofErr w:type="spellEnd"/>
      <w:r w:rsidRPr="000A0FC6">
        <w:rPr>
          <w:rFonts w:ascii="Arabic Typesetting" w:hAnsi="Arabic Typesetting" w:cs="Arabic Typesetting"/>
          <w:sz w:val="44"/>
          <w:szCs w:val="44"/>
        </w:rPr>
        <w:t xml:space="preserve"> </w:t>
      </w:r>
      <w:r w:rsidRPr="000A0FC6">
        <w:rPr>
          <w:rFonts w:ascii="Arabic Typesetting" w:hAnsi="Arabic Typesetting" w:cs="Arabic Typesetting"/>
          <w:sz w:val="44"/>
          <w:szCs w:val="44"/>
          <w:rtl/>
          <w:lang w:bidi="ar-SA"/>
        </w:rPr>
        <w:t>لا زكاة فيه، إذا قال ولا يزكى، وقص من النعم، وهذا في النعم، فقد قلنا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أما العين زكاة العين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 زكاة الحبوب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والثمار في زكى س</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فيزكال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زائد فيها على النصاب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اذا قالو لا </w:t>
      </w:r>
      <w:r w:rsidRPr="000A0FC6">
        <w:rPr>
          <w:rFonts w:ascii="Arabic Typesetting" w:hAnsi="Arabic Typesetting" w:cs="Arabic Typesetting"/>
          <w:sz w:val="44"/>
          <w:szCs w:val="44"/>
          <w:rtl/>
          <w:lang w:bidi="ar-SA"/>
        </w:rPr>
        <w:t>يزكى وقت من النعم كذاك مادون مادون النصاب، والي 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قالو لي عم أي عموما أي عموما مطلقا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هذا الحكم في كل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ما يملك مما يزكى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وعسل فاكهة مع الخضر أي وعسل لا يزكى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تزكى فاكهة مطلقا مع الخضر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لماذا؟ قال إنه يتألم؟ قتاة مما يدخر؟ ايه؟ قال أي إنما تج</w:t>
      </w:r>
      <w:r w:rsidRPr="000A0FC6">
        <w:rPr>
          <w:rFonts w:ascii="Arabic Typesetting" w:hAnsi="Arabic Typesetting" w:cs="Arabic Typesetting"/>
          <w:sz w:val="44"/>
          <w:szCs w:val="44"/>
          <w:rtl/>
          <w:lang w:bidi="ar-SA"/>
        </w:rPr>
        <w:t>ب الزكاة فيما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فيما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فيما يقتات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ويدخر مما يكون قوتا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أي يستطيع الناس أن يعيشوا عليه</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ويمكن ادخاره هذا الشرط في في زكاة الحبوب والثمار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إذن هي في ال مقتا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تم ما يدخر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أي أن الزكاة إنما تجب في المق تات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 المدخرين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فيما يقتاتو</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ويدخر غالبا نعم للعيش من </w:t>
      </w:r>
      <w:r w:rsidRPr="000A0FC6">
        <w:rPr>
          <w:rFonts w:ascii="Arabic Typesetting" w:hAnsi="Arabic Typesetting" w:cs="Arabic Typesetting"/>
          <w:sz w:val="44"/>
          <w:szCs w:val="44"/>
          <w:rtl/>
          <w:lang w:bidi="ar-SA"/>
        </w:rPr>
        <w:t>الحبوب و الث والثمار، أما قوله ااا وعسل فاكهة هذا ليس مما يقتات ويدخر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هل يستطيع إنسان أن يعيش على العسل؟ لا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 قال لا تجب الزكاة في الوقت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وهو ما بين الفرضين من زكاة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فمن كان عنده ست أو سبع أو ثمان أو تسع من الإبل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فعليه شات عن الخمسة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ولا زكا</w:t>
      </w:r>
      <w:r w:rsidRPr="000A0FC6">
        <w:rPr>
          <w:rFonts w:ascii="Arabic Typesetting" w:hAnsi="Arabic Typesetting" w:cs="Arabic Typesetting"/>
          <w:sz w:val="44"/>
          <w:szCs w:val="44"/>
          <w:rtl/>
          <w:lang w:bidi="ar-SA"/>
        </w:rPr>
        <w:t>ة عليه في الزائد عن الخمس</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قلنا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من عنده من خمسة؟ إلى إلى تسعة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يخرج</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يخرج</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شات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وما بين الفريضة كين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لا زكاة فيه ستة شات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واحدة وسبعة شات واحدة وثماني شات</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واحدة وتسعة شات واحدة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 بلغت عشر تصبح شتان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عندنا من عشرة إلى </w:t>
      </w:r>
      <w:r w:rsidRPr="000A0FC6">
        <w:rPr>
          <w:rFonts w:ascii="Arabic Typesetting" w:hAnsi="Arabic Typesetting" w:cs="Arabic Typesetting"/>
          <w:sz w:val="44"/>
          <w:szCs w:val="44"/>
        </w:rPr>
        <w:t>14</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هذه شتان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قال كذلك </w:t>
      </w:r>
      <w:r w:rsidRPr="000A0FC6">
        <w:rPr>
          <w:rFonts w:ascii="Arabic Typesetting" w:hAnsi="Arabic Typesetting" w:cs="Arabic Typesetting"/>
          <w:sz w:val="44"/>
          <w:szCs w:val="44"/>
        </w:rPr>
        <w:t>1</w:t>
      </w:r>
      <w:r w:rsidRPr="000A0FC6">
        <w:rPr>
          <w:rFonts w:ascii="Arabic Typesetting" w:hAnsi="Arabic Typesetting" w:cs="Arabic Typesetting"/>
          <w:sz w:val="44"/>
          <w:szCs w:val="44"/>
        </w:rPr>
        <w:t>1</w:t>
      </w:r>
      <w:r w:rsidRPr="000A0FC6">
        <w:rPr>
          <w:rFonts w:ascii="Arabic Typesetting" w:hAnsi="Arabic Typesetting" w:cs="Arabic Typesetting"/>
          <w:sz w:val="44"/>
          <w:szCs w:val="44"/>
          <w:rtl/>
          <w:lang w:bidi="ar-SA"/>
        </w:rPr>
        <w:t xml:space="preserve"> إلى </w:t>
      </w:r>
      <w:r w:rsidRPr="000A0FC6">
        <w:rPr>
          <w:rFonts w:ascii="Arabic Typesetting" w:hAnsi="Arabic Typesetting" w:cs="Arabic Typesetting"/>
          <w:sz w:val="44"/>
          <w:szCs w:val="44"/>
        </w:rPr>
        <w:t>14</w:t>
      </w:r>
      <w:r w:rsidRPr="000A0FC6">
        <w:rPr>
          <w:rFonts w:ascii="Arabic Typesetting" w:hAnsi="Arabic Typesetting" w:cs="Arabic Typesetting"/>
          <w:sz w:val="44"/>
          <w:szCs w:val="44"/>
          <w:rtl/>
          <w:lang w:bidi="ar-SA"/>
        </w:rPr>
        <w:t xml:space="preserve"> لا زكاة في الزائد على العشرة، وهكذا، وكذلك في البقر، فلا زكاة في الزائد على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إلى </w:t>
      </w:r>
      <w:r w:rsidRPr="000A0FC6">
        <w:rPr>
          <w:rFonts w:ascii="Arabic Typesetting" w:hAnsi="Arabic Typesetting" w:cs="Arabic Typesetting"/>
          <w:sz w:val="44"/>
          <w:szCs w:val="44"/>
        </w:rPr>
        <w:t>59</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وهكذا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ما بين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و</w:t>
      </w:r>
      <w:r w:rsidRPr="000A0FC6">
        <w:rPr>
          <w:rFonts w:ascii="Arabic Typesetting" w:hAnsi="Arabic Typesetting" w:cs="Arabic Typesetting"/>
          <w:sz w:val="44"/>
          <w:szCs w:val="44"/>
        </w:rPr>
        <w:t>59</w:t>
      </w:r>
      <w:r w:rsidRPr="000A0FC6">
        <w:rPr>
          <w:rFonts w:ascii="Arabic Typesetting" w:hAnsi="Arabic Typesetting" w:cs="Arabic Typesetting"/>
          <w:sz w:val="44"/>
          <w:szCs w:val="44"/>
          <w:rtl/>
          <w:lang w:bidi="ar-SA"/>
        </w:rPr>
        <w:t xml:space="preserve">، هذا يعتبر وقص لا زكاة فيه، فيخرج على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بقرة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بقرة مسنة سواء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أو </w:t>
      </w:r>
      <w:r w:rsidRPr="000A0FC6">
        <w:rPr>
          <w:rFonts w:ascii="Arabic Typesetting" w:hAnsi="Arabic Typesetting" w:cs="Arabic Typesetting"/>
          <w:sz w:val="44"/>
          <w:szCs w:val="44"/>
        </w:rPr>
        <w:t>45</w:t>
      </w:r>
      <w:r w:rsidRPr="000A0FC6">
        <w:rPr>
          <w:rFonts w:ascii="Arabic Typesetting" w:hAnsi="Arabic Typesetting" w:cs="Arabic Typesetting"/>
          <w:sz w:val="44"/>
          <w:szCs w:val="44"/>
          <w:rtl/>
          <w:lang w:bidi="ar-SA"/>
        </w:rPr>
        <w:t xml:space="preserve"> أو </w:t>
      </w:r>
      <w:r w:rsidRPr="000A0FC6">
        <w:rPr>
          <w:rFonts w:ascii="Arabic Typesetting" w:hAnsi="Arabic Typesetting" w:cs="Arabic Typesetting"/>
          <w:sz w:val="44"/>
          <w:szCs w:val="44"/>
        </w:rPr>
        <w:t>50</w:t>
      </w:r>
      <w:r w:rsidRPr="000A0FC6">
        <w:rPr>
          <w:rFonts w:ascii="Arabic Typesetting" w:hAnsi="Arabic Typesetting" w:cs="Arabic Typesetting"/>
          <w:sz w:val="44"/>
          <w:szCs w:val="44"/>
          <w:rtl/>
          <w:lang w:bidi="ar-SA"/>
        </w:rPr>
        <w:t xml:space="preserve"> إلى حد </w:t>
      </w:r>
      <w:r w:rsidRPr="000A0FC6">
        <w:rPr>
          <w:rFonts w:ascii="Arabic Typesetting" w:hAnsi="Arabic Typesetting" w:cs="Arabic Typesetting"/>
          <w:sz w:val="44"/>
          <w:szCs w:val="44"/>
        </w:rPr>
        <w:t>59</w:t>
      </w:r>
      <w:r w:rsidRPr="000A0FC6">
        <w:rPr>
          <w:rFonts w:ascii="Arabic Typesetting" w:hAnsi="Arabic Typesetting" w:cs="Arabic Typesetting"/>
          <w:sz w:val="44"/>
          <w:szCs w:val="44"/>
          <w:rtl/>
          <w:lang w:bidi="ar-SA"/>
        </w:rPr>
        <w:t xml:space="preserve"> بقرة واحدة مسنة، وكذلك في الغنم، وعندما نق</w:t>
      </w:r>
      <w:r w:rsidRPr="000A0FC6">
        <w:rPr>
          <w:rFonts w:ascii="Arabic Typesetting" w:hAnsi="Arabic Typesetting" w:cs="Arabic Typesetting"/>
          <w:sz w:val="44"/>
          <w:szCs w:val="44"/>
          <w:rtl/>
          <w:lang w:bidi="ar-SA"/>
        </w:rPr>
        <w:t xml:space="preserve">ول الغنم، هي تشمل الشياه والماعز، قال، وكذلك في الغنم، لا زكاة في الزائد على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مثلا إلى </w:t>
      </w:r>
      <w:r w:rsidRPr="000A0FC6">
        <w:rPr>
          <w:rFonts w:ascii="Arabic Typesetting" w:hAnsi="Arabic Typesetting" w:cs="Arabic Typesetting"/>
          <w:sz w:val="44"/>
          <w:szCs w:val="44"/>
        </w:rPr>
        <w:t>120</w:t>
      </w:r>
      <w:r w:rsidRPr="000A0FC6">
        <w:rPr>
          <w:rFonts w:ascii="Arabic Typesetting" w:hAnsi="Arabic Typesetting" w:cs="Arabic Typesetting"/>
          <w:sz w:val="44"/>
          <w:szCs w:val="44"/>
          <w:rtl/>
          <w:lang w:bidi="ar-SA"/>
        </w:rPr>
        <w:t xml:space="preserve"> إذا ما بين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و</w:t>
      </w:r>
      <w:r w:rsidRPr="000A0FC6">
        <w:rPr>
          <w:rFonts w:ascii="Arabic Typesetting" w:hAnsi="Arabic Typesetting" w:cs="Arabic Typesetting"/>
          <w:sz w:val="44"/>
          <w:szCs w:val="44"/>
        </w:rPr>
        <w:t>120</w:t>
      </w:r>
      <w:r w:rsidRPr="000A0FC6">
        <w:rPr>
          <w:rFonts w:ascii="Arabic Typesetting" w:hAnsi="Arabic Typesetting" w:cs="Arabic Typesetting"/>
          <w:sz w:val="44"/>
          <w:szCs w:val="44"/>
          <w:rtl/>
          <w:lang w:bidi="ar-SA"/>
        </w:rPr>
        <w:t xml:space="preserve"> كما قلنا لا زكاة فيه، فهو وقص، فيخرج على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شات، نعم على </w:t>
      </w:r>
      <w:r w:rsidRPr="000A0FC6">
        <w:rPr>
          <w:rFonts w:ascii="Arabic Typesetting" w:hAnsi="Arabic Typesetting" w:cs="Arabic Typesetting"/>
          <w:sz w:val="44"/>
          <w:szCs w:val="44"/>
        </w:rPr>
        <w:t>40</w:t>
      </w:r>
      <w:r w:rsidRPr="000A0FC6">
        <w:rPr>
          <w:rFonts w:ascii="Arabic Typesetting" w:hAnsi="Arabic Typesetting" w:cs="Arabic Typesetting"/>
          <w:sz w:val="44"/>
          <w:szCs w:val="44"/>
          <w:rtl/>
          <w:lang w:bidi="ar-SA"/>
        </w:rPr>
        <w:t xml:space="preserve"> شات شات واحدة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والو قص خاص من زكاة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أما العين والحرث في زكي الزائد عل</w:t>
      </w:r>
      <w:r w:rsidRPr="000A0FC6">
        <w:rPr>
          <w:rFonts w:ascii="Arabic Typesetting" w:hAnsi="Arabic Typesetting" w:cs="Arabic Typesetting"/>
          <w:sz w:val="44"/>
          <w:szCs w:val="44"/>
          <w:rtl/>
          <w:lang w:bidi="ar-SA"/>
        </w:rPr>
        <w:t>ى النصاب، وإن قل مسألة أخرى، لا زكاة في ما دون النصاب، ولا في العسل و الخضر، و، أما ما دون النصاب من جميع ما يزكى من عين، أو حرث أو ماشية، فلا زكاة فيه، كما أنهلا زكاة في العسل والفواكه، والخضر المدخرة لل اقتياد، نعم، هذا عند السادة المالكية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مسألة أخرى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w:t>
      </w:r>
      <w:r w:rsidRPr="000A0FC6">
        <w:rPr>
          <w:rFonts w:ascii="Arabic Typesetting" w:hAnsi="Arabic Typesetting" w:cs="Arabic Typesetting"/>
          <w:sz w:val="44"/>
          <w:szCs w:val="44"/>
          <w:rtl/>
          <w:lang w:bidi="ar-SA"/>
        </w:rPr>
        <w:t>سألة الجمع بين الأصناف المتشابهة في حساب النصاب، يقول أبن عاشر، ويحصل النصاب من صنفين ك ذهب وفضة من عيني، والضأن لل معزي، وبخت لل عراب، وبقر إلى اللجوء إلى الجواميس</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اصطحاب القمح للشعير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القمح للشعير لس لي صار كذا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القطان والزبيب والثمار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ويحصل النصاب من ص</w:t>
      </w:r>
      <w:r w:rsidRPr="000A0FC6">
        <w:rPr>
          <w:rFonts w:ascii="Arabic Typesetting" w:hAnsi="Arabic Typesetting" w:cs="Arabic Typesetting"/>
          <w:sz w:val="44"/>
          <w:szCs w:val="44"/>
          <w:rtl/>
          <w:lang w:bidi="ar-SA"/>
        </w:rPr>
        <w:t>نفي 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ك ذهب وفضة من عيني</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والضأن للمعز</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وبخت لل عراب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وبقر إلى الجواميس</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اصطحاب القمح للشعير ل سلتي</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صار كذا القطان والزبيب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والثمار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 قال ويحصل النصاب من صنفا من صنفين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سواء كان صنفين أو أكثر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 لا يشترط كون المزكى من صنف واحد</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قالك ذهب وفضة من </w:t>
      </w:r>
      <w:r w:rsidRPr="000A0FC6">
        <w:rPr>
          <w:rFonts w:ascii="Arabic Typesetting" w:hAnsi="Arabic Typesetting" w:cs="Arabic Typesetting"/>
          <w:sz w:val="44"/>
          <w:szCs w:val="44"/>
          <w:rtl/>
          <w:lang w:bidi="ar-SA"/>
        </w:rPr>
        <w:t>عينه</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مثلا إذا حصل النصاب منهما معا الذهب والفضة؟ولكن يكون بالجزء لا بالقيمة هنا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بالجزء</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لا بالقيمة مثلا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كع عشر دنانير ذهبية و</w:t>
      </w:r>
      <w:r w:rsidRPr="000A0FC6">
        <w:rPr>
          <w:rFonts w:ascii="Arabic Typesetting" w:hAnsi="Arabic Typesetting" w:cs="Arabic Typesetting"/>
          <w:sz w:val="44"/>
          <w:szCs w:val="44"/>
        </w:rPr>
        <w:t>100</w:t>
      </w:r>
      <w:r w:rsidRPr="000A0FC6">
        <w:rPr>
          <w:rFonts w:ascii="Arabic Typesetting" w:hAnsi="Arabic Typesetting" w:cs="Arabic Typesetting"/>
          <w:sz w:val="44"/>
          <w:szCs w:val="44"/>
          <w:rtl/>
          <w:lang w:bidi="ar-SA"/>
        </w:rPr>
        <w:t xml:space="preserve"> درهم، بمعنى أن كل دينار يساوي يقابله عشرة </w:t>
      </w:r>
      <w:r w:rsidRPr="000A0FC6">
        <w:rPr>
          <w:rFonts w:ascii="Arabic Typesetting" w:hAnsi="Arabic Typesetting" w:cs="Arabic Typesetting"/>
          <w:sz w:val="44"/>
          <w:szCs w:val="44"/>
        </w:rPr>
        <w:t>10</w:t>
      </w:r>
      <w:r w:rsidRPr="000A0FC6">
        <w:rPr>
          <w:rFonts w:ascii="Arabic Typesetting" w:hAnsi="Arabic Typesetting" w:cs="Arabic Typesetting"/>
          <w:sz w:val="44"/>
          <w:szCs w:val="44"/>
          <w:rtl/>
          <w:lang w:bidi="ar-SA"/>
        </w:rPr>
        <w:t xml:space="preserve"> دراهم، و يجوز إخراج الذهب عن الفضة على المشهور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قالو ضان للمعزين تضم النعاج إلى</w:t>
      </w:r>
      <w:r w:rsidRPr="000A0FC6">
        <w:rPr>
          <w:rFonts w:ascii="Arabic Typesetting" w:hAnsi="Arabic Typesetting" w:cs="Arabic Typesetting"/>
          <w:sz w:val="44"/>
          <w:szCs w:val="44"/>
          <w:rtl/>
          <w:lang w:bidi="ar-SA"/>
        </w:rPr>
        <w:t xml:space="preserve"> المعزي، وتعطى الزكاة من الأكثر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مثلا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إذا ملك</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Pr>
        <w:t>30</w:t>
      </w:r>
      <w:r w:rsidRPr="000A0FC6">
        <w:rPr>
          <w:rFonts w:ascii="Arabic Typesetting" w:hAnsi="Arabic Typesetting" w:cs="Arabic Typesetting"/>
          <w:sz w:val="44"/>
          <w:szCs w:val="44"/>
          <w:rtl/>
          <w:lang w:bidi="ar-SA"/>
        </w:rPr>
        <w:t xml:space="preserve"> رأس من الغنم، وعشرة رؤوس من الماعز، فإنه يخرج الزكاة من الأكثر التي هي من من الضمان</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وإن تساوي في خير السعي بين الضأن وبين الماعز</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 ما هو أنفع للفقير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وبخت لل عرابي</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أي وتضم الإبل البخت إلى الإبل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الع</w:t>
      </w:r>
      <w:r w:rsidRPr="000A0FC6">
        <w:rPr>
          <w:rFonts w:ascii="Arabic Typesetting" w:hAnsi="Arabic Typesetting" w:cs="Arabic Typesetting"/>
          <w:sz w:val="44"/>
          <w:szCs w:val="44"/>
          <w:rtl/>
          <w:lang w:bidi="ar-SA"/>
        </w:rPr>
        <w:t>راب، وإبل البخت هي إبل ضخمة مائلة إلى ال القصر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له أصنام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أن أحدهما خلفا الآخر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 الإبن العراب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هي هي الإبل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الإبل</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العرب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العرب المعهودة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وبقر إلى الجو انيس</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أي وكذا كت ضمة البقر إلى الجو؟ انيس 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قمح للشعير لسلك يصار 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وسل قلنا هو نوع م</w:t>
      </w:r>
      <w:r w:rsidRPr="000A0FC6">
        <w:rPr>
          <w:rFonts w:ascii="Arabic Typesetting" w:hAnsi="Arabic Typesetting" w:cs="Arabic Typesetting"/>
          <w:sz w:val="44"/>
          <w:szCs w:val="44"/>
          <w:rtl/>
          <w:lang w:bidi="ar-SA"/>
        </w:rPr>
        <w:t>ن من الشعير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بدون قشر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كما يسمى بشعير النبي عند المغاربة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يصار أن يضم القمح للشعير لسلك يسارا يضم كذا القطاني والزبيب والثمار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أي وكذا الزبيب</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تضم أنواعه تضم أنواع الزبيب إلى بعضها البعض و تزكى والثمار كذا كذا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ك</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تضم أنواع أنواع التمر إلى بعضها البعض</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وتذ</w:t>
      </w:r>
      <w:r w:rsidRPr="000A0FC6">
        <w:rPr>
          <w:rFonts w:ascii="Arabic Typesetting" w:hAnsi="Arabic Typesetting" w:cs="Arabic Typesetting"/>
          <w:sz w:val="44"/>
          <w:szCs w:val="44"/>
          <w:rtl/>
          <w:lang w:bidi="ar-SA"/>
        </w:rPr>
        <w:t>كر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لاكن لا يضم الزبيب إلى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إلى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إلى التمر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الزبيب تزكى أنواعه وتضم إلى بعضها البعض</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وأما التمر تزكى تضم أنواعها إلى تضم أنواعه إلى بعضها البعض</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ثم تزكى</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قال لا فرق</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لا فرق في زكاة العين بين كون النصاب كله ذهبا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أو كله فضة</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وبين كونه ملفقا منهما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لكن بالتج</w:t>
      </w:r>
      <w:r w:rsidRPr="000A0FC6">
        <w:rPr>
          <w:rFonts w:ascii="Arabic Typesetting" w:hAnsi="Arabic Typesetting" w:cs="Arabic Typesetting"/>
          <w:sz w:val="44"/>
          <w:szCs w:val="44"/>
          <w:rtl/>
          <w:lang w:bidi="ar-SA"/>
        </w:rPr>
        <w:t xml:space="preserve">زئة والمقابلة بأن يجعل كل دينار في مقابلة </w:t>
      </w:r>
      <w:r w:rsidRPr="000A0FC6">
        <w:rPr>
          <w:rFonts w:ascii="Arabic Typesetting" w:hAnsi="Arabic Typesetting" w:cs="Arabic Typesetting"/>
          <w:sz w:val="44"/>
          <w:szCs w:val="44"/>
        </w:rPr>
        <w:t>10</w:t>
      </w:r>
      <w:r w:rsidRPr="000A0FC6">
        <w:rPr>
          <w:rFonts w:ascii="Arabic Typesetting" w:hAnsi="Arabic Typesetting" w:cs="Arabic Typesetting"/>
          <w:sz w:val="44"/>
          <w:szCs w:val="44"/>
          <w:rtl/>
          <w:lang w:bidi="ar-SA"/>
        </w:rPr>
        <w:t xml:space="preserve"> دراهم شرعية، وافق ذلك صرف الوقت أم لا؟ فمن له؟ </w:t>
      </w:r>
      <w:r w:rsidRPr="000A0FC6">
        <w:rPr>
          <w:rFonts w:ascii="Arabic Typesetting" w:hAnsi="Arabic Typesetting" w:cs="Arabic Typesetting"/>
          <w:sz w:val="44"/>
          <w:szCs w:val="44"/>
        </w:rPr>
        <w:t>130</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درهم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أو دينار</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يتابع </w:t>
      </w:r>
      <w:r w:rsidRPr="000A0FC6">
        <w:rPr>
          <w:rFonts w:ascii="Arabic Typesetting" w:hAnsi="Arabic Typesetting" w:cs="Arabic Typesetting"/>
          <w:sz w:val="44"/>
          <w:szCs w:val="44"/>
        </w:rPr>
        <w:t>20</w:t>
      </w:r>
      <w:r w:rsidRPr="000A0FC6">
        <w:rPr>
          <w:rFonts w:ascii="Arabic Typesetting" w:hAnsi="Arabic Typesetting" w:cs="Arabic Typesetting"/>
          <w:sz w:val="44"/>
          <w:szCs w:val="44"/>
          <w:rtl/>
          <w:lang w:bidi="ar-SA"/>
        </w:rPr>
        <w:t xml:space="preserve"> درهم لا زكاة عليه، وكذلك في زكاة الماشية، لا فرق بين كون نصاب الغنم كله أنا أو كلهم عزا، أو ملفقا منهما ب</w:t>
      </w:r>
      <w:r w:rsidRPr="000A0FC6">
        <w:rPr>
          <w:rFonts w:ascii="Arabic Typesetting" w:hAnsi="Arabic Typesetting" w:cs="Arabic Typesetting"/>
          <w:sz w:val="44"/>
          <w:szCs w:val="44"/>
        </w:rPr>
        <w:t>20</w:t>
      </w:r>
      <w:r w:rsidRPr="000A0FC6">
        <w:rPr>
          <w:rFonts w:ascii="Arabic Typesetting" w:hAnsi="Arabic Typesetting" w:cs="Arabic Typesetting"/>
          <w:sz w:val="44"/>
          <w:szCs w:val="44"/>
          <w:rtl/>
          <w:lang w:bidi="ar-SA"/>
        </w:rPr>
        <w:t xml:space="preserve"> من كل منهما، أو نصاب البقر</w:t>
      </w:r>
      <w:r w:rsidRPr="000A0FC6">
        <w:rPr>
          <w:rFonts w:ascii="Arabic Typesetting" w:hAnsi="Arabic Typesetting" w:cs="Arabic Typesetting"/>
          <w:sz w:val="44"/>
          <w:szCs w:val="44"/>
          <w:rtl/>
          <w:lang w:bidi="ar-SA"/>
        </w:rPr>
        <w:t xml:space="preserve"> كله بقرأ، أو كله جوا</w:t>
      </w:r>
      <w:r w:rsidRPr="000A0FC6">
        <w:rPr>
          <w:rFonts w:ascii="Arabic Typesetting" w:hAnsi="Arabic Typesetting" w:cs="Arabic Typesetting"/>
          <w:sz w:val="44"/>
          <w:szCs w:val="44"/>
        </w:rPr>
        <w:t xml:space="preserve"> miss</w:t>
      </w:r>
      <w:r w:rsidRPr="000A0FC6">
        <w:rPr>
          <w:rFonts w:ascii="Arabic Typesetting" w:hAnsi="Arabic Typesetting" w:cs="Arabic Typesetting"/>
          <w:sz w:val="44"/>
          <w:szCs w:val="44"/>
          <w:rtl/>
          <w:lang w:bidi="ar-SA"/>
        </w:rPr>
        <w:t>،</w:t>
      </w:r>
      <w:r w:rsidRPr="000A0FC6">
        <w:rPr>
          <w:rFonts w:ascii="Arabic Typesetting" w:hAnsi="Arabic Typesetting" w:cs="Arabic Typesetting"/>
          <w:sz w:val="44"/>
          <w:szCs w:val="44"/>
        </w:rPr>
        <w:t xml:space="preserve"> </w:t>
      </w:r>
      <w:r w:rsidRPr="000A0FC6">
        <w:rPr>
          <w:rFonts w:ascii="Arabic Typesetting" w:hAnsi="Arabic Typesetting" w:cs="Arabic Typesetting"/>
          <w:sz w:val="44"/>
          <w:szCs w:val="44"/>
          <w:rtl/>
          <w:lang w:bidi="ar-SA"/>
        </w:rPr>
        <w:t>أو ملفقا منهما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أو نصاب الإبن كله إبلا أي عرابا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أو كله بخ تا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أو ملفقا منهما</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إذن تضم الأصناف المتقاربة إلى بعضها البعض</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نعم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وبهذا نكون قد وصلنا إلى ختام آه</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حصتنا هاته</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شكر الله لكم حسن إصغاء كم و استماعكم</w:t>
      </w:r>
      <w:r w:rsidRPr="000A0FC6">
        <w:rPr>
          <w:rFonts w:ascii="Arabic Typesetting" w:hAnsi="Arabic Typesetting" w:cs="Arabic Typesetting"/>
          <w:sz w:val="44"/>
          <w:szCs w:val="44"/>
          <w:rtl/>
          <w:cs/>
        </w:rPr>
        <w:t xml:space="preserve">. </w:t>
      </w:r>
      <w:r w:rsidRPr="000A0FC6">
        <w:rPr>
          <w:rFonts w:ascii="Arabic Typesetting" w:hAnsi="Arabic Typesetting" w:cs="Arabic Typesetting"/>
          <w:sz w:val="44"/>
          <w:szCs w:val="44"/>
          <w:rtl/>
          <w:cs/>
          <w:lang w:bidi="ar-SA"/>
        </w:rPr>
        <w:t xml:space="preserve">سبحانك اللهم </w:t>
      </w:r>
      <w:r w:rsidRPr="000A0FC6">
        <w:rPr>
          <w:rFonts w:ascii="Arabic Typesetting" w:hAnsi="Arabic Typesetting" w:cs="Arabic Typesetting"/>
          <w:sz w:val="44"/>
          <w:szCs w:val="44"/>
          <w:rtl/>
          <w:lang w:bidi="ar-SA"/>
        </w:rPr>
        <w:t>وبحمدك، نشهد أن لا إله إلا أن نستغفرك، ونتوب إليك، السلام عليكم و رحمة الله تعالى و بركاته</w:t>
      </w:r>
      <w:r w:rsidRPr="000A0FC6">
        <w:rPr>
          <w:rFonts w:ascii="Arabic Typesetting" w:hAnsi="Arabic Typesetting" w:cs="Arabic Typesetting"/>
          <w:sz w:val="44"/>
          <w:szCs w:val="44"/>
        </w:rPr>
        <w:t>.</w:t>
      </w:r>
    </w:p>
    <w:sectPr w:rsidR="006B0A04" w:rsidRPr="000A0FC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A04"/>
    <w:rsid w:val="000A0FC6"/>
    <w:rsid w:val="006B0A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58AA"/>
  <w15:docId w15:val="{986C0DAA-3808-4D61-A37E-310C28FA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843</Words>
  <Characters>4639</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2025-10-25T21:46:00Z</dcterms:created>
  <dcterms:modified xsi:type="dcterms:W3CDTF">2025-10-25T21:46:00Z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