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03DD" w:rsidRDefault="006F03DD" w:rsidP="006F03DD">
      <w:pPr>
        <w:pStyle w:val="PreformattedText"/>
        <w:bidi/>
        <w:spacing w:line="360" w:lineRule="auto"/>
        <w:jc w:val="both"/>
        <w:rPr>
          <w:rFonts w:ascii="Arabic Typesetting" w:hAnsi="Arabic Typesetting" w:cs="Arabic Typesetting"/>
          <w:sz w:val="48"/>
          <w:szCs w:val="48"/>
          <w:rtl/>
          <w:lang w:bidi="ar-SA"/>
        </w:rPr>
      </w:pPr>
    </w:p>
    <w:p w:rsidR="006F03DD" w:rsidRDefault="006F03DD" w:rsidP="006F03DD">
      <w:pPr>
        <w:pStyle w:val="PreformattedText"/>
        <w:tabs>
          <w:tab w:val="left" w:pos="2338"/>
        </w:tabs>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الثاني عشر</w:t>
      </w:r>
      <w:bookmarkStart w:id="0" w:name="_GoBack"/>
      <w:bookmarkEnd w:id="0"/>
    </w:p>
    <w:p w:rsidR="000711C9" w:rsidRPr="006F03DD" w:rsidRDefault="006F03DD" w:rsidP="006F03DD">
      <w:pPr>
        <w:pStyle w:val="PreformattedText"/>
        <w:bidi/>
        <w:spacing w:line="360" w:lineRule="auto"/>
        <w:jc w:val="both"/>
        <w:rPr>
          <w:rFonts w:ascii="Arabic Typesetting" w:hAnsi="Arabic Typesetting" w:cs="Arabic Typesetting"/>
          <w:sz w:val="48"/>
          <w:szCs w:val="48"/>
          <w:lang w:bidi="ar-SA"/>
        </w:rPr>
      </w:pPr>
      <w:r w:rsidRPr="006F03DD">
        <w:rPr>
          <w:rFonts w:ascii="Arabic Typesetting" w:hAnsi="Arabic Typesetting" w:cs="Arabic Typesetting"/>
          <w:sz w:val="48"/>
          <w:szCs w:val="48"/>
          <w:rtl/>
          <w:lang w:bidi="ar-SA"/>
        </w:rPr>
        <w:t>بسم الله الرحمن الرحيم، الحمد لله رب العالمين، وأفضل الصلاة وأتم التسليم على حبيبنا محمد سيد الأولين والآخرين، اللهم علمنا ما ينفعنا وينفعنا بما علمتنا إنك أنت العليم الحكيم، اللهم لا سهل إلا ما جعلته سهلا، إنك تجعل الحزن إذا شئت سهلا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آه نبدا إن شاء الله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وبه نستعين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قراءة الدرس أو شرح الدرس الحادي عشر هو باب المجاهدة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باب المجاهدة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وكالعادة المباركة نبدأ ب أيات مباركات</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التي تكره الإمام النووي في كتابه هذا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قال الله تعالى والذين جاهدوا فينا لنهدينهم سبلنا وإن الله لمع المحسنين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هذه الأيات سيقت سياق المدح</w:t>
      </w:r>
      <w:r w:rsidRPr="006F03DD">
        <w:rPr>
          <w:rFonts w:ascii="Arabic Typesetting" w:hAnsi="Arabic Typesetting" w:cs="Arabic Typesetting"/>
          <w:sz w:val="48"/>
          <w:szCs w:val="48"/>
          <w:rtl/>
          <w:lang w:bidi="ar-SA"/>
        </w:rPr>
        <w:t>، سيقت سياق ذكر الخصال التي يحثنا ربنا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كي نسلكها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كي نصل إلى مرضاة رب العالمين إذا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والذين جاهدوا فينا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 المجاهدة من المفاعلة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وفيها نفع</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وفيها نوع أو صيغة م المفاعلة والمفاعل نقصد بها أنو تكون بين شيئين إثنين أو أكثر كالمطرقة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ولا غير ما هنالك</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w:t>
      </w:r>
      <w:r w:rsidRPr="006F03DD">
        <w:rPr>
          <w:rFonts w:ascii="Arabic Typesetting" w:hAnsi="Arabic Typesetting" w:cs="Arabic Typesetting"/>
          <w:sz w:val="48"/>
          <w:szCs w:val="48"/>
          <w:rtl/>
          <w:lang w:bidi="ar-SA"/>
        </w:rPr>
        <w:t>المقاتلة، فهنا المؤمن يجاهدو نفسه، كأن نفسه تجاه ده، فهو ينازعها، ويجاهد</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لذلك قال اه سيدنا عبد الله بن عمر</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ابدأ بنفسك فجاهد</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ها ابدأ بنفسك</w:t>
      </w:r>
      <w:r w:rsidRPr="006F03DD">
        <w:rPr>
          <w:rFonts w:ascii="Arabic Typesetting" w:hAnsi="Arabic Typesetting" w:cs="Arabic Typesetting"/>
          <w:sz w:val="48"/>
          <w:szCs w:val="48"/>
          <w:lang w:bidi="ar-SA"/>
        </w:rPr>
        <w:t xml:space="preserve"> </w:t>
      </w:r>
      <w:proofErr w:type="spellStart"/>
      <w:r w:rsidRPr="006F03DD">
        <w:rPr>
          <w:rFonts w:ascii="Arabic Typesetting" w:hAnsi="Arabic Typesetting" w:cs="Arabic Typesetting"/>
          <w:sz w:val="48"/>
          <w:szCs w:val="48"/>
          <w:lang w:bidi="ar-SA"/>
        </w:rPr>
        <w:t>phares</w:t>
      </w:r>
      <w:proofErr w:type="spellEnd"/>
      <w:r w:rsidRPr="006F03DD">
        <w:rPr>
          <w:rFonts w:ascii="Arabic Typesetting" w:hAnsi="Arabic Typesetting" w:cs="Arabic Typesetting"/>
          <w:sz w:val="48"/>
          <w:szCs w:val="48"/>
          <w:lang w:bidi="ar-SA"/>
        </w:rPr>
        <w:t xml:space="preserve"> </w:t>
      </w:r>
      <w:r w:rsidRPr="006F03DD">
        <w:rPr>
          <w:rFonts w:ascii="Arabic Typesetting" w:hAnsi="Arabic Typesetting" w:cs="Arabic Typesetting"/>
          <w:sz w:val="48"/>
          <w:szCs w:val="48"/>
          <w:rtl/>
          <w:lang w:bidi="ar-SA"/>
        </w:rPr>
        <w:t>ها، لأن النفس هي التي تحثنا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على السيئات بالفطرة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جبلت على</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إلى أن تستقيم بال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في طعامها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كما فسرت ال ال</w:t>
      </w:r>
      <w:r w:rsidRPr="006F03DD">
        <w:rPr>
          <w:rFonts w:ascii="Arabic Typesetting" w:hAnsi="Arabic Typesetting" w:cs="Arabic Typesetting"/>
          <w:sz w:val="48"/>
          <w:szCs w:val="48"/>
          <w:rtl/>
          <w:lang w:bidi="ar-SA"/>
        </w:rPr>
        <w:t>مجاهدة بأنها في طامع نفسي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عن الشهوات</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وقطع القلب</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عن الأمال و الغفلات</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فهذه المجاهدة التي حثنا ربنا عز وجل عليها هي باب كل الأعمال الصالحة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فلا تقع من الإنسان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على الوصف الذي أراده ربنا عز وجل إلا بعد أن يروض نفسه على هذه الطاعة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 xml:space="preserve">وهي طاعة المجاهدة إلى أن </w:t>
      </w:r>
      <w:r w:rsidRPr="006F03DD">
        <w:rPr>
          <w:rFonts w:ascii="Arabic Typesetting" w:hAnsi="Arabic Typesetting" w:cs="Arabic Typesetting"/>
          <w:sz w:val="48"/>
          <w:szCs w:val="48"/>
          <w:rtl/>
          <w:lang w:bidi="ar-SA"/>
        </w:rPr>
        <w:t>تستقر النفس، وتطمئن بالأحكام الشرعية، لذلك كان النبي صلى الله عليه وسلم يقول أرحنا بها يا بلال، فصلت، كانت مريحة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كما حالو</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أو حالنا اليوم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أرحنا منها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 نصلي كي نسقط الفرد</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نصلي كي نرتاح من الفرد</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نصلي كي لا يقع علينا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ثم بخلاف الصحابة رضوان الله تعال</w:t>
      </w:r>
      <w:r w:rsidRPr="006F03DD">
        <w:rPr>
          <w:rFonts w:ascii="Arabic Typesetting" w:hAnsi="Arabic Typesetting" w:cs="Arabic Typesetting"/>
          <w:sz w:val="48"/>
          <w:szCs w:val="48"/>
          <w:rtl/>
          <w:lang w:bidi="ar-SA"/>
        </w:rPr>
        <w:t>ى، فكانت الصلاة عبارة عنرحلة ربانية ترتاح فيها قلوبهم نفوسهم، وقال تعالى وعبد ربك يستمر على عبادته حتى يأتيك اليقين، حتى يأتيك اليقين المراد باليقين، هو عالم الغيب، وعالم الغيب، لا نصل إليه إلا أي مكاشفة النصل إلا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إلا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بالموت</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فهنا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هنا فيه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 xml:space="preserve">فالبلاغ تسمى </w:t>
      </w:r>
      <w:r w:rsidRPr="006F03DD">
        <w:rPr>
          <w:rFonts w:ascii="Arabic Typesetting" w:hAnsi="Arabic Typesetting" w:cs="Arabic Typesetting"/>
          <w:sz w:val="48"/>
          <w:szCs w:val="48"/>
          <w:rtl/>
          <w:lang w:bidi="ar-SA"/>
        </w:rPr>
        <w:t>مجاز مرسل، يعني، لأن الموت هو سبب لرؤية ما بعد حياة أخرى، يعني رؤية الغيب، فالمراد إذن اليقين هنا هو الموت، دمك قا كما قال بعضهم، هو تفسير باطل من تفاسير الباطنية، المقصود باليقين هيقوة الإيمان، يعني فإذا وصل الإيمان إلى فوصل المرء إلى أعلى درجة من الإيمان</w:t>
      </w:r>
      <w:r w:rsidRPr="006F03DD">
        <w:rPr>
          <w:rFonts w:ascii="Arabic Typesetting" w:hAnsi="Arabic Typesetting" w:cs="Arabic Typesetting"/>
          <w:sz w:val="48"/>
          <w:szCs w:val="48"/>
          <w:rtl/>
          <w:lang w:bidi="ar-SA"/>
        </w:rPr>
        <w:t>، جاز له أن يترك العبادات، هذا قول باطل، ولم يقل به أحد من أهلي الإسلام، وقال تعالى وذكر اسم ربك وتبتل إليه تبتيلا أي انقطع إلى عبادته، ولا تلتفت إلى غيره، إلى أن تلقى ربك، وقال سبحانه وتعالى فمن يعمل مثقال ذرة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خيري را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 xml:space="preserve">وقال تعالى وما تقدم لأنفسكم من خير </w:t>
      </w:r>
      <w:r w:rsidRPr="006F03DD">
        <w:rPr>
          <w:rFonts w:ascii="Arabic Typesetting" w:hAnsi="Arabic Typesetting" w:cs="Arabic Typesetting"/>
          <w:sz w:val="48"/>
          <w:szCs w:val="48"/>
          <w:rtl/>
          <w:lang w:bidi="ar-SA"/>
        </w:rPr>
        <w:t>تجدوه عندالله هو خير و أعظم أجرى، وقال تعالى وما تنفقوا من خير فإن الله به عليم، والآيات في الباب كثيرة معلومة، سنذكر منها إن شاء الله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هذه الأحاديث التي ستكره المصنف سنذكر حديثا واحدا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ونكتفي به إن شاء الله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لأنه حديث عظيم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جليل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جريف</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كما ذكر شراح هذا ال</w:t>
      </w:r>
      <w:r w:rsidRPr="006F03DD">
        <w:rPr>
          <w:rFonts w:ascii="Arabic Typesetting" w:hAnsi="Arabic Typesetting" w:cs="Arabic Typesetting"/>
          <w:sz w:val="48"/>
          <w:szCs w:val="48"/>
          <w:rtl/>
          <w:lang w:bidi="ar-SA"/>
        </w:rPr>
        <w:t>حديث على رأس من حافظ ال حجر العسقلاني، والإمام الشوكاني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وغيرهم كثر</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قالو أما الحديث فالأول عن أبي هريرة رضي الله عنه قال قال رسول الله صلى الله عليه وسلم إن الله تعالى قالإذن لنتحدث من قبل ربما عن الحديث القدسي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وهو النوع الثالث من الوحي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 xml:space="preserve">إذا النوع الأول </w:t>
      </w:r>
      <w:r w:rsidRPr="006F03DD">
        <w:rPr>
          <w:rFonts w:ascii="Arabic Typesetting" w:hAnsi="Arabic Typesetting" w:cs="Arabic Typesetting"/>
          <w:sz w:val="48"/>
          <w:szCs w:val="48"/>
          <w:rtl/>
          <w:lang w:bidi="ar-SA"/>
        </w:rPr>
        <w:t xml:space="preserve">الذي تعبد الله عز وجل هو قرآنه، ف لفظه ومعناه من الله عز وجل، و أمرنا الله عز وجل بتلاوته والتعبد به، و لفظه معجز، أما النوع الثاني من الوحيهو الحديث القدسي، على خلاف على خلاف على ثلاثة أقوال من أهل العلم الحديث القدسي هو لفظ النبي أول ربنا عز وجل، أو لفظ </w:t>
      </w:r>
      <w:r w:rsidRPr="006F03DD">
        <w:rPr>
          <w:rFonts w:ascii="Arabic Typesetting" w:hAnsi="Arabic Typesetting" w:cs="Arabic Typesetting"/>
          <w:sz w:val="48"/>
          <w:szCs w:val="48"/>
          <w:rtl/>
          <w:lang w:bidi="ar-SA"/>
        </w:rPr>
        <w:t>جبريل الراجع هو من الله عز وجل، لكن لم نتعبد بتلاوته، يعني لمن أمر بقرائته كالقرآن، ولفظه غير معجز كالقرآن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إذن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الحديث القدسي هو ما قاله النبي صلى الله عليه وسلم حكاية عن ربه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واضح و معناه قطعا هو من الله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والنوع الثاني من الوحي على خلاف أيضا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 xml:space="preserve">وهو </w:t>
      </w:r>
      <w:r w:rsidRPr="006F03DD">
        <w:rPr>
          <w:rFonts w:ascii="Arabic Typesetting" w:hAnsi="Arabic Typesetting" w:cs="Arabic Typesetting"/>
          <w:sz w:val="48"/>
          <w:szCs w:val="48"/>
          <w:rtl/>
          <w:lang w:bidi="ar-SA"/>
        </w:rPr>
        <w:t>الأرجح ال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 الأصح أن السنة النبوية أن أقوال الرسول صلى الله عليه وسلم هي أيضا من الوحي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لكن ألفاظها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لكن ألفاظها من النبي صلى الله عليه وسلم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إن هو إلا وحي يوحى يقول إن الله تعالى قال من عاد لي و ليا فقد اذنته بالحرب</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وما تقرب إلي عبدي بشيء أحب إلي مما اف</w:t>
      </w:r>
      <w:r w:rsidRPr="006F03DD">
        <w:rPr>
          <w:rFonts w:ascii="Arabic Typesetting" w:hAnsi="Arabic Typesetting" w:cs="Arabic Typesetting"/>
          <w:sz w:val="48"/>
          <w:szCs w:val="48"/>
          <w:rtl/>
          <w:lang w:bidi="ar-SA"/>
        </w:rPr>
        <w:t>ترضت عليه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نشرح هذه الجملة الأولى</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هذه القطعة الأولى من الحديث الله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يخبر أنه من حارب</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له وليا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والمحاربة قد تكون بالفعل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أو بالقول ك الغيبة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والنميمة بالفعل قد تكون بمحاربة بذي تهم باليد</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أو أحيانا تكون محاربة الولي بالخواطر النفسية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أن تحدث نفسك أ</w:t>
      </w:r>
      <w:r w:rsidRPr="006F03DD">
        <w:rPr>
          <w:rFonts w:ascii="Arabic Typesetting" w:hAnsi="Arabic Typesetting" w:cs="Arabic Typesetting"/>
          <w:sz w:val="48"/>
          <w:szCs w:val="48"/>
          <w:rtl/>
          <w:lang w:bidi="ar-SA"/>
        </w:rPr>
        <w:t>ن هذا الإنسان غير مستقيم و غير جيد، إذا ثبتت ولايته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الحديث عن الولي وتفسير الولي تطول به الدروس والساعات والصفحات</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لكن نجت جزء منها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ما يفيدنا الولي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ليس ذاك المشهور الذي له قبة خضراء</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ويزوره الناس</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هذا ما اشتهر في ذهن العوام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لكن هذا الكلام غير صحيح</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الم</w:t>
      </w:r>
      <w:r w:rsidRPr="006F03DD">
        <w:rPr>
          <w:rFonts w:ascii="Arabic Typesetting" w:hAnsi="Arabic Typesetting" w:cs="Arabic Typesetting"/>
          <w:sz w:val="48"/>
          <w:szCs w:val="48"/>
          <w:rtl/>
          <w:lang w:bidi="ar-SA"/>
        </w:rPr>
        <w:t>راد بالولي، كمافسر ذلك الأئمة الأعلام، شراح، أحاديث، شراح البخاري، وشراح شراح، مسلم على رأس محافظ بن حجر العسقلاني، قال هو المواظب على طاعة ربه، المخلص في دينه، العالم بربه، إذا هذه الصفات كماذكرها ربنا عز وجل في أية صريحة، ألا إن أولياء الله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لا خوف عليهم</w:t>
      </w:r>
      <w:r w:rsidRPr="006F03DD">
        <w:rPr>
          <w:rFonts w:ascii="Arabic Typesetting" w:hAnsi="Arabic Typesetting" w:cs="Arabic Typesetting"/>
          <w:sz w:val="48"/>
          <w:szCs w:val="48"/>
          <w:rtl/>
          <w:lang w:bidi="ar-SA"/>
        </w:rPr>
        <w:t xml:space="preserve"> ولا هم يحزنون، منهم الذين آمنوا، وكانوا يتقون إذا هذه الآية كل من أمن بالله و التقاه، ولي من أولياء الله، إذن الولي هو القريب والمحب، والولي لغة هو القريب والمحب والمدبر</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الناصر والولي يطلق على الله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وهو الولي الحميد</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 xml:space="preserve">ويطلق على العبد إذا الله الله </w:t>
      </w:r>
      <w:r w:rsidRPr="006F03DD">
        <w:rPr>
          <w:rFonts w:ascii="Arabic Typesetting" w:hAnsi="Arabic Typesetting" w:cs="Arabic Typesetting"/>
          <w:sz w:val="48"/>
          <w:szCs w:val="48"/>
          <w:rtl/>
          <w:lang w:bidi="ar-SA"/>
        </w:rPr>
        <w:t>عز وجل، ولي المؤمنين بمعنى مدبر شؤونهم، أيوا، ليهم، ينصرهم، ويحبهم، كذلك العبد يكون ولي الله إذا كلمة ولي على وزن فعيل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تأتي بمعنى فاعل بمعنى مفهوم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فإذا كانت بمعنى فاعل فإلى الله عز وجل بمعنى مفعول فهو العبد</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فالله عز وجل ولي عبده الولي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فالعبد والي ربه ع</w:t>
      </w:r>
      <w:r w:rsidRPr="006F03DD">
        <w:rPr>
          <w:rFonts w:ascii="Arabic Typesetting" w:hAnsi="Arabic Typesetting" w:cs="Arabic Typesetting"/>
          <w:sz w:val="48"/>
          <w:szCs w:val="48"/>
          <w:rtl/>
          <w:lang w:bidi="ar-SA"/>
        </w:rPr>
        <w:t>ز وجل، والولاية قسمها العلماء إلى أربعة أقسام، ولا عامة، وعامة المؤمنين كل من آمن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بالله ورسوله هو من أولياء والله عز وجل بمعنى تابعه فيما أمره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وهناك ولاية خاصة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وهناك ولاية خاصة الخاصة الاولياء</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قد يعرفهم البعض</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 يعرف العبد أن هو لي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وقد يعرف البعض فلان</w:t>
      </w:r>
      <w:r w:rsidRPr="006F03DD">
        <w:rPr>
          <w:rFonts w:ascii="Arabic Typesetting" w:hAnsi="Arabic Typesetting" w:cs="Arabic Typesetting"/>
          <w:sz w:val="48"/>
          <w:szCs w:val="48"/>
          <w:rtl/>
          <w:lang w:bidi="ar-SA"/>
        </w:rPr>
        <w:t xml:space="preserve"> أنه ولي، ولا يعرف أن هو لي، الناس تعرف هو لي، وهو لا يعرف أنه ولي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أقد لا يعرفه الناس</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lastRenderedPageBreak/>
        <w:t>ولا يعرف نفسه إذا أقسام الولاية كما ذكر العلماء هي أربعة أقسام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آه لا يهمنا منها إلا معناها الشرعي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إذا هو المواظب على طاعة الله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المخلص له العالم به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ما اتخذ ال</w:t>
      </w:r>
      <w:r w:rsidRPr="006F03DD">
        <w:rPr>
          <w:rFonts w:ascii="Arabic Typesetting" w:hAnsi="Arabic Typesetting" w:cs="Arabic Typesetting"/>
          <w:sz w:val="48"/>
          <w:szCs w:val="48"/>
          <w:rtl/>
          <w:lang w:bidi="ar-SA"/>
        </w:rPr>
        <w:t xml:space="preserve">له و ليا جاهلا، ولو اتخده لعلمهم هذا ذكر على أساس أنه حديث، لكنه ليس حديث مشهور، لكن حكمة صحيحة، و معناه صحيح، إذا الله عز وجل يقول من عاد ل مقرب من أف ياء وأولياء، الذين اتخذتم قربتهم فقدااا ذنبه، بمعنى أعلنت الحرب عليه، فقطعا من حارب، ولي من أولياء الله </w:t>
      </w:r>
      <w:r w:rsidRPr="006F03DD">
        <w:rPr>
          <w:rFonts w:ascii="Arabic Typesetting" w:hAnsi="Arabic Typesetting" w:cs="Arabic Typesetting"/>
          <w:sz w:val="48"/>
          <w:szCs w:val="48"/>
          <w:rtl/>
          <w:lang w:bidi="ar-SA"/>
        </w:rPr>
        <w:t>عز وجل، نسأل الله عز وجل يجعل منهم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إذا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ما نتيجة هذا؟ قد ابنه بالحر</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بمعنى إنه هالك لا محالة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ومن أعلم؟ ه الله بحربه فقد أهلك 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قال ثم بين الله عز وجل كيف يكون العبد وليا لربه؟ قال وما تقرب إلي عبدي بشيء أحب إلي مما افترضته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عليه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 xml:space="preserve">إذا أهم شيء عند المسلم </w:t>
      </w:r>
      <w:r w:rsidRPr="006F03DD">
        <w:rPr>
          <w:rFonts w:ascii="Arabic Typesetting" w:hAnsi="Arabic Typesetting" w:cs="Arabic Typesetting"/>
          <w:sz w:val="48"/>
          <w:szCs w:val="48"/>
          <w:rtl/>
          <w:lang w:bidi="ar-SA"/>
        </w:rPr>
        <w:t>أول شي قبل إكثار النوافل، وكثر قبل السيام أو الذكر، لا بد من المحافظة على الفرائض، فتجد بعض الناس مثلا قد يرغب في رمضان في الإكثار من النوافل، أو في تهجد، وهذا شيء جميل، لكن أجمل منه أن تحافظ على صلواتك الخمس، في الجماعة أن تصلي الصلاة في وقتها، لا أن تحرص</w:t>
      </w:r>
      <w:r w:rsidRPr="006F03DD">
        <w:rPr>
          <w:rFonts w:ascii="Arabic Typesetting" w:hAnsi="Arabic Typesetting" w:cs="Arabic Typesetting"/>
          <w:sz w:val="48"/>
          <w:szCs w:val="48"/>
          <w:rtl/>
          <w:lang w:bidi="ar-SA"/>
        </w:rPr>
        <w:t xml:space="preserve"> على حضور، مثلا بعض نوافل دروس العلم لا العلم الواجب</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بعض نواف لكنك مقصر في الفراغ</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يقول إذا ربنا عز وجل في الحديث القدسي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وما تقرب إلي عبدي بشيء</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وفي نوع من الحث يتقرب إلي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يا عبدي بشيء أحبه الفرد أح بك</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وما يزال عبدي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يتقرب إذا هذه حالة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قل نحن كما ذكرنا</w:t>
      </w:r>
      <w:r w:rsidRPr="006F03DD">
        <w:rPr>
          <w:rFonts w:ascii="Arabic Typesetting" w:hAnsi="Arabic Typesetting" w:cs="Arabic Typesetting"/>
          <w:sz w:val="48"/>
          <w:szCs w:val="48"/>
          <w:rtl/>
          <w:lang w:bidi="ar-SA"/>
        </w:rPr>
        <w:t xml:space="preserve"> في الآية الكريمة ثم أورثنا الكتاب الذين اصطفينا من عبادنا فمنهم وظالم لنفسه، ومنهم مقتصد</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هذا درجة المقتصد</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وهو المحافظ على الفرائض فقط</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هذا أيضا من المرضي عنهم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وأفضل منهم ما يفسر هذه الجملة الثانية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وما يزال عبدي يتقرب إلي بالنوافل إذا ما عالفرا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ض يأتي</w:t>
      </w:r>
      <w:r w:rsidRPr="006F03DD">
        <w:rPr>
          <w:rFonts w:ascii="Arabic Typesetting" w:hAnsi="Arabic Typesetting" w:cs="Arabic Typesetting"/>
          <w:sz w:val="48"/>
          <w:szCs w:val="48"/>
          <w:rtl/>
          <w:lang w:bidi="ar-SA"/>
        </w:rPr>
        <w:t xml:space="preserve"> الكمال بعدهم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الكمال خلص الاولياء</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حتى أحبه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إذا درجة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كما للمحبة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الأول حديث متقرب بالفراغ</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هو درجة المحبة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الثاني التقرب</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الفرائض عنا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 فدرجة كما للمحبة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حتى أحبه إذا ما ثمرات ذلك</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إذا أحبك ربك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وكنت من المخلصين المخلصين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وما يزال عبدي يتقرب إلي</w:t>
      </w:r>
      <w:r w:rsidRPr="006F03DD">
        <w:rPr>
          <w:rFonts w:ascii="Arabic Typesetting" w:hAnsi="Arabic Typesetting" w:cs="Arabic Typesetting"/>
          <w:sz w:val="48"/>
          <w:szCs w:val="48"/>
          <w:rtl/>
          <w:lang w:bidi="ar-SA"/>
        </w:rPr>
        <w:t xml:space="preserve"> بالنوافل حتى أحبه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فإذا أحببته كنت سمعه الذي يسمع به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وبصره الذي يبصر به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ويده التي يبطش بها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ورجله التي يمشي بها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ننشرح هذه الجملة أي جرى على يده ولسانه ما لا يجري على سائر المؤمنين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إذن هنا باب الكرامة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يكرم الولي بشيء لا تراه في غيره من المسلمين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إذا ك</w:t>
      </w:r>
      <w:r w:rsidRPr="006F03DD">
        <w:rPr>
          <w:rFonts w:ascii="Arabic Typesetting" w:hAnsi="Arabic Typesetting" w:cs="Arabic Typesetting"/>
          <w:sz w:val="48"/>
          <w:szCs w:val="48"/>
          <w:rtl/>
          <w:lang w:bidi="ar-SA"/>
        </w:rPr>
        <w:t>ما قال أهل العقيدة، وأصحاب العقيدة في كتبهم، كلما صحا يكون معجزة لنبي، صح أن يكون كرامة لي ولي، فالكرامة إذا هي خرق عادة، خرق العادات، يجريها الله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اليد أوليائه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لكن لا يقصد بها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التحدي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كان كالمعجزة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لأن النبي إنما أوتي بمعزل انه يتحدث على سبيل الد</w:t>
      </w:r>
      <w:r w:rsidRPr="006F03DD">
        <w:rPr>
          <w:rFonts w:ascii="Arabic Typesetting" w:hAnsi="Arabic Typesetting" w:cs="Arabic Typesetting"/>
          <w:sz w:val="48"/>
          <w:szCs w:val="48"/>
          <w:rtl/>
          <w:lang w:bidi="ar-SA"/>
        </w:rPr>
        <w:t>عوة، يعني بخلاف الولي إنما هو فيه رفعة لمكانه وأنه على سيرة نبيه صلى الله عليه وسلم، فسر العلماء هذا الحديث ب تفسيرين، فإذا أحببته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كنت سمعه الذي يسمع به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قال البعض أن هي وفق ويسدد في كل أعماله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فلا يسمع إلا ما يحب الله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ولا يبصر إلا ما يحب الله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وه</w:t>
      </w:r>
      <w:r w:rsidRPr="006F03DD">
        <w:rPr>
          <w:rFonts w:ascii="Arabic Typesetting" w:hAnsi="Arabic Typesetting" w:cs="Arabic Typesetting"/>
          <w:sz w:val="48"/>
          <w:szCs w:val="48"/>
          <w:rtl/>
          <w:lang w:bidi="ar-SA"/>
        </w:rPr>
        <w:t>و بعيد هذا التفسير، وهو بعيد، الأفضل منه أن تخرق الأفضل منه، هذا الشرح أن تخرق له العادات في سمع مالا يسمعه الغير، لأنه بالله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المدد من عند الله عز وجل في كل وقت وحين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وليس بذلك بغريب عن تاريخ أسلافنا الصالحين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وعلى رأسهم الصحابة رضي الله تعالى عنهم</w:t>
      </w:r>
      <w:r w:rsidRPr="006F03DD">
        <w:rPr>
          <w:rFonts w:ascii="Arabic Typesetting" w:hAnsi="Arabic Typesetting" w:cs="Arabic Typesetting"/>
          <w:sz w:val="48"/>
          <w:szCs w:val="48"/>
          <w:rtl/>
          <w:lang w:bidi="ar-SA"/>
        </w:rPr>
        <w:t>، فقد مشى ال على الحضرمي على الماء حتى راهم العدو، فقال هؤلاء جن، روى ذلك الحاكم بسند صحيح وصححه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الذهبي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وكذلك صحا الإمام إبن كثير</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كذلك سيدنا عمر بن الخطاب رضي الله تعالى عنه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لما كان يخطب مدينة المنورة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رؤى سيدنا سارية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عندما كان يحارب الروم فقال يا سار</w:t>
      </w:r>
      <w:r w:rsidRPr="006F03DD">
        <w:rPr>
          <w:rFonts w:ascii="Arabic Typesetting" w:hAnsi="Arabic Typesetting" w:cs="Arabic Typesetting"/>
          <w:sz w:val="48"/>
          <w:szCs w:val="48"/>
          <w:rtl/>
          <w:lang w:bidi="ar-SA"/>
        </w:rPr>
        <w:t>ية الجبل في الخطبة؟ فقال من حضر في الخطبة؟ هذا عمر خرج عن الموضوع من الهذيان واضح، لكن الله عز وجل أبصره برؤية سيدنا سارية أنه ترك العدو من خلفه في الجبل، فربما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غزاه العدو من خلف نبه على ذلك</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 xml:space="preserve">لذلك جاء في الأحاديث الصحيحة التي رواها البيهقي في شعب الإيمان </w:t>
      </w:r>
      <w:r w:rsidRPr="006F03DD">
        <w:rPr>
          <w:rFonts w:ascii="Arabic Typesetting" w:hAnsi="Arabic Typesetting" w:cs="Arabic Typesetting"/>
          <w:sz w:val="48"/>
          <w:szCs w:val="48"/>
          <w:rtl/>
          <w:lang w:bidi="ar-SA"/>
        </w:rPr>
        <w:t>أنه لما عاد السارية سأل عمر، قال يا عمر، قد سمعت صوتك في اليوم الفلاني أنك تقول يا سارية الجبل، بمعنى أسرية، إحذر الجبل مفعول به لفعل محذوف تقديره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احذر</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فهذه الكرامات التي يكرم الله بها عبده أنه يسمع ما لا يسمع غيره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 بصره الذي يبصر به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ويده التي يبطش به</w:t>
      </w:r>
      <w:r w:rsidRPr="006F03DD">
        <w:rPr>
          <w:rFonts w:ascii="Arabic Typesetting" w:hAnsi="Arabic Typesetting" w:cs="Arabic Typesetting"/>
          <w:sz w:val="48"/>
          <w:szCs w:val="48"/>
          <w:rtl/>
          <w:lang w:bidi="ar-SA"/>
        </w:rPr>
        <w:t>ا، ورجله التي يمشي بها، والمراد هنا المعنى المجازي للمعنى الحقيقي، بمعنى رجله التي يمشي بها، والمعنى المجازي هنا</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أنو المعنى مقارب</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بمعنى أن الله عز وجل يعطيه من القوة والمدد مالا يعطيه إلى غيره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إذن من إكراما ت الله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هذه الولي أن الله عز وجل كما جا</w:t>
      </w:r>
      <w:r w:rsidRPr="006F03DD">
        <w:rPr>
          <w:rFonts w:ascii="Arabic Typesetting" w:hAnsi="Arabic Typesetting" w:cs="Arabic Typesetting"/>
          <w:sz w:val="48"/>
          <w:szCs w:val="48"/>
          <w:rtl/>
          <w:lang w:bidi="ar-SA"/>
        </w:rPr>
        <w:t>ء في أحاديث أخر أنه لو أقسم على الله لا بر فال، وليله أن يقسم، وهو شيء عظيم جدا، أن تجد مؤمن عادي، يقول الله إني أقسم عليك أن تفعل كذا، هذا لا يقع من الناس</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العاديين إلا لمن عرف منزلته عند الله عز وجل</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وتمثل بقوله عز وجل يحبهم ويحبونه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 سبقت محبته لهم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فأ</w:t>
      </w:r>
      <w:r w:rsidRPr="006F03DD">
        <w:rPr>
          <w:rFonts w:ascii="Arabic Typesetting" w:hAnsi="Arabic Typesetting" w:cs="Arabic Typesetting"/>
          <w:sz w:val="48"/>
          <w:szCs w:val="48"/>
          <w:rtl/>
          <w:lang w:bidi="ar-SA"/>
        </w:rPr>
        <w:t>عطاهم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ما أدهشهم إذن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ولئن سألني لأعطينه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أي لا ترد دعوته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فدعوة الولي مجابه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ولن استعاذ ني ل أعيد نه مزيدا في الإكرام</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هل واستعاد من شيء أعاده الله منه؟ قوله شرح الحديث اذنته</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أعلمته بأني محارب له استعاذ</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ني روي بنون</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 بال باء يعني استعاذ بي</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وكما تعلمون</w:t>
      </w:r>
      <w:r w:rsidRPr="006F03DD">
        <w:rPr>
          <w:rFonts w:ascii="Arabic Typesetting" w:hAnsi="Arabic Typesetting" w:cs="Arabic Typesetting"/>
          <w:sz w:val="48"/>
          <w:szCs w:val="48"/>
          <w:rtl/>
          <w:lang w:bidi="ar-SA"/>
        </w:rPr>
        <w:t xml:space="preserve"> ف الصلف، وفي اللغة العربية أن الألف والسين والتاء</w:t>
      </w:r>
      <w:r w:rsidRPr="006F03DD">
        <w:rPr>
          <w:rFonts w:ascii="Arabic Typesetting" w:hAnsi="Arabic Typesetting" w:cs="Arabic Typesetting"/>
          <w:sz w:val="48"/>
          <w:szCs w:val="48"/>
          <w:lang w:bidi="ar-SA"/>
        </w:rPr>
        <w:t xml:space="preserve"> aide</w:t>
      </w:r>
      <w:r w:rsidRPr="006F03DD">
        <w:rPr>
          <w:rFonts w:ascii="Arabic Typesetting" w:hAnsi="Arabic Typesetting" w:cs="Arabic Typesetting"/>
          <w:sz w:val="48"/>
          <w:szCs w:val="48"/>
          <w:rtl/>
          <w:lang w:bidi="ar-SA"/>
        </w:rPr>
        <w:t>،</w:t>
      </w:r>
      <w:r w:rsidRPr="006F03DD">
        <w:rPr>
          <w:rFonts w:ascii="Arabic Typesetting" w:hAnsi="Arabic Typesetting" w:cs="Arabic Typesetting"/>
          <w:sz w:val="48"/>
          <w:szCs w:val="48"/>
          <w:lang w:bidi="ar-SA"/>
        </w:rPr>
        <w:t xml:space="preserve"> </w:t>
      </w:r>
      <w:r w:rsidRPr="006F03DD">
        <w:rPr>
          <w:rFonts w:ascii="Arabic Typesetting" w:hAnsi="Arabic Typesetting" w:cs="Arabic Typesetting"/>
          <w:sz w:val="48"/>
          <w:szCs w:val="48"/>
          <w:rtl/>
          <w:lang w:bidi="ar-SA"/>
        </w:rPr>
        <w:t>دخلت على فعل، أفادت الطلب، استفهام؟ طلب الفهم، استعادة، إذا طلب العودة، وهي اللجوء والملجأ والحماية</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نكتفي بهذا القدر</w:t>
      </w:r>
      <w:r w:rsidRPr="006F03DD">
        <w:rPr>
          <w:rFonts w:ascii="Arabic Typesetting" w:hAnsi="Arabic Typesetting" w:cs="Arabic Typesetting"/>
          <w:sz w:val="48"/>
          <w:szCs w:val="48"/>
          <w:rtl/>
          <w:cs/>
        </w:rPr>
        <w:t xml:space="preserve">، </w:t>
      </w:r>
      <w:r w:rsidRPr="006F03DD">
        <w:rPr>
          <w:rFonts w:ascii="Arabic Typesetting" w:hAnsi="Arabic Typesetting" w:cs="Arabic Typesetting"/>
          <w:sz w:val="48"/>
          <w:szCs w:val="48"/>
          <w:rtl/>
          <w:cs/>
          <w:lang w:bidi="ar-SA"/>
        </w:rPr>
        <w:t>والحمد لله رب العالمين</w:t>
      </w:r>
      <w:r w:rsidRPr="006F03DD">
        <w:rPr>
          <w:rFonts w:ascii="Arabic Typesetting" w:hAnsi="Arabic Typesetting" w:cs="Arabic Typesetting"/>
          <w:sz w:val="48"/>
          <w:szCs w:val="48"/>
          <w:lang w:bidi="ar-SA"/>
        </w:rPr>
        <w:t>.</w:t>
      </w:r>
    </w:p>
    <w:sectPr w:rsidR="000711C9" w:rsidRPr="006F03D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1C9"/>
    <w:rsid w:val="000711C9"/>
    <w:rsid w:val="006F03D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3846"/>
  <w15:docId w15:val="{A2C43016-BAD7-486C-A51B-3F90FCB7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1490</Words>
  <Characters>8199</Characters>
  <Application>Microsoft Office Word</Application>
  <DocSecurity>0</DocSecurity>
  <Lines>68</Lines>
  <Paragraphs>19</Paragraphs>
  <ScaleCrop>false</ScaleCrop>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2025-12-13T10:45:00Z</dcterms:created>
  <dcterms:modified xsi:type="dcterms:W3CDTF">2025-12-13T10:46:00Z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