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0981" w:rsidRDefault="00C10981" w:rsidP="00C10981">
      <w:pPr>
        <w:pStyle w:val="PreformattedText"/>
        <w:spacing w:line="360" w:lineRule="auto"/>
        <w:jc w:val="both"/>
        <w:rPr>
          <w:rFonts w:ascii="Arabic Typesetting" w:hAnsi="Arabic Typesetting" w:cs="Arabic Typesetting"/>
          <w:sz w:val="44"/>
          <w:szCs w:val="44"/>
          <w:rtl/>
          <w:lang w:bidi="ar-SA"/>
        </w:rPr>
      </w:pPr>
    </w:p>
    <w:p w:rsidR="00C10981" w:rsidRPr="00C10981" w:rsidRDefault="00C10981" w:rsidP="00C10981">
      <w:pPr>
        <w:pStyle w:val="PreformattedText"/>
        <w:tabs>
          <w:tab w:val="left" w:pos="6490"/>
        </w:tabs>
        <w:spacing w:line="360" w:lineRule="auto"/>
        <w:jc w:val="center"/>
        <w:rPr>
          <w:rFonts w:ascii="Arabic Typesetting" w:hAnsi="Arabic Typesetting" w:cs="Arabic Typesetting" w:hint="cs"/>
          <w:sz w:val="44"/>
          <w:szCs w:val="44"/>
          <w:rtl/>
          <w:lang w:val="fr-FR" w:bidi="ar-TN"/>
        </w:rPr>
      </w:pPr>
      <w:r>
        <w:rPr>
          <w:rFonts w:ascii="Arabic Typesetting" w:hAnsi="Arabic Typesetting" w:cs="Arabic Typesetting" w:hint="cs"/>
          <w:sz w:val="44"/>
          <w:szCs w:val="44"/>
          <w:rtl/>
          <w:lang w:val="fr-FR" w:bidi="ar-TN"/>
        </w:rPr>
        <w:t>الدرس الخامس</w:t>
      </w:r>
      <w:bookmarkStart w:id="0" w:name="_GoBack"/>
      <w:bookmarkEnd w:id="0"/>
    </w:p>
    <w:p w:rsidR="00C10981" w:rsidRDefault="00C10981" w:rsidP="00C10981">
      <w:pPr>
        <w:pStyle w:val="PreformattedText"/>
        <w:spacing w:line="360" w:lineRule="auto"/>
        <w:jc w:val="both"/>
        <w:rPr>
          <w:rFonts w:ascii="Arabic Typesetting" w:hAnsi="Arabic Typesetting" w:cs="Arabic Typesetting"/>
          <w:sz w:val="44"/>
          <w:szCs w:val="44"/>
          <w:rtl/>
          <w:lang w:bidi="ar-SA"/>
        </w:rPr>
      </w:pPr>
    </w:p>
    <w:p w:rsidR="00723BA2" w:rsidRPr="00C10981" w:rsidRDefault="00C10981" w:rsidP="00C10981">
      <w:pPr>
        <w:pStyle w:val="PreformattedText"/>
        <w:spacing w:line="360" w:lineRule="auto"/>
        <w:jc w:val="both"/>
        <w:rPr>
          <w:rFonts w:ascii="Arabic Typesetting" w:hAnsi="Arabic Typesetting" w:cs="Arabic Typesetting"/>
          <w:sz w:val="44"/>
          <w:szCs w:val="44"/>
        </w:rPr>
      </w:pPr>
      <w:r w:rsidRPr="00C10981">
        <w:rPr>
          <w:rFonts w:ascii="Arabic Typesetting" w:hAnsi="Arabic Typesetting" w:cs="Arabic Typesetting"/>
          <w:sz w:val="44"/>
          <w:szCs w:val="44"/>
          <w:rtl/>
          <w:lang w:bidi="ar-SA"/>
        </w:rPr>
        <w:t>بسم الله الرحمن الرحيم، الحمد لله رب العالمين، وأفضل الصلاة وأتم التسليم على حبيبنا محمد سيد الأولين والآخرين</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اللهم علمنا ما ينفعنا وينفعنا بما علمتنا إنك أنت العليم الحكيم</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اللهم إني أبرأ من حولي وقوتي</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والجأ إلى حولك وقوتك</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إنه لا حول ولا قوة إلا بك</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w:t>
      </w:r>
      <w:r w:rsidRPr="00C10981">
        <w:rPr>
          <w:rFonts w:ascii="Arabic Typesetting" w:hAnsi="Arabic Typesetting" w:cs="Arabic Typesetting"/>
          <w:sz w:val="44"/>
          <w:szCs w:val="44"/>
          <w:rtl/>
          <w:lang w:bidi="ar-SA"/>
        </w:rPr>
        <w:t xml:space="preserve"> نقول وبالله نستعين</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باب الصدق</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نكمل هذه السلسلة</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من شرح؟ أحاديث مختارة من كتاب رياض الصالحين للإمام النووي رحمه الله تعالى</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وصلنا إلى هذا الباب الرابع باب الصدق والصدق</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خلاف الكاذب</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والصدق</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هو مطابقة الكلام للواقع</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تصدقو هو مطابقة</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الكلام لي الواقع</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فلو أ</w:t>
      </w:r>
      <w:r w:rsidRPr="00C10981">
        <w:rPr>
          <w:rFonts w:ascii="Arabic Typesetting" w:hAnsi="Arabic Typesetting" w:cs="Arabic Typesetting"/>
          <w:sz w:val="44"/>
          <w:szCs w:val="44"/>
          <w:rtl/>
          <w:lang w:bidi="ar-SA"/>
        </w:rPr>
        <w:t>خبرت بخبر تظنه أنه كذلك، ثم تبين من بعد أنه خلاف الواقع، فهذا يسمى كذبا في اللغة</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أما في الشرع يشترط في الكذب تعمده بنية سيئة</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فالإخبار بخلاف الواقع لغة هو كذب</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إنما يأثم المرء عندما يتعمد الكذب لذلك</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حتى نفهم الأحاديث التي قيلت في صحيح البخاري من السيدة ع</w:t>
      </w:r>
      <w:r w:rsidRPr="00C10981">
        <w:rPr>
          <w:rFonts w:ascii="Arabic Typesetting" w:hAnsi="Arabic Typesetting" w:cs="Arabic Typesetting"/>
          <w:sz w:val="44"/>
          <w:szCs w:val="44"/>
          <w:rtl/>
          <w:lang w:bidi="ar-SA"/>
        </w:rPr>
        <w:t xml:space="preserve">ائشة رضي الله تعالى عنها، لما سمعت أن سيدنا عمر بن الخطاب يقول وعذب المرء بمنحها عليه، فقالت السيدة عائشة كذاب عمر، فلم تعني بكلمة كذب الكذبة الشرعي، إنما عانت به الكذبة اللغوي، أي أنه أخبر بخلاف الواقع، فقالت قال قال رسول الله صلى الله عليه وسلم لعن الله </w:t>
      </w:r>
      <w:r w:rsidRPr="00C10981">
        <w:rPr>
          <w:rFonts w:ascii="Arabic Typesetting" w:hAnsi="Arabic Typesetting" w:cs="Arabic Typesetting"/>
          <w:sz w:val="44"/>
          <w:szCs w:val="44"/>
          <w:rtl/>
          <w:lang w:bidi="ar-SA"/>
        </w:rPr>
        <w:t>اليهود، كانت تقول وعذب المرء بما نحى</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عليه إذا فهمنا الكذب اللغوي</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والكذب الشرائي</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إذا باب الصدق والصدق مراتب</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فأعلاها يصدق المرء مع ربه عز وجل</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ويكون ذلك</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أو يكون ذلك بموافقة الظاهر للباطن</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لأنه إذا خالف وظاهره باطنه</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سمية منافقا</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والنفاق</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كما تعلمون</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هنا</w:t>
      </w:r>
      <w:r w:rsidRPr="00C10981">
        <w:rPr>
          <w:rFonts w:ascii="Arabic Typesetting" w:hAnsi="Arabic Typesetting" w:cs="Arabic Typesetting"/>
          <w:sz w:val="44"/>
          <w:szCs w:val="44"/>
          <w:rtl/>
          <w:lang w:bidi="ar-SA"/>
        </w:rPr>
        <w:t>ك نفاق عملي ونفاق</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عقدي يمس بالعقيدة والنفاق</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الأعمال</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نبهنا النبي صلى الله عليه وسلم في أكثر ما من حديث على تركها</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وهي من الكبائر</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فقال آية المنافق ثلاث</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إذا حدث كذب</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وإذا تمن خان</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وإذا وعد</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أخلف لذلك؟ حسن الله عز وجل في القرآن الكريم</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وحثنا نبينا صلى الل</w:t>
      </w:r>
      <w:r w:rsidRPr="00C10981">
        <w:rPr>
          <w:rFonts w:ascii="Arabic Typesetting" w:hAnsi="Arabic Typesetting" w:cs="Arabic Typesetting"/>
          <w:sz w:val="44"/>
          <w:szCs w:val="44"/>
          <w:rtl/>
          <w:lang w:bidi="ar-SA"/>
        </w:rPr>
        <w:t>ه عليه وسلم أكثر ما من حديث على التزام الصدق، فقال ربنا عز وجل يا أيها الذين آمنوا اتقوا الله و كونوا مع الصادقين</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أي</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من ملزمات التقوى الالتزام بالصدق</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فإذا خالف التقيهذه الصفة</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ولم يتصف من الصادقين</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خار ما ذلك تقوى</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إذ لا يكتمل تقوى المرء</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ولا تكتمل تقوى</w:t>
      </w:r>
      <w:r w:rsidRPr="00C10981">
        <w:rPr>
          <w:rFonts w:ascii="Arabic Typesetting" w:hAnsi="Arabic Typesetting" w:cs="Arabic Typesetting"/>
          <w:sz w:val="44"/>
          <w:szCs w:val="44"/>
          <w:rtl/>
          <w:lang w:bidi="ar-SA"/>
        </w:rPr>
        <w:t xml:space="preserve"> المرء إلا بأن يلتزم بالصدق، لذلك العلماء في هذه الآية البعض قالو وحاليا، والبعض قالوا وعاطفة، أي أمرنا الله بالتقوى</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كذلك أمرنا بالصدق</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والبعض قال إنما هي واو حاليا</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كقوله تعالى واتقوا الله ويعلمكم الله يلتزم بالتقوى</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حالة تعليمكم كذلك لهنا نلتزم بالصدق</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lang w:bidi="ar-SA"/>
        </w:rPr>
        <w:t>حالة تقواك</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م</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وقال تعالى والصادقين والصادقات فذكر</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الصادقون والصادقات في هذه الآية على سياق أو سبيل المدح</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وقال تعالى فلو صدقوا الله لكان خيرا لهم</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أما الأحاديث فالأول عن ابن مسعود رضي الله عنه</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عن النبي صلى الله عليه وسلم قال إن الصدق يهدي إلى البر</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 xml:space="preserve">هنا </w:t>
      </w:r>
      <w:r w:rsidRPr="00C10981">
        <w:rPr>
          <w:rFonts w:ascii="Arabic Typesetting" w:hAnsi="Arabic Typesetting" w:cs="Arabic Typesetting"/>
          <w:sz w:val="44"/>
          <w:szCs w:val="44"/>
          <w:rtl/>
          <w:lang w:bidi="ar-SA"/>
        </w:rPr>
        <w:t>نقرا الحديث كاملا، ثم نعيد شرح جملهم</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قال إن الصدق يهدي إلى البر</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وإن البر يهدي إلى الجنة</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وإن الرجل ليصدق حتى يكتب عند الله صديقا</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وإن الكذب يهدي إلى الفجور</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وإن الفجور يهدي إلى النار</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وإن الرجل ليكذب حتى يكتب عند الله كذابا</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وفي رواية كذابا بفتح الكاف</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م</w:t>
      </w:r>
      <w:r w:rsidRPr="00C10981">
        <w:rPr>
          <w:rFonts w:ascii="Arabic Typesetting" w:hAnsi="Arabic Typesetting" w:cs="Arabic Typesetting"/>
          <w:sz w:val="44"/>
          <w:szCs w:val="44"/>
          <w:rtl/>
          <w:lang w:bidi="ar-SA"/>
        </w:rPr>
        <w:t>تفق عليه</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الجملة الأولى إن الصدق يهدي إلى البر</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هنا أتى التعبير كما قلنا النبي صلى الله عليه وسلم هو أفصح من نطق بالدات</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 النبي صلى الله عليه وسلم أكرمه ربه بي أن أوتي جوامع الكلم</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فكلامه صلى الله عليه وسلم وجزم عبر بليغ</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قال عبر هنا بالجملة الاسمية</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 xml:space="preserve">ولم </w:t>
      </w:r>
      <w:r w:rsidRPr="00C10981">
        <w:rPr>
          <w:rFonts w:ascii="Arabic Typesetting" w:hAnsi="Arabic Typesetting" w:cs="Arabic Typesetting"/>
          <w:sz w:val="44"/>
          <w:szCs w:val="44"/>
          <w:rtl/>
          <w:lang w:bidi="ar-SA"/>
        </w:rPr>
        <w:t>يعبر بالجملة الفعلية، لأن التعبير في قوله إن الصدق يهدي إلى البر تعبير بالجملة الاسمية، فهي من الثوابت، فإذا أراد الإنسان أن يؤكد شيء</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لا أن يؤسس له</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فالتأكيد من أساليب التأكيد والبدء بالجملة الاسمية</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مثلا</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فقولك زيد مجتهد أفضل عند العرب من قولك زيد</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أو نق</w:t>
      </w:r>
      <w:r w:rsidRPr="00C10981">
        <w:rPr>
          <w:rFonts w:ascii="Arabic Typesetting" w:hAnsi="Arabic Typesetting" w:cs="Arabic Typesetting"/>
          <w:sz w:val="44"/>
          <w:szCs w:val="44"/>
          <w:rtl/>
          <w:lang w:bidi="ar-SA"/>
        </w:rPr>
        <w:t>ولك يجتهد زيت، فزيد مجتهد مجتهد أن تثبت له الإجتهاد صفة لازمة، بخلاف ما لو ما لو قلت يجتهد زيت الجملة الفعلية تتحدث</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عن هذا الحال</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لا على الديمومة</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الجملة الفعلية تحدث عن هذا الحادث</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تهد الآن</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ولكننا لا ندري</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يجتهد من بعد</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أو اجتهد من قبل</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إذا</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إن الصدق في</w:t>
      </w:r>
      <w:r w:rsidRPr="00C10981">
        <w:rPr>
          <w:rFonts w:ascii="Arabic Typesetting" w:hAnsi="Arabic Typesetting" w:cs="Arabic Typesetting"/>
          <w:sz w:val="44"/>
          <w:szCs w:val="44"/>
          <w:rtl/>
          <w:lang w:bidi="ar-SA"/>
        </w:rPr>
        <w:t>ه حث من النبي صلى الله عليه و سلم على التزام الصدق، وطريق الصدق، ليهدي أ يرشد إلى البر والبر كلمة جامعة، معناها كثرة الخير، فجميع أوجه الخير سببها الصدق، فمن صدق مع الله عز وجل هداه لذلك إلى أن يأتي</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جميع أبواب البر</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وإن البر إلتزام بالبر</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يقود أو يهدي إلى</w:t>
      </w:r>
      <w:r w:rsidRPr="00C10981">
        <w:rPr>
          <w:rFonts w:ascii="Arabic Typesetting" w:hAnsi="Arabic Typesetting" w:cs="Arabic Typesetting"/>
          <w:sz w:val="44"/>
          <w:szCs w:val="44"/>
          <w:rtl/>
          <w:lang w:bidi="ar-SA"/>
        </w:rPr>
        <w:t xml:space="preserve"> الجنة، وإن الرجل ليصدق، هذه الجملة ليس تكرار للجملة الأولى، إذا هذه الجملة أتت بفائدة جديدة، وهي المجاهدة</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 حدث النفس على تحري الصدق ال</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وإن الرجل ليصدق حتى يكتب عند الله</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فمعنى لا يصدق</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أي يعني يكثر من الصدق في كل حالاته وأحواله</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سواء مع ربه أو مع نفسه</w:t>
      </w:r>
      <w:r w:rsidRPr="00C10981">
        <w:rPr>
          <w:rFonts w:ascii="Arabic Typesetting" w:hAnsi="Arabic Typesetting" w:cs="Arabic Typesetting"/>
          <w:sz w:val="44"/>
          <w:szCs w:val="44"/>
          <w:rtl/>
          <w:cs/>
        </w:rPr>
        <w:t>،</w:t>
      </w:r>
      <w:r w:rsidRPr="00C10981">
        <w:rPr>
          <w:rFonts w:ascii="Arabic Typesetting" w:hAnsi="Arabic Typesetting" w:cs="Arabic Typesetting"/>
          <w:sz w:val="44"/>
          <w:szCs w:val="44"/>
          <w:rtl/>
          <w:lang w:bidi="ar-SA"/>
        </w:rPr>
        <w:t xml:space="preserve"> أو مع الناس</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هذي أقسام</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ثلاثة للصدق أن تصدق مع الله بأن تأتي أوامره</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وتنتهي عن نواهيه</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كذلك تصدق مع نفسك</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ليكون باطنك موافقا ل ظاهرك</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وصدق الأخير</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 هو الصدق مع الناس</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أن تصدق معهم في المعاملة بأن لا تكذب عليهم</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كما سلف في الحديث الذي ذكرناه</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يعني فا</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آية</w:t>
      </w:r>
      <w:r w:rsidRPr="00C10981">
        <w:rPr>
          <w:rFonts w:ascii="Arabic Typesetting" w:hAnsi="Arabic Typesetting" w:cs="Arabic Typesetting"/>
          <w:sz w:val="44"/>
          <w:szCs w:val="44"/>
          <w:rtl/>
          <w:lang w:bidi="ar-SA"/>
        </w:rPr>
        <w:t xml:space="preserve"> المنافق ثلاث</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إذا</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وإن الرجل</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وإن الرجل ليصدق حتى يكتب عند الله صديقا</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وكي أكف بها شرفا</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هذه المنزلة منزلة الصديقي</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إذ لم يوصف بها إلا الأنبياء</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وبعض أصف يا إما الناس</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وذكر في الكتاب إبراهيم إنه كان صديقا يوسف</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أيها الصديق</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وأذكر في الكتاب إسماعيل إنه كان</w:t>
      </w:r>
      <w:r w:rsidRPr="00C10981">
        <w:rPr>
          <w:rFonts w:ascii="Arabic Typesetting" w:hAnsi="Arabic Typesetting" w:cs="Arabic Typesetting"/>
          <w:sz w:val="44"/>
          <w:szCs w:val="44"/>
          <w:rtl/>
          <w:lang w:bidi="ar-SA"/>
        </w:rPr>
        <w:t xml:space="preserve"> صديقا، إنه كان صادق الوعد، و أمه من المسيح بن مريم، إلا رسول الله، وأمه صديقة، فمرتبة الصديقية هي مرتبة عظيمة، وهي المرتبة الثانية من المؤمنين، إذ قال الله عز وجلحيث يقول ربنا عز وجل ومن يطع الله والرسول فأولئك مع الذين أنعم الله عليهم المرتبة الأولى النب</w:t>
      </w:r>
      <w:r w:rsidRPr="00C10981">
        <w:rPr>
          <w:rFonts w:ascii="Arabic Typesetting" w:hAnsi="Arabic Typesetting" w:cs="Arabic Typesetting"/>
          <w:sz w:val="44"/>
          <w:szCs w:val="44"/>
          <w:rtl/>
          <w:lang w:bidi="ar-SA"/>
        </w:rPr>
        <w:t>يين، أنعم على أنعم الله عليهم من النبيين والصديقين والشهداء والصالحين، وحسن أولئك رفيقا، ولم يسمى</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من هذه الأمة بتسمية رسول الله صلى الله عليه وسلم</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وتسمية الصحابة إلا أبا بكر الصديق</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أو</w:t>
      </w:r>
      <w:r w:rsidRPr="00C10981">
        <w:rPr>
          <w:rFonts w:ascii="Arabic Typesetting" w:hAnsi="Arabic Typesetting" w:cs="Arabic Typesetting"/>
          <w:sz w:val="44"/>
          <w:szCs w:val="44"/>
        </w:rPr>
        <w:t xml:space="preserve"> la </w:t>
      </w:r>
      <w:r w:rsidRPr="00C10981">
        <w:rPr>
          <w:rFonts w:ascii="Arabic Typesetting" w:hAnsi="Arabic Typesetting" w:cs="Arabic Typesetting"/>
          <w:sz w:val="44"/>
          <w:szCs w:val="44"/>
          <w:rtl/>
          <w:lang w:bidi="ar-SA"/>
        </w:rPr>
        <w:t>أبو بكر الصديق رضي الله تعالى عنه، ف، والذي سماه الصحابة سماه النب</w:t>
      </w:r>
      <w:r w:rsidRPr="00C10981">
        <w:rPr>
          <w:rFonts w:ascii="Arabic Typesetting" w:hAnsi="Arabic Typesetting" w:cs="Arabic Typesetting"/>
          <w:sz w:val="44"/>
          <w:szCs w:val="44"/>
          <w:rtl/>
          <w:lang w:bidi="ar-SA"/>
        </w:rPr>
        <w:t>ي صديق، وصديق على وزن فعيل، وهذا من أسلوب المبالغة في اللغة العربية، من ألفاظ التي تفيد المبالغة</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تفعيل وفعال و مفعال</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إلى آخر من هذه الصيغة ال</w:t>
      </w:r>
      <w:r w:rsidRPr="00C10981">
        <w:rPr>
          <w:rFonts w:ascii="Arabic Typesetting" w:hAnsi="Arabic Typesetting" w:cs="Arabic Typesetting"/>
          <w:sz w:val="44"/>
          <w:szCs w:val="44"/>
        </w:rPr>
        <w:t>11</w:t>
      </w:r>
      <w:r w:rsidRPr="00C10981">
        <w:rPr>
          <w:rFonts w:ascii="Arabic Typesetting" w:hAnsi="Arabic Typesetting" w:cs="Arabic Typesetting"/>
          <w:sz w:val="44"/>
          <w:szCs w:val="44"/>
          <w:rtl/>
          <w:lang w:bidi="ar-SA"/>
        </w:rPr>
        <w:t>، فصديق تدل على زيادة في الصدق، وسماه بذلك الصحابة، والنبي صلى الله عليه وسلم لما سؤله أهل قريش بأن محمدا صلى ا</w:t>
      </w:r>
      <w:r w:rsidRPr="00C10981">
        <w:rPr>
          <w:rFonts w:ascii="Arabic Typesetting" w:hAnsi="Arabic Typesetting" w:cs="Arabic Typesetting"/>
          <w:sz w:val="44"/>
          <w:szCs w:val="44"/>
          <w:rtl/>
          <w:lang w:bidi="ar-SA"/>
        </w:rPr>
        <w:t>لله عليه وسلم على زعم القرشيين، يزعم أنه سافر من مكة إلىبيت المقدس في ليلة، ثم عاد في نفس الليلة، فلما سألهم أقال ذلك محمد؟ قالوا نعم، قال إذن صدق لهذه الكلمة، سمي بالصديق رضي الله تعالى عنهم، إذا قلنا الصديقية هي مرتبة عظيمة في الإسلام، وهي المرتبة الثاني</w:t>
      </w:r>
      <w:r w:rsidRPr="00C10981">
        <w:rPr>
          <w:rFonts w:ascii="Arabic Typesetting" w:hAnsi="Arabic Typesetting" w:cs="Arabic Typesetting"/>
          <w:sz w:val="44"/>
          <w:szCs w:val="44"/>
          <w:rtl/>
          <w:lang w:bidi="ar-SA"/>
        </w:rPr>
        <w:t>ة بعد مرتبة النبوة، ثم عقبع بأمر آخر مضاد، أو يقابل الأمر أول يضاد الصدق وهو الكذب، وبئس به صفة للمؤمنين، إذ يجب ل المؤمن على كل شيء إلا الكذب والبخل، فهناك أحاديث أنها قالت أن ربما يسرق المؤمن يزني المؤمن؟ قال نعم في صحيح مسلم</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أي كذب؟ المسلم قال لا</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نعم</w:t>
      </w:r>
      <w:r w:rsidRPr="00C10981">
        <w:rPr>
          <w:rFonts w:ascii="Arabic Typesetting" w:hAnsi="Arabic Typesetting" w:cs="Arabic Typesetting"/>
          <w:sz w:val="44"/>
          <w:szCs w:val="44"/>
          <w:rtl/>
          <w:cs/>
        </w:rPr>
        <w:t>،</w:t>
      </w:r>
      <w:r w:rsidRPr="00C10981">
        <w:rPr>
          <w:rFonts w:ascii="Arabic Typesetting" w:hAnsi="Arabic Typesetting" w:cs="Arabic Typesetting"/>
          <w:sz w:val="44"/>
          <w:szCs w:val="44"/>
          <w:rtl/>
          <w:lang w:bidi="ar-SA"/>
        </w:rPr>
        <w:t xml:space="preserve"> قال إلا الكذب، يهدي إلى الفجور، والفجور هو المروق، والفجور هو الخروج عن طاعة الله، وكذلك الفجور يسمى بال، فصوق، إذا الكذب الكذب يحفز الإنسان على خروج، والاعتياد على انتهاك حرمات الله عز وجل، قال وإن الفجور</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يهدي إلى النار</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وإن الفجور طريقه</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يقود إلى أن إل</w:t>
      </w:r>
      <w:r w:rsidRPr="00C10981">
        <w:rPr>
          <w:rFonts w:ascii="Arabic Typesetting" w:hAnsi="Arabic Typesetting" w:cs="Arabic Typesetting"/>
          <w:sz w:val="44"/>
          <w:szCs w:val="44"/>
          <w:rtl/>
          <w:lang w:bidi="ar-SA"/>
        </w:rPr>
        <w:t>ى النار، و إن الرجل لا يكذب، إذا نفس العبارة لا يصدق، لا يكذب فيه نوع من المجاهدة، وفيه نوع من ال تعمد فعل الشيء هذاك تعمد الصدق، وتحرر، وهذا تعمد الكذب، ويتحرى الكذب، ومن الكذب</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ما هو شائع اليوم بين الناس أن الرجل يأتي بالكذب</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يريد إضحاك من حوله</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 xml:space="preserve">وهذا من </w:t>
      </w:r>
      <w:r w:rsidRPr="00C10981">
        <w:rPr>
          <w:rFonts w:ascii="Arabic Typesetting" w:hAnsi="Arabic Typesetting" w:cs="Arabic Typesetting"/>
          <w:sz w:val="44"/>
          <w:szCs w:val="44"/>
          <w:rtl/>
          <w:lang w:bidi="ar-SA"/>
        </w:rPr>
        <w:t>أشنع الأمور في شريعتنا الغراء، هل جاء في الحديث؟ قال النبي صلى الله عليه وسلم إن من الكذب إن من الكذب أن يحدث الرجل</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بالكذب من حوله</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يضحكهم وين له</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ويل له</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ويل له</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قالها ثلاثة مرات</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فليس هناك فيشر عن ما هو أسمى بي</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كذبة بيضاء وكذبة سوداء</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فالكذب كل دائخ دا</w:t>
      </w:r>
      <w:r w:rsidRPr="00C10981">
        <w:rPr>
          <w:rFonts w:ascii="Arabic Typesetting" w:hAnsi="Arabic Typesetting" w:cs="Arabic Typesetting"/>
          <w:sz w:val="44"/>
          <w:szCs w:val="44"/>
          <w:rtl/>
          <w:lang w:bidi="ar-SA"/>
        </w:rPr>
        <w:t>خل فل المحرمات</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قال وإن الرجل ليكذب حتى يكتب عند الله كذابا</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إذا اتفق علماء أو شراح الحديث</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أو علماء الشريعة على عدم جواز الكذب مطلقا مطلقا</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إلا ما ذكر في حديث إلا ما ذكر في حديث</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أن الكذب يجوز في ثلاثة أحوال أن الكذب يجوز في ثلاثة أحوال</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في الحرب</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يعني يج</w:t>
      </w:r>
      <w:r w:rsidRPr="00C10981">
        <w:rPr>
          <w:rFonts w:ascii="Arabic Typesetting" w:hAnsi="Arabic Typesetting" w:cs="Arabic Typesetting"/>
          <w:sz w:val="44"/>
          <w:szCs w:val="44"/>
          <w:rtl/>
          <w:lang w:bidi="ar-SA"/>
        </w:rPr>
        <w:t>وز في الحرب أن تخادع الفريق الآخر العدو، فا تعطي خلاف، ما هو الواقع؟ خلاف الواقع للنبي صلى الله عليه وسلم قال إن الحرب خدعة، وإن الحرب خدعة، وإن الحرب خدعة بتثليث الخاء في وجوز المخادعة والكذب في الحرب، والأمر الثاني أول</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ح الثانية التي يجوز فيها الكذب حدي</w:t>
      </w:r>
      <w:r w:rsidRPr="00C10981">
        <w:rPr>
          <w:rFonts w:ascii="Arabic Typesetting" w:hAnsi="Arabic Typesetting" w:cs="Arabic Typesetting"/>
          <w:sz w:val="44"/>
          <w:szCs w:val="44"/>
          <w:rtl/>
          <w:lang w:bidi="ar-SA"/>
        </w:rPr>
        <w:t>ث الرجل امرأته، وحديث المرأة زوجها</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المقصود من هذه الحالات الثلاث الذي أجي</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ز فيها الكذب على أن بعض أهل العلم</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قال سما النبي صلى الله عليه وسلم هذه الحالة بالكذب</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إنما يريد بذلك الثورية</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إذا تولي هي نوع من أنواع الكذب الحلال الثورية</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توري</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والتورية هي أن ي</w:t>
      </w:r>
      <w:r w:rsidRPr="00C10981">
        <w:rPr>
          <w:rFonts w:ascii="Arabic Typesetting" w:hAnsi="Arabic Typesetting" w:cs="Arabic Typesetting"/>
          <w:sz w:val="44"/>
          <w:szCs w:val="44"/>
          <w:rtl/>
          <w:lang w:bidi="ar-SA"/>
        </w:rPr>
        <w:t>كون للفظ معنيان معنى قريب ومعنى بعيد</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فتريد أحد المعاني والسامع يضمن منك شيئا آخر</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فهذا جائز</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كما سئل النبي صلى الله عليه وسلم في أحد الغزوات لما كان</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قريش تبحث عنه فا اعترضه</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فالطريق بعض رجال قريش</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 xml:space="preserve">فقالو من أنت؟ سأله عنه وعن أبي بكر؟ فقال له من أنتم؟ قال </w:t>
      </w:r>
      <w:r w:rsidRPr="00C10981">
        <w:rPr>
          <w:rFonts w:ascii="Arabic Typesetting" w:hAnsi="Arabic Typesetting" w:cs="Arabic Typesetting"/>
          <w:sz w:val="44"/>
          <w:szCs w:val="44"/>
          <w:rtl/>
          <w:lang w:bidi="ar-SA"/>
        </w:rPr>
        <w:t>نحن من ماء، فقال أحد الحاضرين لعله لعله يريد ما العراق يعني منطقة إسمها ما العراق واضح، وإن من نبي يريد بذلك، نحن من ماء يخلقنا</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مما</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فهذا نوع من التورية</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أما ما ذكر في حديث البخاري أن بعض الأنبياء كذبوك</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سيدنا إبراهيم عليه الصلاة والسلام أنو إبراهيم لم يك</w:t>
      </w:r>
      <w:r w:rsidRPr="00C10981">
        <w:rPr>
          <w:rFonts w:ascii="Arabic Typesetting" w:hAnsi="Arabic Typesetting" w:cs="Arabic Typesetting"/>
          <w:sz w:val="44"/>
          <w:szCs w:val="44"/>
          <w:rtl/>
          <w:lang w:bidi="ar-SA"/>
        </w:rPr>
        <w:t>ذب إلا كذبتين، فالمراد أنه لم يوري إلا تو ريتين ثورية، عندما قال في سارة هادي أختي، و عندما قال إني سقيم، إنما قال النبي صلى الله عليه وسلمغريبات، فالله إنهم كذبات، لا بمعنى أنه استعمل لفظا آخر، وسمى لغة كذبا، لكن شرعا ليس بالكذب، ولذلك نحمل هذا الكلام أنو</w:t>
      </w:r>
      <w:r w:rsidRPr="00C10981">
        <w:rPr>
          <w:rFonts w:ascii="Arabic Typesetting" w:hAnsi="Arabic Typesetting" w:cs="Arabic Typesetting"/>
          <w:sz w:val="44"/>
          <w:szCs w:val="44"/>
          <w:rtl/>
          <w:lang w:bidi="ar-SA"/>
        </w:rPr>
        <w:t xml:space="preserve"> كذب سيدنا إبراهيم بمعنى وراء، لذلك قال إني سقيم، وقال بل فعله </w:t>
      </w:r>
      <w:r w:rsidRPr="00C10981">
        <w:rPr>
          <w:rFonts w:ascii="Arabic Typesetting" w:hAnsi="Arabic Typesetting" w:cs="Arabic Typesetting"/>
          <w:sz w:val="44"/>
          <w:szCs w:val="44"/>
          <w:rtl/>
          <w:lang w:bidi="ar-SA"/>
        </w:rPr>
        <w:lastRenderedPageBreak/>
        <w:t>هذا، بل فعله كبيرهم هذا، فهذا من التورية</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وليس من الكذب</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نكمل إن شاء الله</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الحديث الثاني الذي وعدناكم به في شرح باب الصدق عن أبي محمد كنية</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سيدنا الحسن بن علي بن أبي طالب عليهما السلام</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 xml:space="preserve">عن أبي </w:t>
      </w:r>
      <w:r w:rsidRPr="00C10981">
        <w:rPr>
          <w:rFonts w:ascii="Arabic Typesetting" w:hAnsi="Arabic Typesetting" w:cs="Arabic Typesetting"/>
          <w:sz w:val="44"/>
          <w:szCs w:val="44"/>
          <w:rtl/>
          <w:lang w:bidi="ar-SA"/>
        </w:rPr>
        <w:t>محمد الحسن بن علي بن أبي طالب رضي الله عنهما قال حفظت من رسول الله صلى الله عليه وسلم، دع ما يريبك إلى ما لا يريبك، فإن الصدق طمأنينة، والكذب ريبة</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دعى هنا أمر من النبي صلى الله عليه وسلم بال</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ودع أي بالترك</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أي أترك ما تشك فيه من الأمور التي تعترضك في حيات</w:t>
      </w:r>
      <w:r w:rsidRPr="00C10981">
        <w:rPr>
          <w:rFonts w:ascii="Arabic Typesetting" w:hAnsi="Arabic Typesetting" w:cs="Arabic Typesetting"/>
          <w:sz w:val="44"/>
          <w:szCs w:val="44"/>
          <w:rtl/>
          <w:lang w:bidi="ar-SA"/>
        </w:rPr>
        <w:t>ك اليومية، وهذا يحصل لنا كلنا في بعض الأمور التي ربما لم نعلم حكمها الشرعي، فقد يقول هل أفعل أو لا أفعل؟كان أمورمثل للأحكام البنوك، أو في الصلاة، أو أفعال البيوع، كثير ما تقع لنا هاذ الأمور، ف نشك فيها، فالنبي عطانا أمرا حاسما كي لا تقع في الحرام، وترك هذا</w:t>
      </w:r>
      <w:r w:rsidRPr="00C10981">
        <w:rPr>
          <w:rFonts w:ascii="Arabic Typesetting" w:hAnsi="Arabic Typesetting" w:cs="Arabic Typesetting"/>
          <w:sz w:val="44"/>
          <w:szCs w:val="44"/>
          <w:rtl/>
          <w:lang w:bidi="ar-SA"/>
        </w:rPr>
        <w:t xml:space="preserve"> الأمر دعم مايريبك أيما تشك فيه، و الريبه والشك والقلق</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إذا قلق المرء قلبه غير مطمئن</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قلبه مضطرب</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هل يرتكب هذا الفعل؟ أو لا يركبه أول؟أمر؟ يجب عليك هو الترك حتى تسأل حتى تتيقن؟ إذا لم تجد بنت أسأل الأصل فيك أنك لا تفعل ذلك الفعل دعما يريبك إلى ما لا يريبك</w:t>
      </w:r>
      <w:r w:rsidRPr="00C10981">
        <w:rPr>
          <w:rFonts w:ascii="Arabic Typesetting" w:hAnsi="Arabic Typesetting" w:cs="Arabic Typesetting"/>
          <w:sz w:val="44"/>
          <w:szCs w:val="44"/>
          <w:rtl/>
          <w:cs/>
        </w:rPr>
        <w:t>،</w:t>
      </w:r>
      <w:r w:rsidRPr="00C10981">
        <w:rPr>
          <w:rFonts w:ascii="Arabic Typesetting" w:hAnsi="Arabic Typesetting" w:cs="Arabic Typesetting"/>
          <w:sz w:val="44"/>
          <w:szCs w:val="44"/>
          <w:rtl/>
          <w:lang w:bidi="ar-SA"/>
        </w:rPr>
        <w:t xml:space="preserve"> يعني دعما يقل أك ما يقلقك، وما تشك فيه من الريب إلى الأمر الذي ترتاح إليه، وتطمئنو قلبك</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 مر معكم السنة الماضية حديث النعمان بن بشير</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 حديث من أصول الإسلام</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 آه من اتقى الشبهات من الطبق</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التقى الشبهات</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فقد الثورة لدينه وعرضه</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يعني ترك الشبهات</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 xml:space="preserve">فالأمور </w:t>
      </w:r>
      <w:r w:rsidRPr="00C10981">
        <w:rPr>
          <w:rFonts w:ascii="Arabic Typesetting" w:hAnsi="Arabic Typesetting" w:cs="Arabic Typesetting"/>
          <w:sz w:val="44"/>
          <w:szCs w:val="44"/>
          <w:rtl/>
          <w:lang w:bidi="ar-SA"/>
        </w:rPr>
        <w:t>المشتبهة ليوممن المسائل التي تطرح علينا يوما، الأصل في المسلم أنه يترك ذلك الفعل، هنا لا بد من التنبيه على أمر هام جدا، وهو أن بعض الناس يقول طمأنت إلى هذا الأمر، أو سأفعل هذا الأمر، لا بد أن ننبه على أن الفطر في هذه الأزمنة المتأخرة من كثرة الفتن</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وقلة ال</w:t>
      </w:r>
      <w:r w:rsidRPr="00C10981">
        <w:rPr>
          <w:rFonts w:ascii="Arabic Typesetting" w:hAnsi="Arabic Typesetting" w:cs="Arabic Typesetting"/>
          <w:sz w:val="44"/>
          <w:szCs w:val="44"/>
          <w:rtl/>
          <w:lang w:bidi="ar-SA"/>
        </w:rPr>
        <w:t>علم، وكثرة الجهل، وعدم وجود من يستفتى من الأكفأ</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قد طمأن الناس إلى أقوال لايؤ به ولها شرعا</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بل البعض لا يسأل أصلا</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يقول فقط أنا ارتحت هذا الأمر واطمأننت إليه</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وهو مدخل شيطاني كبير</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لذلك أن النفوس قد عوجت</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ذلك أن الفطر قد انتكست</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فالأصل أنه لا يفعل</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أي فعلا</w:t>
      </w:r>
      <w:r w:rsidRPr="00C10981">
        <w:rPr>
          <w:rFonts w:ascii="Arabic Typesetting" w:hAnsi="Arabic Typesetting" w:cs="Arabic Typesetting"/>
          <w:sz w:val="44"/>
          <w:szCs w:val="44"/>
          <w:rtl/>
          <w:lang w:bidi="ar-SA"/>
        </w:rPr>
        <w:t xml:space="preserve"> حتى يسأل أهل الذكر إذنك بالحديث رسول الله صلى الله عليه وسلم دعى، أي ترك مايريبك إلى ما لا يريبك، و يريب</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ذكرت بفتح الياء و و الأصح</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وذكرت أيضا بضم الياء</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يريبك يريب عرابة</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رباعي وراب يريب ثلاثي مثل قام مقام و أقام مقامة</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ثم عل لذلك النبي صلى الله عليه وس</w:t>
      </w:r>
      <w:r w:rsidRPr="00C10981">
        <w:rPr>
          <w:rFonts w:ascii="Arabic Typesetting" w:hAnsi="Arabic Typesetting" w:cs="Arabic Typesetting"/>
          <w:sz w:val="44"/>
          <w:szCs w:val="44"/>
          <w:rtl/>
          <w:lang w:bidi="ar-SA"/>
        </w:rPr>
        <w:t>لم بكفاءة التعليل، فقال فإن الصدق طمأنينة</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أنا الشاهد</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فالحديث باب الصدف</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إن الصدق طمأنينة</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يعني الأمر الذي ترتاح إليه في نفسك</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ولا تشك فيه</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يبعث في نفسك الطمأنينة والراحة</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وعكسه الكذب</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لأن القلق والاضطراب النفسي</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 نوع من الكذب</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فدائما تجد الصادق مطمئنا م</w:t>
      </w:r>
      <w:r w:rsidRPr="00C10981">
        <w:rPr>
          <w:rFonts w:ascii="Arabic Typesetting" w:hAnsi="Arabic Typesetting" w:cs="Arabic Typesetting"/>
          <w:sz w:val="44"/>
          <w:szCs w:val="44"/>
          <w:rtl/>
          <w:lang w:bidi="ar-SA"/>
        </w:rPr>
        <w:t>رتاحا، وتجد الكاذبة مضطربا قلقا، والحمد لله رب العالمين</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إلى أمل اللقاء بكم إن شاء الله تعالى في حصة قادمة مع حديث آخر</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والحمد لله رب العالمين</w:t>
      </w:r>
      <w:r w:rsidRPr="00C10981">
        <w:rPr>
          <w:rFonts w:ascii="Arabic Typesetting" w:hAnsi="Arabic Typesetting" w:cs="Arabic Typesetting"/>
          <w:sz w:val="44"/>
          <w:szCs w:val="44"/>
          <w:rtl/>
          <w:cs/>
        </w:rPr>
        <w:t xml:space="preserve">، </w:t>
      </w:r>
      <w:r w:rsidRPr="00C10981">
        <w:rPr>
          <w:rFonts w:ascii="Arabic Typesetting" w:hAnsi="Arabic Typesetting" w:cs="Arabic Typesetting"/>
          <w:sz w:val="44"/>
          <w:szCs w:val="44"/>
          <w:rtl/>
          <w:cs/>
          <w:lang w:bidi="ar-SA"/>
        </w:rPr>
        <w:t>والسلام عليكم ورحمة الله وبركاته</w:t>
      </w:r>
      <w:r w:rsidRPr="00C10981">
        <w:rPr>
          <w:rFonts w:ascii="Arabic Typesetting" w:hAnsi="Arabic Typesetting" w:cs="Arabic Typesetting"/>
          <w:sz w:val="44"/>
          <w:szCs w:val="44"/>
        </w:rPr>
        <w:t>.</w:t>
      </w:r>
    </w:p>
    <w:sectPr w:rsidR="00723BA2" w:rsidRPr="00C1098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BA2"/>
    <w:rsid w:val="00723BA2"/>
    <w:rsid w:val="00C1098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5D67F"/>
  <w15:docId w15:val="{96EC5964-4BB4-4DC8-92EA-6AD4B9AB8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1604</Words>
  <Characters>8828</Characters>
  <Application>Microsoft Office Word</Application>
  <DocSecurity>0</DocSecurity>
  <Lines>73</Lines>
  <Paragraphs>20</Paragraphs>
  <ScaleCrop>false</ScaleCrop>
  <Company/>
  <LinksUpToDate>false</LinksUpToDate>
  <CharactersWithSpaces>10412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2025-10-25T21:52:00Z</dcterms:created>
  <dcterms:modified xsi:type="dcterms:W3CDTF">2025-10-25T21:53:00Z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