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3336" w:rsidRDefault="00F53336" w:rsidP="00F53336">
      <w:pPr>
        <w:pStyle w:val="PreformattedText"/>
        <w:bidi/>
        <w:jc w:val="both"/>
        <w:rPr>
          <w:rFonts w:ascii="Arabic Typesetting" w:hAnsi="Arabic Typesetting" w:cs="Arabic Typesetting"/>
          <w:sz w:val="52"/>
          <w:szCs w:val="52"/>
          <w:rtl/>
          <w:lang w:bidi="ar-SA"/>
        </w:rPr>
      </w:pPr>
    </w:p>
    <w:p w:rsidR="00F53336" w:rsidRDefault="00F53336" w:rsidP="00F53336">
      <w:pPr>
        <w:pStyle w:val="PreformattedText"/>
        <w:bidi/>
        <w:jc w:val="center"/>
        <w:rPr>
          <w:rFonts w:ascii="Arabic Typesetting" w:hAnsi="Arabic Typesetting" w:cs="Arabic Typesetting"/>
          <w:sz w:val="52"/>
          <w:szCs w:val="52"/>
          <w:rtl/>
          <w:lang w:bidi="ar-SA"/>
        </w:rPr>
      </w:pPr>
      <w:r>
        <w:rPr>
          <w:rFonts w:ascii="Arabic Typesetting" w:hAnsi="Arabic Typesetting" w:cs="Arabic Typesetting"/>
          <w:sz w:val="52"/>
          <w:szCs w:val="52"/>
          <w:rtl/>
          <w:lang w:bidi="ar-SA"/>
        </w:rPr>
        <w:tab/>
      </w:r>
      <w:r>
        <w:rPr>
          <w:rFonts w:ascii="Arabic Typesetting" w:hAnsi="Arabic Typesetting" w:cs="Arabic Typesetting" w:hint="cs"/>
          <w:sz w:val="52"/>
          <w:szCs w:val="52"/>
          <w:rtl/>
          <w:lang w:bidi="ar-SA"/>
        </w:rPr>
        <w:t>الدرس الحادي عشر</w:t>
      </w:r>
    </w:p>
    <w:p w:rsidR="00F53336" w:rsidRDefault="00F53336" w:rsidP="00F53336">
      <w:pPr>
        <w:pStyle w:val="PreformattedText"/>
        <w:tabs>
          <w:tab w:val="left" w:pos="3188"/>
        </w:tabs>
        <w:bidi/>
        <w:jc w:val="both"/>
        <w:rPr>
          <w:rFonts w:ascii="Arabic Typesetting" w:hAnsi="Arabic Typesetting" w:cs="Arabic Typesetting"/>
          <w:sz w:val="52"/>
          <w:szCs w:val="52"/>
          <w:rtl/>
          <w:lang w:bidi="ar-SA"/>
        </w:rPr>
      </w:pPr>
      <w:bookmarkStart w:id="0" w:name="_GoBack"/>
      <w:bookmarkEnd w:id="0"/>
    </w:p>
    <w:p w:rsidR="00544A3F" w:rsidRDefault="00F53336" w:rsidP="00F53336">
      <w:pPr>
        <w:pStyle w:val="PreformattedText"/>
        <w:bidi/>
        <w:jc w:val="both"/>
      </w:pPr>
      <w:r w:rsidRPr="00F53336">
        <w:rPr>
          <w:rFonts w:ascii="Arabic Typesetting" w:hAnsi="Arabic Typesetting" w:cs="Arabic Typesetting"/>
          <w:sz w:val="52"/>
          <w:szCs w:val="52"/>
          <w:rtl/>
          <w:lang w:bidi="ar-SA"/>
        </w:rPr>
        <w:t>بسم الله الرحمن الرحيم، الحمد لله رب العالمين، والصلاة والسلام على سيدنا ونبينا محمد وعلى آله وصحبه وسلم، الإخوة والأخوات، طلبة مشيخة، جامع الزيتونة، المعمور، نظام التعليم عن بعد، طلبة السنة الثانية</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السلام عليكم ورحمة الله تعالى وبركاته</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 xml:space="preserve">نلتقي مجددا من </w:t>
      </w:r>
      <w:r w:rsidRPr="00F53336">
        <w:rPr>
          <w:rFonts w:ascii="Arabic Typesetting" w:hAnsi="Arabic Typesetting" w:cs="Arabic Typesetting"/>
          <w:sz w:val="52"/>
          <w:szCs w:val="52"/>
          <w:rtl/>
          <w:lang w:bidi="ar-SA"/>
        </w:rPr>
        <w:t>خلال كتابنا التحفة السنية لنواصل الحديث في علم النحو، وقد وصل بنا قطار نحونا، إلى ماذا؟ إلى مواضع الضمة؟ تحدثنا في الدرس الماضي عن أن الرفع حالة الرفع لها علامة له لها علامات تدل عليها، إذا ما رأيناها نعلم أن الكلمة في حالة رفع وقلت لكم في الدرس الماضي إنه</w:t>
      </w:r>
      <w:r w:rsidRPr="00F53336">
        <w:rPr>
          <w:rFonts w:ascii="Arabic Typesetting" w:hAnsi="Arabic Typesetting" w:cs="Arabic Typesetting"/>
          <w:sz w:val="52"/>
          <w:szCs w:val="52"/>
          <w:rtl/>
          <w:lang w:bidi="ar-SA"/>
        </w:rPr>
        <w:t xml:space="preserve"> عندنا علامة أصل وعلامات</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فرع عن ذلك الأصل</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رأينا في الدرس الماضي العلامه الأصل</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وهي الضمة</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وقلنا إنها توجد في أربعة</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ماذا؟ أماكن نلحظها؟ في أربعة أماكن؟ شرحنا مكانين منها</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من هذه الأربع</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وقلنا في الإسم المفرد</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وقلنا إن الإسم المفرد ما ليس مثلا ولا جمعا</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w:t>
      </w:r>
      <w:r w:rsidRPr="00F53336">
        <w:rPr>
          <w:rFonts w:ascii="Arabic Typesetting" w:hAnsi="Arabic Typesetting" w:cs="Arabic Typesetting"/>
          <w:sz w:val="52"/>
          <w:szCs w:val="52"/>
          <w:rtl/>
          <w:lang w:bidi="ar-SA"/>
        </w:rPr>
        <w:t>لا ملحقا بالمثنى، ولا بالجمع، ورأينا أمثلته تما رأينا أن الضمة توجد في الجمع، ولكن أي جمع مقصود جمع التكسير؟ وقلنا إن جمع التكسير مادل</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على أكثر من إثنين أو إثنتان بتغير صيغة وأ صورة مفرده</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واتفقنا مع بعض في الدرس الماضي على أن أنواع التغير ستة</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إما بالشكل</w:t>
      </w:r>
      <w:r w:rsidRPr="00F53336">
        <w:rPr>
          <w:rFonts w:ascii="Arabic Typesetting" w:hAnsi="Arabic Typesetting" w:cs="Arabic Typesetting"/>
          <w:sz w:val="52"/>
          <w:szCs w:val="52"/>
          <w:rtl/>
          <w:lang w:bidi="ar-SA"/>
        </w:rPr>
        <w:t xml:space="preserve"> أو بالنقص، أو بالزيادة، أو بالشكل مع النقص أو بالشكل، ماذا؟ مع الزيادة، أو بالشكل مع النقص، والزيادة الآن وصل بنا قطارنا إلىالنوع الثالث من الكلمات التي توجد فيها الضمة تكون علامة أصلية ل ل تدلنا على أن الكلمة في حالة رفع</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النوع الثالث هو الإسم المجموع جم</w:t>
      </w:r>
      <w:r w:rsidRPr="00F53336">
        <w:rPr>
          <w:rFonts w:ascii="Arabic Typesetting" w:hAnsi="Arabic Typesetting" w:cs="Arabic Typesetting"/>
          <w:sz w:val="52"/>
          <w:szCs w:val="52"/>
          <w:rtl/>
          <w:lang w:bidi="ar-SA"/>
        </w:rPr>
        <w:t>ع مؤنث سالم</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الذي يقال عنه جمع المؤنث السالم</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وهو كل اسم</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كان في آخره ألف و داء مزيد تين</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مادل على أكثر من إثنتين</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بزيادة ألف وتاء في آخره</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إذا هو دل على أكثر من إثنتان</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به زيادة ألف وثائق في آخره</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كثير من العلماء سنرى في المستقبل إن شاء الله يفضلون قول</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ج</w:t>
      </w:r>
      <w:r w:rsidRPr="00F53336">
        <w:rPr>
          <w:rFonts w:ascii="Arabic Typesetting" w:hAnsi="Arabic Typesetting" w:cs="Arabic Typesetting"/>
          <w:sz w:val="52"/>
          <w:szCs w:val="52"/>
          <w:rtl/>
          <w:lang w:bidi="ar-SA"/>
        </w:rPr>
        <w:t>مع ألف و داء على جمع المؤنث السالم</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لأنهم وجدوا أن بعض الكلمات هي في الأصل مفرد</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مفردها يعني مذكر وتجمع على جمع ألف و تا مثل حمام</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حمامات</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 إسطبل وإسطبلات</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وبعض الكلمات لا تسلم صيغة مفردها عندما تتحول إلى جمع مؤنث سالم</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فقالو الأفضل أن نسميها جمع ألف و تا</w:t>
      </w:r>
      <w:r w:rsidRPr="00F53336">
        <w:rPr>
          <w:rFonts w:ascii="Arabic Typesetting" w:hAnsi="Arabic Typesetting" w:cs="Arabic Typesetting"/>
          <w:sz w:val="52"/>
          <w:szCs w:val="52"/>
          <w:rtl/>
          <w:lang w:bidi="ar-SA"/>
        </w:rPr>
        <w:t>ء، ولهذا سنرى إن شاء الله في المستقبل</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إبن مالك يقول وما بتا؟ وألف قد جمع</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لم يقدم عالم أسالم</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وإنما قال وما بتا؟ وألف قد جمع</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طيب</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جمع المؤنث السالم</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فعندما تقول هند هند آت</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جاءت هند آت</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هذه</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هند آت</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إذن</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ماذا نفعل؟ هذه تكون مرفوعة</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كلمة جمع الهند آت أو ف</w:t>
      </w:r>
      <w:r w:rsidRPr="00F53336">
        <w:rPr>
          <w:rFonts w:ascii="Arabic Typesetting" w:hAnsi="Arabic Typesetting" w:cs="Arabic Typesetting"/>
          <w:sz w:val="52"/>
          <w:szCs w:val="52"/>
          <w:rtl/>
          <w:lang w:bidi="ar-SA"/>
        </w:rPr>
        <w:t>اطمات أو مسلمات تكون مرفوعة، ويكون علامة رفعه الضمة الظاهرة في آخره، جاءت المسلمات فاعل مرفوع، علامة رفعه الضمة الظاهرة، ماذا؟ في آخره؟ ننتبه هنا؟ قلنا إنه ما دل على أكثر من إثنتان بزيادة ألف وتاء إن طيب لو كانت الألف موجودة في أصل الكلمة مثل قاض فإنها تجم</w:t>
      </w:r>
      <w:r w:rsidRPr="00F53336">
        <w:rPr>
          <w:rFonts w:ascii="Arabic Typesetting" w:hAnsi="Arabic Typesetting" w:cs="Arabic Typesetting"/>
          <w:sz w:val="52"/>
          <w:szCs w:val="52"/>
          <w:rtl/>
          <w:lang w:bidi="ar-SA"/>
        </w:rPr>
        <w:t>ع على قضاة، طبعا قضاة هي بالداء ماذا؟</w:t>
      </w:r>
      <w:r w:rsidRPr="00F53336">
        <w:rPr>
          <w:rFonts w:ascii="Arabic Typesetting" w:hAnsi="Arabic Typesetting" w:cs="Arabic Typesetting"/>
          <w:sz w:val="52"/>
          <w:szCs w:val="52"/>
          <w:lang w:bidi="ar-SA"/>
        </w:rPr>
        <w:t xml:space="preserve"> l</w:t>
      </w:r>
      <w:r w:rsidRPr="00F53336">
        <w:rPr>
          <w:rFonts w:ascii="Arabic Typesetting" w:hAnsi="Arabic Typesetting" w:cs="Arabic Typesetting"/>
          <w:sz w:val="52"/>
          <w:szCs w:val="52"/>
          <w:rtl/>
          <w:lang w:bidi="ar-SA"/>
        </w:rPr>
        <w:t>؟ مربوطة التي نقف عليها عند الوقف؟ ها أن</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طيب</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قضاة هذه عا عندما نرى نجد في آخرها ألف مع تاء مربوطة</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هل نسميه جمع مؤنس الملأ؟ قاع هناك؟ لا يوجد زيادة في الألف ألف في أصل الكلمة في كلمة قاض فنسميه جمع تكسير</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 xml:space="preserve">إذن يشترط </w:t>
      </w:r>
      <w:r w:rsidRPr="00F53336">
        <w:rPr>
          <w:rFonts w:ascii="Arabic Typesetting" w:hAnsi="Arabic Typesetting" w:cs="Arabic Typesetting"/>
          <w:sz w:val="52"/>
          <w:szCs w:val="52"/>
          <w:rtl/>
          <w:lang w:bidi="ar-SA"/>
        </w:rPr>
        <w:t>أن تكون ألف زائدة واتا وأيضا زائدة، فلو كانت أحدهما إحداهما موجودة في الأصل مثل الألف في قاض فإنها تجمع على قضاة فنسميه جمع تكسير، ولا نسميه جمع مؤنث</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سالم طيب لو كانت التاو موجودة في المفرد؟مثل؟ ميت تجمع على أموات</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بيت</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تجمعو على ماذا؟ أبيات فتا موجودة في</w:t>
      </w:r>
      <w:r w:rsidRPr="00F53336">
        <w:rPr>
          <w:rFonts w:ascii="Arabic Typesetting" w:hAnsi="Arabic Typesetting" w:cs="Arabic Typesetting"/>
          <w:sz w:val="52"/>
          <w:szCs w:val="52"/>
          <w:rtl/>
          <w:lang w:bidi="ar-SA"/>
        </w:rPr>
        <w:t xml:space="preserve"> المفرد، هذا نسميه جمع ماذا؟ جمع؟ تكسير ولا يسمى جمع مؤنث سالم إذا الشرط في جمع المؤنث السالم أن تكون ألف هم زيدة من أجل جمع وتا أم زيدة من أجل جمع، ولهذا هم يقولون في تعريفهما دل على أكثر من اثني تين من </w:t>
      </w:r>
      <w:r w:rsidRPr="00F53336">
        <w:rPr>
          <w:rFonts w:ascii="Arabic Typesetting" w:hAnsi="Arabic Typesetting" w:cs="Arabic Typesetting"/>
          <w:sz w:val="52"/>
          <w:szCs w:val="52"/>
          <w:lang w:bidi="ar-SA"/>
        </w:rPr>
        <w:t>2/2</w:t>
      </w:r>
      <w:r w:rsidRPr="00F53336">
        <w:rPr>
          <w:rFonts w:ascii="Arabic Typesetting" w:hAnsi="Arabic Typesetting" w:cs="Arabic Typesetting"/>
          <w:sz w:val="52"/>
          <w:szCs w:val="52"/>
          <w:rtl/>
          <w:lang w:bidi="ar-SA"/>
        </w:rPr>
        <w:t xml:space="preserve"> بزيادة ماذا؟ </w:t>
      </w:r>
      <w:r w:rsidRPr="00F53336">
        <w:rPr>
          <w:rFonts w:ascii="Arabic Typesetting" w:hAnsi="Arabic Typesetting" w:cs="Arabic Typesetting"/>
          <w:sz w:val="52"/>
          <w:szCs w:val="52"/>
          <w:lang w:bidi="ar-SA"/>
        </w:rPr>
        <w:t>2000</w:t>
      </w:r>
      <w:r w:rsidRPr="00F53336">
        <w:rPr>
          <w:rFonts w:ascii="Arabic Typesetting" w:hAnsi="Arabic Typesetting" w:cs="Arabic Typesetting"/>
          <w:sz w:val="52"/>
          <w:szCs w:val="52"/>
          <w:rtl/>
          <w:lang w:bidi="ar-SA"/>
        </w:rPr>
        <w:t xml:space="preserve">، و تا إن يجب أن تكون الألف، و </w:t>
      </w:r>
      <w:r w:rsidRPr="00F53336">
        <w:rPr>
          <w:rFonts w:ascii="Arabic Typesetting" w:hAnsi="Arabic Typesetting" w:cs="Arabic Typesetting"/>
          <w:sz w:val="52"/>
          <w:szCs w:val="52"/>
          <w:rtl/>
          <w:lang w:bidi="ar-SA"/>
        </w:rPr>
        <w:t>تا أم زيد</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إذن هذا النوع الثالث الذي تكون فيه الضمة علامة على الرفع</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فكما رأينا في الأمثلة</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جاءت المسلمات فاعل مرفوع</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لم ترفعه</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ماذا؟ الضمة الظاهرة في آخره؟ يبقى عندنا النوع الأخير الذي تكون فيه الضمة علامة أصلية على الرفع</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وهو الفعل المضارع الذي لم يتصل ب</w:t>
      </w:r>
      <w:r w:rsidRPr="00F53336">
        <w:rPr>
          <w:rFonts w:ascii="Arabic Typesetting" w:hAnsi="Arabic Typesetting" w:cs="Arabic Typesetting"/>
          <w:sz w:val="52"/>
          <w:szCs w:val="52"/>
          <w:rtl/>
          <w:lang w:bidi="ar-SA"/>
        </w:rPr>
        <w:t>آخره شيء</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طيب ما معنى الفعل المضارع الذي لم يتصل بآخره شيء؟ يجب أن نفهم شيء أن هذا الفعل لي هو فعل مضارع</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يجب عندما نريد أن نحكم عليه على أنه ماذا مرفوع؟ يجب أن ننظر في آخره</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ونظر في أوله أي ما قبله</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ننظر إلى ما قبله</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فإن لم نجد ما يؤدي إلى نصبه</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ولم نجد م</w:t>
      </w:r>
      <w:r w:rsidRPr="00F53336">
        <w:rPr>
          <w:rFonts w:ascii="Arabic Typesetting" w:hAnsi="Arabic Typesetting" w:cs="Arabic Typesetting"/>
          <w:sz w:val="52"/>
          <w:szCs w:val="52"/>
          <w:rtl/>
          <w:lang w:bidi="ar-SA"/>
        </w:rPr>
        <w:t>ا يؤدي، إلى ماذا؟ إلى جزمه، فنقول إنه فعل مضارع مرفوع، لماذا؟ ل تجرده عن الناصب و الجازم؟ إذا نحن الآن لما نتحدث عن الضمة؟نتحدث عن ذلك الفعل المضارع الذي تجرد من ناصب وتجرد من جهاز م، فلم يبقى له إلا حالة الرفع، وستكون الضمة دليلا على ذلك الرفع، اتفقنا، هذ</w:t>
      </w:r>
      <w:r w:rsidRPr="00F53336">
        <w:rPr>
          <w:rFonts w:ascii="Arabic Typesetting" w:hAnsi="Arabic Typesetting" w:cs="Arabic Typesetting"/>
          <w:sz w:val="52"/>
          <w:szCs w:val="52"/>
          <w:rtl/>
          <w:lang w:bidi="ar-SA"/>
        </w:rPr>
        <w:t>ا بالنسبة إلى ما قبل الفعل بالنسبة لآخر الفعل، قال يجب أن لا يتصل به شيء</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والمقصود بهذا ثلاثة أشياء لم يقولوا الذي لم يتصل بآخره شيء</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هم يقصدون ثلاثة أنواع من الأشياء التي يمكن أن تتصل بآخر الفعل المضارة</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ما هي هذه الثلاثة؟ قسم قسم مجموع في</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خلينا نقولو نح</w:t>
      </w:r>
      <w:r w:rsidRPr="00F53336">
        <w:rPr>
          <w:rFonts w:ascii="Arabic Typesetting" w:hAnsi="Arabic Typesetting" w:cs="Arabic Typesetting"/>
          <w:sz w:val="52"/>
          <w:szCs w:val="52"/>
          <w:rtl/>
          <w:lang w:bidi="ar-SA"/>
        </w:rPr>
        <w:t>نا في إطار واحد يعني يجمعهم إطار واحد</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وهي ألف الإثنين واو الجماعة أو ياء المخاطبة</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فهذا الفعل المضارع إن اتصل بآخره ألف الإثنين</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يكتبان</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تكتبان</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أو اتصل بآخره</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ماذا؟ واو</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الجماعة يكتبون وتكتبون</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أو اتصل ب آخره ياء المخاطبة تكتبين</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لأن الفعل آخره تت لل كات</w:t>
      </w:r>
      <w:r w:rsidRPr="00F53336">
        <w:rPr>
          <w:rFonts w:ascii="Arabic Typesetting" w:hAnsi="Arabic Typesetting" w:cs="Arabic Typesetting"/>
          <w:sz w:val="52"/>
          <w:szCs w:val="52"/>
          <w:rtl/>
          <w:lang w:bidi="ar-SA"/>
        </w:rPr>
        <w:t>ب يكتب الباب، فلم اتصلت به ألف الإثنين، كما رأينا، أو الجماعة، كما رأينا، أو يا المخاطبة كما رأينا، فنقول إنه مرفوع، ولا تن أن ننتبه</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إنتقلنا من العلامه الأصل إلى العلامه الفرع</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وهي ثبوت النون التي سنراها في درسها الخاص بها</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تمام</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باهي</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هذا واحد مما يتصل ب</w:t>
      </w:r>
      <w:r w:rsidRPr="00F53336">
        <w:rPr>
          <w:rFonts w:ascii="Arabic Typesetting" w:hAnsi="Arabic Typesetting" w:cs="Arabic Typesetting"/>
          <w:sz w:val="52"/>
          <w:szCs w:val="52"/>
          <w:rtl/>
          <w:lang w:bidi="ar-SA"/>
        </w:rPr>
        <w:t>الآخر، وقلنا يجب أن لا يتصل به هذا الشيء، باهي الثاني ما كان من الفعل المضارع الذي تتصل به نون التوكيد،وهنا ننتبه، سواء كانت نون التوكيد الثقيلة أو الخفيفة</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فإنه وإن كان الفعل في حالة رفع</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وفي حالة رفع</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لأن مرفوع وظيفته أنه فعل مضارع مرفوع</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ولكن بسبب ما ات</w:t>
      </w:r>
      <w:r w:rsidRPr="00F53336">
        <w:rPr>
          <w:rFonts w:ascii="Arabic Typesetting" w:hAnsi="Arabic Typesetting" w:cs="Arabic Typesetting"/>
          <w:sz w:val="52"/>
          <w:szCs w:val="52"/>
          <w:rtl/>
          <w:lang w:bidi="ar-SA"/>
        </w:rPr>
        <w:t>صل به، فحد حوله إلى فعل مبني على الفتح</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فسنرى في الإعراب كيف أن الإعراب يجمع لنا هاذين هاتين القاعدتين</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ف قوله تعالى ليسجنن ولا يكون من الصاغرين في الآية الكريمة مثالان للفعل المضارع المتصلة به أولا نون التوكيد الثقيلة</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فهو مبني على الفتح</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 ل متصلة به</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نو</w:t>
      </w:r>
      <w:r w:rsidRPr="00F53336">
        <w:rPr>
          <w:rFonts w:ascii="Arabic Typesetting" w:hAnsi="Arabic Typesetting" w:cs="Arabic Typesetting"/>
          <w:sz w:val="52"/>
          <w:szCs w:val="52"/>
          <w:rtl/>
          <w:lang w:bidi="ar-SA"/>
        </w:rPr>
        <w:t xml:space="preserve">ن التوكيد الخفيفة، </w:t>
      </w:r>
      <w:r w:rsidRPr="00F53336">
        <w:rPr>
          <w:rFonts w:ascii="Arabic Typesetting" w:hAnsi="Arabic Typesetting" w:cs="Arabic Typesetting"/>
          <w:sz w:val="52"/>
          <w:szCs w:val="52"/>
          <w:rtl/>
          <w:lang w:bidi="ar-SA"/>
        </w:rPr>
        <w:lastRenderedPageBreak/>
        <w:t>فهو مبني على الفتح، فنقول سجنان فعل مضارع، مبني فعل مضارع، مرفوع لتجربه عن الناصب على، و الجازم هو مرفوع، لماذا؟ لأن سبب رفعه ليس لا علاقة له بماذا؟ بآخره؟ له علاقة بما قبل</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الفعلي</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ونحن اتفقنا أ يفعل</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ويكون مرفوعا إذا لم يتصدق</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وما ينصب</w:t>
      </w:r>
      <w:r w:rsidRPr="00F53336">
        <w:rPr>
          <w:rFonts w:ascii="Arabic Typesetting" w:hAnsi="Arabic Typesetting" w:cs="Arabic Typesetting"/>
          <w:sz w:val="52"/>
          <w:szCs w:val="52"/>
          <w:rtl/>
          <w:lang w:bidi="ar-SA"/>
        </w:rPr>
        <w:t>ه أو لم يسبقه ما يلزمه، فبالتالي هذا في قوله تعالي سجنان لا يوجد ناصب، ولا يوجد ماذا؟ جاز، فهو مرفوع، لكن هل ستظهر الضمة التي هي أصل لرفع؟لا، لن تظهر، لأنه سيتحول من فعل معرب إلى فعل مبني، فنقول فعل مضارع مرفوع ل تجرده عن الناصب، و الجازم مبني على الفتح لإ</w:t>
      </w:r>
      <w:r w:rsidRPr="00F53336">
        <w:rPr>
          <w:rFonts w:ascii="Arabic Typesetting" w:hAnsi="Arabic Typesetting" w:cs="Arabic Typesetting"/>
          <w:sz w:val="52"/>
          <w:szCs w:val="52"/>
          <w:rtl/>
          <w:lang w:bidi="ar-SA"/>
        </w:rPr>
        <w:t>تصاله في المثال الأول لأي سجنان بنون التوكيد الثقيلة، وفي المثال الثاني لا يكون ن نفس الشيء بال اتصاله بنون التوكيد</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ماذا؟ إلا إنه الخفيفة هنا</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فإذا حتى تظهر الضمة في الفعل المضارع</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يجب أن لا تتصل بآخره</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لأننا لتوليد الثقيلة</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ولأننا التوكيد الخفيفة</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لأنه و</w:t>
      </w:r>
      <w:r w:rsidRPr="00F53336">
        <w:rPr>
          <w:rFonts w:ascii="Arabic Typesetting" w:hAnsi="Arabic Typesetting" w:cs="Arabic Typesetting"/>
          <w:sz w:val="52"/>
          <w:szCs w:val="52"/>
          <w:rtl/>
          <w:lang w:bidi="ar-SA"/>
        </w:rPr>
        <w:t>قتها سيتحول إلى مبني على الفتح</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الحاجة الثالثة</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الشيء الثالث الذي ينبغي أن لا يكون متصلا به</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وهو نون النسوة</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لماذا؟ قال لي أن نون النسوة إن اتصلت ب الفعل المضارع</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تحوله من حالة الإعراب إلى حالة البناء على السكن؟ فلو قلت مثلا النسوة يكتبن درس هن</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الطالبات ي</w:t>
      </w:r>
      <w:r w:rsidRPr="00F53336">
        <w:rPr>
          <w:rFonts w:ascii="Arabic Typesetting" w:hAnsi="Arabic Typesetting" w:cs="Arabic Typesetting"/>
          <w:sz w:val="52"/>
          <w:szCs w:val="52"/>
          <w:rtl/>
          <w:lang w:bidi="ar-SA"/>
        </w:rPr>
        <w:t>كتبن درس، هن؟ في كتبنا، أصله يكتب طيب، الطالبات يكتبن، هل يوجد قبل يكتبن أداة الناصبة؟ لا يوجد، هل يوجد أداة جازمة؟ لا يوجد؟ طيب ماذا ينتج عنه؟ تخلي أي تخلص من الناصب؟ تخلص من الجازم، فتعين أن يكون فعلا مضارعا مرفوعا</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فهي النسوة</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لنقول يكتبنا</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نقول</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يكتبنا</w:t>
      </w:r>
      <w:r w:rsidRPr="00F53336">
        <w:rPr>
          <w:rFonts w:ascii="Arabic Typesetting" w:hAnsi="Arabic Typesetting" w:cs="Arabic Typesetting"/>
          <w:sz w:val="52"/>
          <w:szCs w:val="52"/>
          <w:rtl/>
          <w:lang w:bidi="ar-SA"/>
        </w:rPr>
        <w:t>، فعل مضارع مرفوع ل تجرده عن الناصب والجاسم</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لاكن ماذا نقول؟ بعد ذلك؟ مبني على السكون لإتصاله بنون النسوة</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تمام</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فيصبح عندنا أن مل ال هو الفعل المضارع الذي تظهر فيه الضمة ت علامة على أنها أن الفعل في حالة رفع</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وهي علامة أصلية هو الفعل المضارع الذي لم يت</w:t>
      </w:r>
      <w:r w:rsidRPr="00F53336">
        <w:rPr>
          <w:rFonts w:ascii="Arabic Typesetting" w:hAnsi="Arabic Typesetting" w:cs="Arabic Typesetting"/>
          <w:sz w:val="52"/>
          <w:szCs w:val="52"/>
          <w:rtl/>
          <w:lang w:bidi="ar-SA"/>
        </w:rPr>
        <w:t>صل بآخره ألف الإثنين أو أو الجماعة أو ياء المخاطبة</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كمجموعة أولى</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لم تتظلم</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يتصل بآخره نون التوكيد الثقيلة</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أو نون التوكيد الخفيفة كمجموعة ثانيه كنوع الثاني لم تتصل بآخره نون النسوة كنوع ثالث</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إذن ملخص درسنا في حلقتنا هذه و الحلقة الماضية</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 التالي؟ الضمة</w:t>
      </w:r>
      <w:r w:rsidRPr="00F53336">
        <w:rPr>
          <w:rFonts w:ascii="Arabic Typesetting" w:hAnsi="Arabic Typesetting" w:cs="Arabic Typesetting"/>
          <w:sz w:val="52"/>
          <w:szCs w:val="52"/>
          <w:rtl/>
          <w:cs/>
        </w:rPr>
        <w:t>.</w:t>
      </w:r>
      <w:r w:rsidRPr="00F53336">
        <w:rPr>
          <w:rFonts w:ascii="Arabic Typesetting" w:hAnsi="Arabic Typesetting" w:cs="Arabic Typesetting"/>
          <w:sz w:val="52"/>
          <w:szCs w:val="52"/>
          <w:rtl/>
          <w:lang w:bidi="ar-SA"/>
        </w:rPr>
        <w:t xml:space="preserve"> علامة أصلية على كون الكلمة التي نحن بصددها في حالة رفع، فإذا ما رأيناها في آخر الكلمة التي نحن بصدد الحديث عنها أو البحث فيها، فهذا يعطينا إشارة إلى أن الكلمة، سواء كانت فعلا مضارعا</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أو الكلمة</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إذا كانت إسما</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هي في وظيفة من وظائف الكلمات التي هي مرفوعة في</w:t>
      </w:r>
      <w:r w:rsidRPr="00F53336">
        <w:rPr>
          <w:rFonts w:ascii="Arabic Typesetting" w:hAnsi="Arabic Typesetting" w:cs="Arabic Typesetting"/>
          <w:sz w:val="52"/>
          <w:szCs w:val="52"/>
          <w:rtl/>
          <w:lang w:bidi="ar-SA"/>
        </w:rPr>
        <w:t xml:space="preserve"> حالة رفع</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ينتج عن ذلك أن هذه الضمة تكون في أربعة مواضع في الإسم المفرد</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الذي ليس مثلا</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ولا جم</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ولا ملحقا بهما في جمع التكسير</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ورأينا ستة أنواع لتحويل صيغ</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وهو مدلى على أكثر من إثنين أو إثنتين بتغيير صيغة المفرد</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ورأينا مع بعض ست أنواع من التغير</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 xml:space="preserve">ثم النوع </w:t>
      </w:r>
      <w:r w:rsidRPr="00F53336">
        <w:rPr>
          <w:rFonts w:ascii="Arabic Typesetting" w:hAnsi="Arabic Typesetting" w:cs="Arabic Typesetting"/>
          <w:sz w:val="52"/>
          <w:szCs w:val="52"/>
          <w:rtl/>
          <w:lang w:bidi="ar-SA"/>
        </w:rPr>
        <w:t>الثالث جمع المؤنث السالم</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وهو ما دل على أكثر من إثنتان بزيادة ألف وتاء أ</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 قلت لكم إن كثر كثير من النحات يفضلو</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نقول جمع ألف و تا</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والنوع الأخير كما اتفقنا</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وكما رأينا من خلال الأمثلة الفعل المضارع الذيلم يتصل به ما ينصبه</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لم يتصل به ما يلزمه</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فهو مرفوع</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lang w:bidi="ar-SA"/>
        </w:rPr>
        <w:t xml:space="preserve">وفي أيضا لم يتصل بآخره، ماذا؟ شيء؟ لم تتصل؟ بآخره </w:t>
      </w:r>
      <w:r w:rsidRPr="00F53336">
        <w:rPr>
          <w:rFonts w:ascii="Arabic Typesetting" w:hAnsi="Arabic Typesetting" w:cs="Arabic Typesetting"/>
          <w:sz w:val="52"/>
          <w:szCs w:val="52"/>
          <w:lang w:bidi="ar-SA"/>
        </w:rPr>
        <w:t>1002</w:t>
      </w:r>
      <w:r w:rsidRPr="00F53336">
        <w:rPr>
          <w:rFonts w:ascii="Arabic Typesetting" w:hAnsi="Arabic Typesetting" w:cs="Arabic Typesetting"/>
          <w:sz w:val="52"/>
          <w:szCs w:val="52"/>
          <w:rtl/>
          <w:lang w:bidi="ar-SA"/>
        </w:rPr>
        <w:t>، و لا واو الجماعة، ولا ياء المخاطبة، هذا قسم لم يتصل بآخره، نون التوكيد الثقيلة، ولا نون التوكيد الخفيفة، هذا قسم لم يتصل بآخره نون النسوة</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مثل يكتب</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فتقول في الإعراب</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يكتب فعل مضارع مرفوع لتجربه عن ال</w:t>
      </w:r>
      <w:r w:rsidRPr="00F53336">
        <w:rPr>
          <w:rFonts w:ascii="Arabic Typesetting" w:hAnsi="Arabic Typesetting" w:cs="Arabic Typesetting"/>
          <w:sz w:val="52"/>
          <w:szCs w:val="52"/>
          <w:rtl/>
          <w:lang w:bidi="ar-SA"/>
        </w:rPr>
        <w:t>ناصب</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ماذا؟ و الجازم؟ وعلامة رفعه؟ الضمة الظاهرة على آخره</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نفس الكلام الذي قلناه في السابق سنعيدها لأن من باب التنبيه أنو نحن نقول إن الأصل فيه أنه مرفوع بالضمة</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سواء كانت هذه الضمة يمكن نطقها والتلفظ بها</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مثل يكتب</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أو كان</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هناك تعذر ل نطقها أ واستثقال</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فإ</w:t>
      </w:r>
      <w:r w:rsidRPr="00F53336">
        <w:rPr>
          <w:rFonts w:ascii="Arabic Typesetting" w:hAnsi="Arabic Typesetting" w:cs="Arabic Typesetting"/>
          <w:sz w:val="52"/>
          <w:szCs w:val="52"/>
          <w:rtl/>
          <w:lang w:bidi="ar-SA"/>
        </w:rPr>
        <w:t>ذا ما قلنا يسعى زيد في الخير، يسعى لم يصب ناصب، ولا جاز، فنقول فعل مضارع مرفوع، لم ترفع الضمة المقدرة، على آخره، منع من ظهورها التعذر، لأنه فعل معتل الآخر بالألف</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لاحظتو</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إذن دم موجودة موجودة</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ولكنها في ذهننا</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لأنه يتعذر نطقها إذا ما قلت يسما لولد يسمو فعل</w:t>
      </w:r>
      <w:r w:rsidRPr="00F53336">
        <w:rPr>
          <w:rFonts w:ascii="Arabic Typesetting" w:hAnsi="Arabic Typesetting" w:cs="Arabic Typesetting"/>
          <w:sz w:val="52"/>
          <w:szCs w:val="52"/>
          <w:rtl/>
          <w:lang w:bidi="ar-SA"/>
        </w:rPr>
        <w:t xml:space="preserve"> مضارع مرفوع ل تجرده عن الناصب والجاسم و علامة ماذا؟ رفعه؟ الضمة المقدرة على آخره، منع من ظهورها</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ماذا؟ الثقل؟إذا ما قلت</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يرتقي المجتهد في الدرجات</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يرتقي فعل المضارع المرفوع ل تجرده عن الناصب و الجازم وعلامة رفعه الضمة</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ماذا؟ المقدرة؟ على آخره؟ منع من ظهور</w:t>
      </w:r>
      <w:r w:rsidRPr="00F53336">
        <w:rPr>
          <w:rFonts w:ascii="Arabic Typesetting" w:hAnsi="Arabic Typesetting" w:cs="Arabic Typesetting"/>
          <w:sz w:val="52"/>
          <w:szCs w:val="52"/>
          <w:rtl/>
          <w:lang w:bidi="ar-SA"/>
        </w:rPr>
        <w:t>ها الثقل</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إذن فهو مرفوع</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والأصل في رفع أن يكون بالضم</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كما رأينا</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سواء كانت ملفوظة مثل يكتب</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أو مقدرة</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مثل يسعى</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يسمو</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يرتقي</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بهذه</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بهذا أيها الإخوة الكرام</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الإخوة و الأخوات الكريمات و الكرماء</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نكون قد أنهينا ما يتعلق ببحث الضمة كعلامة أصلية لرفع</w:t>
      </w:r>
      <w:r w:rsidRPr="00F53336">
        <w:rPr>
          <w:rFonts w:ascii="Arabic Typesetting" w:hAnsi="Arabic Typesetting" w:cs="Arabic Typesetting"/>
          <w:sz w:val="52"/>
          <w:szCs w:val="52"/>
          <w:rtl/>
          <w:cs/>
        </w:rPr>
        <w:t xml:space="preserve">. </w:t>
      </w:r>
      <w:r w:rsidRPr="00F53336">
        <w:rPr>
          <w:rFonts w:ascii="Arabic Typesetting" w:hAnsi="Arabic Typesetting" w:cs="Arabic Typesetting"/>
          <w:sz w:val="52"/>
          <w:szCs w:val="52"/>
          <w:rtl/>
          <w:cs/>
          <w:lang w:bidi="ar-SA"/>
        </w:rPr>
        <w:t>وحتى نلتق</w:t>
      </w:r>
      <w:r w:rsidRPr="00F53336">
        <w:rPr>
          <w:rFonts w:ascii="Arabic Typesetting" w:hAnsi="Arabic Typesetting" w:cs="Arabic Typesetting"/>
          <w:sz w:val="52"/>
          <w:szCs w:val="52"/>
          <w:rtl/>
          <w:lang w:bidi="ar-SA"/>
        </w:rPr>
        <w:t>ي في درس قادم، اسأل الله لنا ولكم التوفيق والسداد، والسلام عليكم ورحمة الله تعالى وبركاته</w:t>
      </w:r>
      <w:r>
        <w:t>.</w:t>
      </w:r>
    </w:p>
    <w:sectPr w:rsidR="00544A3F">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A3F"/>
    <w:rsid w:val="00544A3F"/>
    <w:rsid w:val="00F5333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25148"/>
  <w15:docId w15:val="{0D5ED146-DC3B-4750-8D31-CB196551B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1395</Words>
  <Characters>7674</Characters>
  <Application>Microsoft Office Word</Application>
  <DocSecurity>0</DocSecurity>
  <Lines>63</Lines>
  <Paragraphs>18</Paragraphs>
  <ScaleCrop>false</ScaleCrop>
  <Company/>
  <LinksUpToDate>false</LinksUpToDate>
  <CharactersWithSpaces>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2025-12-07T12:41:00Z</dcterms:created>
  <dcterms:modified xsi:type="dcterms:W3CDTF">2025-12-07T12:42:00Z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