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5C29" w:rsidRDefault="00CA5C29" w:rsidP="00CA5C29">
      <w:pPr>
        <w:pStyle w:val="PreformattedText"/>
        <w:bidi/>
        <w:jc w:val="both"/>
        <w:rPr>
          <w:rFonts w:ascii="Arabic Typesetting" w:hAnsi="Arabic Typesetting" w:cs="Arabic Typesetting"/>
          <w:sz w:val="52"/>
          <w:szCs w:val="52"/>
          <w:rtl/>
          <w:lang w:bidi="ar-SA"/>
        </w:rPr>
      </w:pPr>
    </w:p>
    <w:p w:rsidR="00CA5C29" w:rsidRDefault="00CA5C29" w:rsidP="00CA5C29">
      <w:pPr>
        <w:pStyle w:val="PreformattedText"/>
        <w:bidi/>
        <w:jc w:val="center"/>
        <w:rPr>
          <w:rFonts w:ascii="Arabic Typesetting" w:hAnsi="Arabic Typesetting" w:cs="Arabic Typesetting"/>
          <w:sz w:val="52"/>
          <w:szCs w:val="52"/>
          <w:rtl/>
          <w:lang w:bidi="ar-SA"/>
        </w:rPr>
      </w:pPr>
      <w:r>
        <w:rPr>
          <w:rFonts w:ascii="Arabic Typesetting" w:hAnsi="Arabic Typesetting" w:cs="Arabic Typesetting" w:hint="cs"/>
          <w:sz w:val="52"/>
          <w:szCs w:val="52"/>
          <w:rtl/>
          <w:lang w:bidi="ar-SA"/>
        </w:rPr>
        <w:t>الدرس الحادي عشر</w:t>
      </w:r>
    </w:p>
    <w:p w:rsidR="00CA5C29" w:rsidRDefault="00CA5C29" w:rsidP="00CA5C29">
      <w:pPr>
        <w:pStyle w:val="PreformattedText"/>
        <w:bidi/>
        <w:jc w:val="both"/>
        <w:rPr>
          <w:rFonts w:ascii="Arabic Typesetting" w:hAnsi="Arabic Typesetting" w:cs="Arabic Typesetting"/>
          <w:sz w:val="52"/>
          <w:szCs w:val="52"/>
          <w:rtl/>
          <w:lang w:bidi="ar-SA"/>
        </w:rPr>
      </w:pPr>
      <w:bookmarkStart w:id="0" w:name="_GoBack"/>
      <w:bookmarkEnd w:id="0"/>
    </w:p>
    <w:p w:rsidR="00661DD4" w:rsidRPr="00CA5C29" w:rsidRDefault="00CA5C29" w:rsidP="00CA5C29">
      <w:pPr>
        <w:pStyle w:val="PreformattedText"/>
        <w:bidi/>
        <w:jc w:val="both"/>
        <w:rPr>
          <w:rFonts w:ascii="Arabic Typesetting" w:hAnsi="Arabic Typesetting" w:cs="Arabic Typesetting"/>
          <w:sz w:val="52"/>
          <w:szCs w:val="52"/>
          <w:lang w:bidi="ar-SA"/>
        </w:rPr>
      </w:pPr>
      <w:r w:rsidRPr="00CA5C29">
        <w:rPr>
          <w:rFonts w:ascii="Arabic Typesetting" w:hAnsi="Arabic Typesetting" w:cs="Arabic Typesetting"/>
          <w:sz w:val="52"/>
          <w:szCs w:val="52"/>
          <w:rtl/>
          <w:lang w:bidi="ar-SA"/>
        </w:rPr>
        <w:t>بسم الله الرحمان الرحيم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الحمد لله وكفى والصلاة والسلام على النبي الكريم المصطفى أحبتي</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فلا أينما كنتم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السلام عليكم ورحمة الله تعالى وبركاته</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أنا دراسة سيرة النبي صلى الله عليه وسلم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والوقوف مع غزواته وأحداثها أمر من الأهمية بمكان</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 xml:space="preserve">ولقد كان السلف يقدرون </w:t>
      </w:r>
      <w:r w:rsidRPr="00CA5C29">
        <w:rPr>
          <w:rFonts w:ascii="Arabic Typesetting" w:hAnsi="Arabic Typesetting" w:cs="Arabic Typesetting"/>
          <w:sz w:val="52"/>
          <w:szCs w:val="52"/>
          <w:rtl/>
          <w:lang w:bidi="ar-SA"/>
        </w:rPr>
        <w:t>للسيرة النبوية قدرها و يتواصون بتعلمها وتعليمها لأبنائهم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فكان علي بن الحسين رضي الله عنه يقول كنا نعلم المغازي النبي صلى الله عليه وسلم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كما نعلم السورة من القرآن</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وكان إسماعيل بن محمد بن سعد بن أبي وقاص رضي الله عنه يقول كان أبي يعلمنا المغازي</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ويعدها عل</w:t>
      </w:r>
      <w:r w:rsidRPr="00CA5C29">
        <w:rPr>
          <w:rFonts w:ascii="Arabic Typesetting" w:hAnsi="Arabic Typesetting" w:cs="Arabic Typesetting"/>
          <w:sz w:val="52"/>
          <w:szCs w:val="52"/>
          <w:rtl/>
          <w:lang w:bidi="ar-SA"/>
        </w:rPr>
        <w:t>ينا</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ويقول يا بني</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هذه مأثر آبائكم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فلا تضيعوها</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ومن ثم تمر السنون والأعوام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وتظل سيرة غزوات النبي صلى الله عليه وسلم نبراسا يضيء لنا الطريق في التربية والإصلاح والعزة والتمكين</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 درسنا اليوم حول غزوة من أهم الغزوات التي حدثت في السنة الثامنة للهجرة</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وقت ب</w:t>
      </w:r>
      <w:r w:rsidRPr="00CA5C29">
        <w:rPr>
          <w:rFonts w:ascii="Arabic Typesetting" w:hAnsi="Arabic Typesetting" w:cs="Arabic Typesetting"/>
          <w:sz w:val="52"/>
          <w:szCs w:val="52"/>
          <w:rtl/>
          <w:lang w:bidi="ar-SA"/>
        </w:rPr>
        <w:t>غاتها عدة سرايا أرسلها النبي صلى الله عليه وسلم كعادته لإبعاد الأخطار و التأديب، كل من تسول له نفسه المساس بهيبة الدولة</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والسرية</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كما تعلمون</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تكون بسيطة في عددها</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وعدتها ليست مثل الغزوة</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فتكون فيها تهيئة العسكرية والعددية على أوجها</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وهو ما كان في غزوة مؤتة</w:t>
      </w:r>
      <w:r w:rsidRPr="00CA5C29">
        <w:rPr>
          <w:rFonts w:ascii="Arabic Typesetting" w:hAnsi="Arabic Typesetting" w:cs="Arabic Typesetting"/>
          <w:sz w:val="52"/>
          <w:szCs w:val="52"/>
          <w:rtl/>
          <w:lang w:bidi="ar-SA"/>
        </w:rPr>
        <w:t xml:space="preserve"> التي وقعت في جمادي الأولى من السنة الثامنة للهجرة النبوية</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 xml:space="preserve">وكانت المواجهة فيها بين </w:t>
      </w:r>
      <w:r w:rsidRPr="00CA5C29">
        <w:rPr>
          <w:rFonts w:ascii="Arabic Typesetting" w:hAnsi="Arabic Typesetting" w:cs="Arabic Typesetting"/>
          <w:sz w:val="52"/>
          <w:szCs w:val="52"/>
          <w:lang w:bidi="ar-SA"/>
        </w:rPr>
        <w:t>3000</w:t>
      </w:r>
      <w:r w:rsidRPr="00CA5C29">
        <w:rPr>
          <w:rFonts w:ascii="Arabic Typesetting" w:hAnsi="Arabic Typesetting" w:cs="Arabic Typesetting"/>
          <w:sz w:val="52"/>
          <w:szCs w:val="52"/>
          <w:rtl/>
          <w:lang w:bidi="ar-SA"/>
        </w:rPr>
        <w:t xml:space="preserve"> من المسلمين، مقابلة </w:t>
      </w:r>
      <w:r w:rsidRPr="00CA5C29">
        <w:rPr>
          <w:rFonts w:ascii="Arabic Typesetting" w:hAnsi="Arabic Typesetting" w:cs="Arabic Typesetting"/>
          <w:sz w:val="52"/>
          <w:szCs w:val="52"/>
          <w:lang w:bidi="ar-SA"/>
        </w:rPr>
        <w:t>200,000</w:t>
      </w:r>
      <w:r w:rsidRPr="00CA5C29">
        <w:rPr>
          <w:rFonts w:ascii="Arabic Typesetting" w:hAnsi="Arabic Typesetting" w:cs="Arabic Typesetting"/>
          <w:sz w:val="52"/>
          <w:szCs w:val="52"/>
          <w:rtl/>
          <w:lang w:bidi="ar-SA"/>
        </w:rPr>
        <w:t xml:space="preserve"> مقاتل كافر من نصارى العرب والعجم، في أول مواجهة بينهم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وقد سميت غزوة مؤتة بهذا الإسم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لأنها كانت إلى موضع بالشام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يقال له مؤثر</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وهو الذي وق</w:t>
      </w:r>
      <w:r w:rsidRPr="00CA5C29">
        <w:rPr>
          <w:rFonts w:ascii="Arabic Typesetting" w:hAnsi="Arabic Typesetting" w:cs="Arabic Typesetting"/>
          <w:sz w:val="52"/>
          <w:szCs w:val="52"/>
          <w:rtl/>
          <w:lang w:bidi="ar-SA"/>
        </w:rPr>
        <w:t>عت فيه المعركة، ولذلك سميت هذه الغزوة باسم موضعها، كما هو الحال في كثير من الغزوات</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أبت الروم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ومن ولا ها من العرب على أداء المسلمين واستفزازهم بكل الطرق</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وكان من أضرارها المحاولات المتكررة للتعرض لتجارة المسلمين القادمة من الشام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والقيام بالسلب والنهب لقو</w:t>
      </w:r>
      <w:r w:rsidRPr="00CA5C29">
        <w:rPr>
          <w:rFonts w:ascii="Arabic Typesetting" w:hAnsi="Arabic Typesetting" w:cs="Arabic Typesetting"/>
          <w:sz w:val="52"/>
          <w:szCs w:val="52"/>
          <w:rtl/>
          <w:lang w:bidi="ar-SA"/>
        </w:rPr>
        <w:t>افل المسلمين التي تمر بطريقهم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فضلا عن ما مارسوه من ضغوطات ومضايقات طالت كل مسلم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وقع تحت أيديهم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وبلغ الأدب ذروته حين بعث رسول الله صلى الله عليه وسلم الحارث بن عمير الأزدي رسولا إلى ملك بصرة من أرض الشام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يدعوه إلى الإسلام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فكما كفما كان من ملك بصرة شرحب</w:t>
      </w:r>
      <w:r w:rsidRPr="00CA5C29">
        <w:rPr>
          <w:rFonts w:ascii="Arabic Typesetting" w:hAnsi="Arabic Typesetting" w:cs="Arabic Typesetting"/>
          <w:sz w:val="52"/>
          <w:szCs w:val="52"/>
          <w:rtl/>
          <w:lang w:bidi="ar-SA"/>
        </w:rPr>
        <w:t>يل بن عمر الغساني، وكان عاملا على ال بلقاء من أرض الشام من قبل قيصر، أو ثقه رباطا ثم قدمه فضرب عنقه</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وكان قتل السفراء والرسل من أشنع الجرائم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وهو بمثابة إعلان حرب</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فاشتد ذلك على رسول الله صلى الله عليه وسلم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وعلى المسلمين</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ومن ثم جهز رسول الله صلى الله علي</w:t>
      </w:r>
      <w:r w:rsidRPr="00CA5C29">
        <w:rPr>
          <w:rFonts w:ascii="Arabic Typesetting" w:hAnsi="Arabic Typesetting" w:cs="Arabic Typesetting"/>
          <w:sz w:val="52"/>
          <w:szCs w:val="52"/>
          <w:rtl/>
          <w:lang w:bidi="ar-SA"/>
        </w:rPr>
        <w:t xml:space="preserve">ه وسلم جيشا قوامه </w:t>
      </w:r>
      <w:r w:rsidRPr="00CA5C29">
        <w:rPr>
          <w:rFonts w:ascii="Arabic Typesetting" w:hAnsi="Arabic Typesetting" w:cs="Arabic Typesetting"/>
          <w:sz w:val="52"/>
          <w:szCs w:val="52"/>
          <w:lang w:bidi="ar-SA"/>
        </w:rPr>
        <w:t>3000</w:t>
      </w:r>
      <w:r w:rsidRPr="00CA5C29">
        <w:rPr>
          <w:rFonts w:ascii="Arabic Typesetting" w:hAnsi="Arabic Typesetting" w:cs="Arabic Typesetting"/>
          <w:sz w:val="52"/>
          <w:szCs w:val="52"/>
          <w:rtl/>
          <w:lang w:bidi="ar-SA"/>
        </w:rPr>
        <w:t xml:space="preserve"> مقاتل، وعقد الراية ثلاثة منهم، وجعل أمرتهم بالتناوب فيما بينهم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عن عبد الله بن جعفر رضي الله عنه</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قال</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بعث رسول الله صلى الله عليه وسلم جيشا</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استعمل عليهم زيد بن حارثة</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وقال فإن قتل زيد أو استشهد</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 أميركم جعفر</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فين قتل واستشهد؟ ف أم</w:t>
      </w:r>
      <w:r w:rsidRPr="00CA5C29">
        <w:rPr>
          <w:rFonts w:ascii="Arabic Typesetting" w:hAnsi="Arabic Typesetting" w:cs="Arabic Typesetting"/>
          <w:sz w:val="52"/>
          <w:szCs w:val="52"/>
          <w:rtl/>
          <w:lang w:bidi="ar-SA"/>
        </w:rPr>
        <w:t>يركم؟ عبد الله بن رواحة؟فلا قو العدو، فأخذ الراية زيد فقاتل حتى قتل، ثم أخد الراية جعفر فقاتل حتى قتل، ثم أخذها عبد الله بن رواحة فقاتل حتى قتل</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ثم أخد الراية خالد بن الوليد فتح الله عليه</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وأنت أخبرهم النبي صلى الله عليه وسلم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فخرج إلى الناس</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فحمد الله وأث</w:t>
      </w:r>
      <w:r w:rsidRPr="00CA5C29">
        <w:rPr>
          <w:rFonts w:ascii="Arabic Typesetting" w:hAnsi="Arabic Typesetting" w:cs="Arabic Typesetting"/>
          <w:sz w:val="52"/>
          <w:szCs w:val="52"/>
          <w:rtl/>
          <w:lang w:bidi="ar-SA"/>
        </w:rPr>
        <w:t>نى عليه، وقال إن إخوانكم لقوا العدو، وإن زيدا أخد الراية، فقاتل حتى قتل أو استشهد، ثم أخذ الراية بعد جعفر من إبن أبي طالب، فقاتل حتى قتل أو استشهد، ثم أخذ الراية عبد الله بن رواحة</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فقاتل حتى قتل أو استشهد</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ثم أخضر آية سيف من سيوف الله خالد بن الوليد فتح ال</w:t>
      </w:r>
      <w:r w:rsidRPr="00CA5C29">
        <w:rPr>
          <w:rFonts w:ascii="Arabic Typesetting" w:hAnsi="Arabic Typesetting" w:cs="Arabic Typesetting"/>
          <w:sz w:val="52"/>
          <w:szCs w:val="52"/>
          <w:rtl/>
          <w:lang w:bidi="ar-SA"/>
        </w:rPr>
        <w:t>له عليه، وقد أظهرت معركة مؤتة معجزة للنبي صلى الله عليه وسلم، رغم أنه صلى الله عليه وسلم لم يشارك فيها، إلا أنه نع استشهاد قادتها الثلاث</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قبل أن يصل الخبر من أرض المعركة</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بل و أخبر عن عن أحداث ها وما آلت إليه</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وفي ذلك معجزة نبوية ظاهرة</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فما جاء على لسان صل</w:t>
      </w:r>
      <w:r w:rsidRPr="00CA5C29">
        <w:rPr>
          <w:rFonts w:ascii="Arabic Typesetting" w:hAnsi="Arabic Typesetting" w:cs="Arabic Typesetting"/>
          <w:sz w:val="52"/>
          <w:szCs w:val="52"/>
          <w:rtl/>
          <w:lang w:bidi="ar-SA"/>
        </w:rPr>
        <w:t>ى الله عليه وسلم بالإخبار عن أمر غيبي وقع كما أخبر به، فبوحي من الله تعالى للدلالة على صدق هو نبوته</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وتخبرنا الأحداث موقفه صلى الله عليه وسلم مع أبناء جعفر رضي الله عنه الذي استشهد</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فالمعركة</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 xml:space="preserve">وهو بيان لمعالم المنهج النبوي الكريم في الرعاية والاهتمام ماديا </w:t>
      </w:r>
      <w:r w:rsidRPr="00CA5C29">
        <w:rPr>
          <w:rFonts w:ascii="Arabic Typesetting" w:hAnsi="Arabic Typesetting" w:cs="Arabic Typesetting"/>
          <w:sz w:val="52"/>
          <w:szCs w:val="52"/>
          <w:rtl/>
          <w:lang w:bidi="ar-SA"/>
        </w:rPr>
        <w:t>ونفسيا</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ب زوجاتي وأبناء المجاهدين والشهداء في سبيل الله عز وجل</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فقد قال صلى الله عليه وسلم لأسماء بنت عمي س رضي الله عنها زوجة جعفر رضي الله عنه</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العيلة</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أي الفقر والحاجة</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تخافين عليهم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 أنا و ليهم في الدنيا والآخرة</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 خلافة المجاهدين والشهداء في أهلهم وأ</w:t>
      </w:r>
      <w:r w:rsidRPr="00CA5C29">
        <w:rPr>
          <w:rFonts w:ascii="Arabic Typesetting" w:hAnsi="Arabic Typesetting" w:cs="Arabic Typesetting"/>
          <w:sz w:val="52"/>
          <w:szCs w:val="52"/>
          <w:rtl/>
          <w:lang w:bidi="ar-SA"/>
        </w:rPr>
        <w:t>بنائهم برعاية والنفقة والاهتمام، تعد بابا من أبواب الجهاد في سبيل الله تعالى</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في ع ف إعانة الغاز</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تكون على وجهين</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الأول أن يعينه في رحله ومتاعه وسلاحه</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وثانيا</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يعينه في كونه خالفا عنه في أهله</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لأن هذا من أكبر العون</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وهو واجب على الأمة هذه الأيام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 xml:space="preserve">مد العون </w:t>
      </w:r>
      <w:r w:rsidRPr="00CA5C29">
        <w:rPr>
          <w:rFonts w:ascii="Arabic Typesetting" w:hAnsi="Arabic Typesetting" w:cs="Arabic Typesetting"/>
          <w:sz w:val="52"/>
          <w:szCs w:val="52"/>
          <w:rtl/>
          <w:lang w:bidi="ar-SA"/>
        </w:rPr>
        <w:t>لإخواننا المجاهدين في غزة</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ومساندة الأبناء اليتامى والعائلات في غذائهم وشرابهم وملبسهم وأمنهم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نسأل الله النصر والتمكين على أعداء الأمة</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كذلك أعطتنا معركة وغزوة مؤتة</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درسا هاما في أثر الإيمان بالله عز وجل على سير المعارك ونتائجها</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فما يثير الدهشة في هذه ال</w:t>
      </w:r>
      <w:r w:rsidRPr="00CA5C29">
        <w:rPr>
          <w:rFonts w:ascii="Arabic Typesetting" w:hAnsi="Arabic Typesetting" w:cs="Arabic Typesetting"/>
          <w:sz w:val="52"/>
          <w:szCs w:val="52"/>
          <w:rtl/>
          <w:lang w:bidi="ar-SA"/>
        </w:rPr>
        <w:t>معركة، ذلك الفرق الكبير بين عدد المسلمين وعدد أعدائهم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 xml:space="preserve">فقد كان عدد الرومومن معهم ما يقرب من </w:t>
      </w:r>
      <w:r w:rsidRPr="00CA5C29">
        <w:rPr>
          <w:rFonts w:ascii="Arabic Typesetting" w:hAnsi="Arabic Typesetting" w:cs="Arabic Typesetting"/>
          <w:sz w:val="52"/>
          <w:szCs w:val="52"/>
          <w:lang w:bidi="ar-SA"/>
        </w:rPr>
        <w:t>100,000</w:t>
      </w:r>
      <w:r w:rsidRPr="00CA5C29">
        <w:rPr>
          <w:rFonts w:ascii="Arabic Typesetting" w:hAnsi="Arabic Typesetting" w:cs="Arabic Typesetting"/>
          <w:sz w:val="52"/>
          <w:szCs w:val="52"/>
          <w:rtl/>
          <w:lang w:bidi="ar-SA"/>
        </w:rPr>
        <w:t xml:space="preserve"> مقاتل، على حين أن عدد المسلمين لم يتجاوز </w:t>
      </w:r>
      <w:r w:rsidRPr="00CA5C29">
        <w:rPr>
          <w:rFonts w:ascii="Arabic Typesetting" w:hAnsi="Arabic Typesetting" w:cs="Arabic Typesetting"/>
          <w:sz w:val="52"/>
          <w:szCs w:val="52"/>
          <w:lang w:bidi="ar-SA"/>
        </w:rPr>
        <w:t>3000</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وقال إبن كثير في البداية والنهاية في كلامه على أحداث غزوة ومعركة مؤتة</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هذا عظيم جدا</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أن يتقاتل جيشان متعادي أ</w:t>
      </w:r>
      <w:r w:rsidRPr="00CA5C29">
        <w:rPr>
          <w:rFonts w:ascii="Arabic Typesetting" w:hAnsi="Arabic Typesetting" w:cs="Arabic Typesetting"/>
          <w:sz w:val="52"/>
          <w:szCs w:val="52"/>
          <w:rtl/>
          <w:lang w:bidi="ar-SA"/>
        </w:rPr>
        <w:t xml:space="preserve">ن في الدين أحدهما، وهو الفئة التي تقاتل في سبيل الله، عدتها </w:t>
      </w:r>
      <w:r w:rsidRPr="00CA5C29">
        <w:rPr>
          <w:rFonts w:ascii="Arabic Typesetting" w:hAnsi="Arabic Typesetting" w:cs="Arabic Typesetting"/>
          <w:sz w:val="52"/>
          <w:szCs w:val="52"/>
          <w:lang w:bidi="ar-SA"/>
        </w:rPr>
        <w:t>3000</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 xml:space="preserve">وأخرى كافرة وعدتها </w:t>
      </w:r>
      <w:r w:rsidRPr="00CA5C29">
        <w:rPr>
          <w:rFonts w:ascii="Arabic Typesetting" w:hAnsi="Arabic Typesetting" w:cs="Arabic Typesetting"/>
          <w:sz w:val="52"/>
          <w:szCs w:val="52"/>
          <w:lang w:bidi="ar-SA"/>
        </w:rPr>
        <w:t>200,000</w:t>
      </w:r>
      <w:r w:rsidRPr="00CA5C29">
        <w:rPr>
          <w:rFonts w:ascii="Arabic Typesetting" w:hAnsi="Arabic Typesetting" w:cs="Arabic Typesetting"/>
          <w:sz w:val="52"/>
          <w:szCs w:val="52"/>
          <w:rtl/>
          <w:lang w:bidi="ar-SA"/>
        </w:rPr>
        <w:t xml:space="preserve"> مقاتل</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 xml:space="preserve">من الروم </w:t>
      </w:r>
      <w:r w:rsidRPr="00CA5C29">
        <w:rPr>
          <w:rFonts w:ascii="Arabic Typesetting" w:hAnsi="Arabic Typesetting" w:cs="Arabic Typesetting"/>
          <w:sz w:val="52"/>
          <w:szCs w:val="52"/>
          <w:lang w:bidi="ar-SA"/>
        </w:rPr>
        <w:t>100,000</w:t>
      </w:r>
      <w:r w:rsidRPr="00CA5C29">
        <w:rPr>
          <w:rFonts w:ascii="Arabic Typesetting" w:hAnsi="Arabic Typesetting" w:cs="Arabic Typesetting"/>
          <w:sz w:val="52"/>
          <w:szCs w:val="52"/>
          <w:rtl/>
          <w:lang w:bidi="ar-SA"/>
        </w:rPr>
        <w:t xml:space="preserve">، ومن نصارى العرب </w:t>
      </w:r>
      <w:r w:rsidRPr="00CA5C29">
        <w:rPr>
          <w:rFonts w:ascii="Arabic Typesetting" w:hAnsi="Arabic Typesetting" w:cs="Arabic Typesetting"/>
          <w:sz w:val="52"/>
          <w:szCs w:val="52"/>
          <w:lang w:bidi="ar-SA"/>
        </w:rPr>
        <w:t>100,000</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يتبارز ونويت</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صا ولون</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ثم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مع هذا كله</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 xml:space="preserve">لا يقتل من المسلمين إلا </w:t>
      </w:r>
      <w:r w:rsidRPr="00CA5C29">
        <w:rPr>
          <w:rFonts w:ascii="Arabic Typesetting" w:hAnsi="Arabic Typesetting" w:cs="Arabic Typesetting"/>
          <w:sz w:val="52"/>
          <w:szCs w:val="52"/>
          <w:lang w:bidi="ar-SA"/>
        </w:rPr>
        <w:t>12</w:t>
      </w:r>
      <w:r w:rsidRPr="00CA5C29">
        <w:rPr>
          <w:rFonts w:ascii="Arabic Typesetting" w:hAnsi="Arabic Typesetting" w:cs="Arabic Typesetting"/>
          <w:sz w:val="52"/>
          <w:szCs w:val="52"/>
          <w:rtl/>
          <w:lang w:bidi="ar-SA"/>
        </w:rPr>
        <w:t xml:space="preserve"> رجلا</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فقد قتل من المشركين خلق كثير</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هذا خالد وح</w:t>
      </w:r>
      <w:r w:rsidRPr="00CA5C29">
        <w:rPr>
          <w:rFonts w:ascii="Arabic Typesetting" w:hAnsi="Arabic Typesetting" w:cs="Arabic Typesetting"/>
          <w:sz w:val="52"/>
          <w:szCs w:val="52"/>
          <w:rtl/>
          <w:lang w:bidi="ar-SA"/>
        </w:rPr>
        <w:t>دة يقول لقد إن دقت أي أنكسرت في يدي يوم مؤتة، تسعة أسياف، فما بقي في يدي</w:t>
      </w:r>
      <w:r w:rsidRPr="00CA5C29">
        <w:rPr>
          <w:rFonts w:ascii="Arabic Typesetting" w:hAnsi="Arabic Typesetting" w:cs="Arabic Typesetting"/>
          <w:sz w:val="52"/>
          <w:szCs w:val="52"/>
          <w:lang w:bidi="ar-SA"/>
        </w:rPr>
        <w:t xml:space="preserve"> la </w:t>
      </w:r>
      <w:r w:rsidRPr="00CA5C29">
        <w:rPr>
          <w:rFonts w:ascii="Arabic Typesetting" w:hAnsi="Arabic Typesetting" w:cs="Arabic Typesetting"/>
          <w:sz w:val="52"/>
          <w:szCs w:val="52"/>
          <w:rtl/>
          <w:lang w:bidi="ar-SA"/>
        </w:rPr>
        <w:t>صفيحة يمانية، أي سيفي مني، فماذا ترى؟ قد قتل بهذه الأسياف كلها؟دعا غيره من الأبطال الشجعان من حملة القرآن</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غزة مؤتمن أعظم المعارك التي خاضها المسلمون في حياة النبي صلى الله عليه وس</w:t>
      </w:r>
      <w:r w:rsidRPr="00CA5C29">
        <w:rPr>
          <w:rFonts w:ascii="Arabic Typesetting" w:hAnsi="Arabic Typesetting" w:cs="Arabic Typesetting"/>
          <w:sz w:val="52"/>
          <w:szCs w:val="52"/>
          <w:rtl/>
          <w:lang w:bidi="ar-SA"/>
        </w:rPr>
        <w:t>لم، وأظهر المسلمون فيها قوة وشجاعة، رغم قلة عددهم، مقابل أعداد عدوهم الهائلة والكبيرة</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وقدر قادة الجيش الثلاثة زيد وجعفر و عبد الله بن رواحة رضي الله عنهم شجاعة عظيمة حتى استشهدو جميعا رضي الله عنهم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 xml:space="preserve">كما أسهمت في إبراز خالد بن الوليد سيف الله رضي الله عنه </w:t>
      </w:r>
      <w:r w:rsidRPr="00CA5C29">
        <w:rPr>
          <w:rFonts w:ascii="Arabic Typesetting" w:hAnsi="Arabic Typesetting" w:cs="Arabic Typesetting"/>
          <w:sz w:val="52"/>
          <w:szCs w:val="52"/>
          <w:rtl/>
          <w:lang w:bidi="ar-SA"/>
        </w:rPr>
        <w:t>كشخصية عسكرية فذة، وقيادة حكيمة، كان لها دورها في الفتوحات الإسلامية بعد ذلك</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 xml:space="preserve">وقد رأينا كذلك رحمة </w:t>
      </w:r>
      <w:r w:rsidRPr="00CA5C29">
        <w:rPr>
          <w:rFonts w:ascii="Arabic Typesetting" w:hAnsi="Arabic Typesetting" w:cs="Arabic Typesetting"/>
          <w:sz w:val="52"/>
          <w:szCs w:val="52"/>
          <w:rtl/>
          <w:cs/>
          <w:lang w:bidi="ar-SA"/>
        </w:rPr>
        <w:lastRenderedPageBreak/>
        <w:t>النبي صلى الله عليه وسلم بأصحابه</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ويؤخذ ذلك من حزنه وبكائه عند مانع الأمراء الثلاثة الذين استشهد</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فالمعركة</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وعيناه تدري</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فان أي تدمعان</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وفي هذا دلالة على مشرو</w:t>
      </w:r>
      <w:r w:rsidRPr="00CA5C29">
        <w:rPr>
          <w:rFonts w:ascii="Arabic Typesetting" w:hAnsi="Arabic Typesetting" w:cs="Arabic Typesetting"/>
          <w:sz w:val="52"/>
          <w:szCs w:val="52"/>
          <w:rtl/>
          <w:lang w:bidi="ar-SA"/>
        </w:rPr>
        <w:t>عية البكاء والحزن على الميت من غير نياحة، ولا رفع صوت</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كذلك حب الصحابة رضوان الله عليهم للشهادة والموت في سبيل الله</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وصبرهم وثباتهم وبذلهم وتضحياتهم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وقد ظهر ذلك في الأمراء الثلاث</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وسائر الجند</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الذين كانت غايتهم الحرص على ثواب المجاهدين</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والرغبة في نيل الش</w:t>
      </w:r>
      <w:r w:rsidRPr="00CA5C29">
        <w:rPr>
          <w:rFonts w:ascii="Arabic Typesetting" w:hAnsi="Arabic Typesetting" w:cs="Arabic Typesetting"/>
          <w:sz w:val="52"/>
          <w:szCs w:val="52"/>
          <w:rtl/>
          <w:lang w:bidi="ar-SA"/>
        </w:rPr>
        <w:t>هادة لكي يكرمهم الله برفقة النبيين والصدقين والشهداء والصالحين في جنات النعيم</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ولذا قال صلى الله عليه وسلم عن شهداء متى وما يسرنا أنهم عندنا</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أو قال وما يسرهم أنهم عندنا</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روى البخاري أي إنهم لم أر</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أو من الكرامة بالشهادة</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فلا يعجبهم أن يعودوا إلى الدنيا كم</w:t>
      </w:r>
      <w:r w:rsidRPr="00CA5C29">
        <w:rPr>
          <w:rFonts w:ascii="Arabic Typesetting" w:hAnsi="Arabic Typesetting" w:cs="Arabic Typesetting"/>
          <w:sz w:val="52"/>
          <w:szCs w:val="52"/>
          <w:rtl/>
          <w:lang w:bidi="ar-SA"/>
        </w:rPr>
        <w:t>ا كانوا، من غير أني ستشهدوا مرة أخرى</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قال إبن حجر أي لمار أو من فضل الشهادة رضي الله عنه عن الصحابة الكرام لما تحملوه من آه من جهات</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حتى يصل لنا هذا الدين كما حملوه</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إلى هنا</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نكون قد أنهينا</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درسنا</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دمتم في رعاية الله</w:t>
      </w:r>
      <w:r w:rsidRPr="00CA5C29">
        <w:rPr>
          <w:rFonts w:ascii="Arabic Typesetting" w:hAnsi="Arabic Typesetting" w:cs="Arabic Typesetting"/>
          <w:sz w:val="52"/>
          <w:szCs w:val="52"/>
          <w:rtl/>
          <w:cs/>
        </w:rPr>
        <w:t xml:space="preserve">، </w:t>
      </w:r>
      <w:r w:rsidRPr="00CA5C29">
        <w:rPr>
          <w:rFonts w:ascii="Arabic Typesetting" w:hAnsi="Arabic Typesetting" w:cs="Arabic Typesetting"/>
          <w:sz w:val="52"/>
          <w:szCs w:val="52"/>
          <w:rtl/>
          <w:cs/>
          <w:lang w:bidi="ar-SA"/>
        </w:rPr>
        <w:t>السلام عليكم ورحمة الله تعالى وبركاته</w:t>
      </w:r>
      <w:r w:rsidRPr="00CA5C29">
        <w:rPr>
          <w:rFonts w:ascii="Arabic Typesetting" w:hAnsi="Arabic Typesetting" w:cs="Arabic Typesetting"/>
          <w:sz w:val="52"/>
          <w:szCs w:val="52"/>
          <w:lang w:bidi="ar-SA"/>
        </w:rPr>
        <w:t>.</w:t>
      </w:r>
    </w:p>
    <w:sectPr w:rsidR="00661DD4" w:rsidRPr="00CA5C2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DD4"/>
    <w:rsid w:val="00661DD4"/>
    <w:rsid w:val="00CA5C2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7F367"/>
  <w15:docId w15:val="{FB44842F-D9D5-4700-9ED3-0F25A1443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948</Words>
  <Characters>5215</Characters>
  <Application>Microsoft Office Word</Application>
  <DocSecurity>0</DocSecurity>
  <Lines>43</Lines>
  <Paragraphs>12</Paragraphs>
  <ScaleCrop>false</ScaleCrop>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2025-12-07T12:42:00Z</dcterms:created>
  <dcterms:modified xsi:type="dcterms:W3CDTF">2025-12-07T12:43:00Z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