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CEF" w:rsidRDefault="00AE2CEF" w:rsidP="00AE2CEF">
      <w:pPr>
        <w:pStyle w:val="PreformattedText"/>
        <w:bidi/>
        <w:spacing w:line="360" w:lineRule="auto"/>
        <w:jc w:val="both"/>
        <w:rPr>
          <w:rFonts w:ascii="Arabic Typesetting" w:hAnsi="Arabic Typesetting" w:cs="Arabic Typesetting"/>
          <w:sz w:val="48"/>
          <w:szCs w:val="48"/>
          <w:rtl/>
          <w:lang w:bidi="ar-SA"/>
        </w:rPr>
      </w:pPr>
      <w:bookmarkStart w:id="0" w:name="_GoBack"/>
    </w:p>
    <w:p w:rsidR="00AE2CEF" w:rsidRDefault="00AE2CEF" w:rsidP="00AE2CEF">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العاشر</w:t>
      </w:r>
    </w:p>
    <w:p w:rsidR="00AE2CEF" w:rsidRDefault="00AE2CEF" w:rsidP="00AE2CEF">
      <w:pPr>
        <w:pStyle w:val="PreformattedText"/>
        <w:bidi/>
        <w:spacing w:line="360" w:lineRule="auto"/>
        <w:jc w:val="both"/>
        <w:rPr>
          <w:rFonts w:ascii="Arabic Typesetting" w:hAnsi="Arabic Typesetting" w:cs="Arabic Typesetting"/>
          <w:sz w:val="48"/>
          <w:szCs w:val="48"/>
          <w:rtl/>
          <w:lang w:bidi="ar-SA"/>
        </w:rPr>
      </w:pPr>
    </w:p>
    <w:p w:rsidR="00D1633C" w:rsidRPr="00AE2CEF" w:rsidRDefault="0070633E" w:rsidP="0070633E">
      <w:pPr>
        <w:pStyle w:val="PreformattedText"/>
        <w:bidi/>
        <w:spacing w:line="360" w:lineRule="auto"/>
        <w:jc w:val="both"/>
        <w:rPr>
          <w:rFonts w:ascii="Arabic Typesetting" w:hAnsi="Arabic Typesetting" w:cs="Arabic Typesetting"/>
          <w:sz w:val="48"/>
          <w:szCs w:val="48"/>
        </w:rPr>
      </w:pPr>
      <w:r w:rsidRPr="00AE2CEF">
        <w:rPr>
          <w:rFonts w:ascii="Arabic Typesetting" w:hAnsi="Arabic Typesetting" w:cs="Arabic Typesetting"/>
          <w:sz w:val="48"/>
          <w:szCs w:val="48"/>
          <w:rtl/>
          <w:lang w:bidi="ar-SA"/>
        </w:rPr>
        <w:t>بسم الله الرحمان الرحيم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الحمد لله رب العالمين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وأفضل الصلاة وأتم التسليم على سيدنا محمد وعلى آله وصحبه أجمعين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اللهم علمنا ما ينفعنا ونفعنا بما علمتنا وزدنا من لدنك علما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ولا حول ولا قوة إلا بالله العلي العظيم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أما بعد</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أيها الإخوة الأكارم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فقد أنهينا في</w:t>
      </w:r>
      <w:r w:rsidRPr="00AE2CEF">
        <w:rPr>
          <w:rFonts w:ascii="Arabic Typesetting" w:hAnsi="Arabic Typesetting" w:cs="Arabic Typesetting"/>
          <w:sz w:val="48"/>
          <w:szCs w:val="48"/>
          <w:rtl/>
          <w:lang w:bidi="ar-SA"/>
        </w:rPr>
        <w:t xml:space="preserve"> الدرس السابق الحديث على مخارج أو مخرج اللسان، وعن حروف اللسان، واليوم نشرع إن شاء الله تعالى، نتحدث على مخرج الشفتين، ويخرج منه أربعة أحرف، قال الناظم رحمه الله تعالى قال و من بطن الشفه</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فالفا مع طرف الثنايا المشرفة للشفتين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الواو باء ميم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وغنى مخرجها الخ</w:t>
      </w:r>
      <w:r w:rsidRPr="00AE2CEF">
        <w:rPr>
          <w:rFonts w:ascii="Arabic Typesetting" w:hAnsi="Arabic Typesetting" w:cs="Arabic Typesetting"/>
          <w:sz w:val="48"/>
          <w:szCs w:val="48"/>
          <w:rtl/>
          <w:lang w:bidi="ar-SA"/>
        </w:rPr>
        <w:t>يشوم</w:t>
      </w:r>
      <w:r w:rsidRPr="00AE2CEF">
        <w:rPr>
          <w:rFonts w:ascii="Arabic Typesetting" w:hAnsi="Arabic Typesetting" w:cs="Arabic Typesetting"/>
          <w:sz w:val="48"/>
          <w:szCs w:val="48"/>
          <w:rtl/>
          <w:lang w:bidi="ar-SA"/>
        </w:rPr>
        <w:t>،</w:t>
      </w:r>
      <w:r w:rsidRPr="00AE2CEF">
        <w:rPr>
          <w:rFonts w:ascii="Arabic Typesetting" w:hAnsi="Arabic Typesetting" w:cs="Arabic Typesetting"/>
          <w:sz w:val="48"/>
          <w:szCs w:val="48"/>
        </w:rPr>
        <w:t xml:space="preserve"> </w:t>
      </w:r>
      <w:r w:rsidRPr="00AE2CEF">
        <w:rPr>
          <w:rFonts w:ascii="Arabic Typesetting" w:hAnsi="Arabic Typesetting" w:cs="Arabic Typesetting"/>
          <w:sz w:val="48"/>
          <w:szCs w:val="48"/>
          <w:rtl/>
          <w:lang w:bidi="ar-SA"/>
        </w:rPr>
        <w:t>نتحدث إن شاء الله تعالى عن مخرج الشفتين، ثم عن الغنى التي تخرج من الخيش 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أما الشفتان ف يخرج منهما أربعة أحرف ألفا والو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أو وال باء</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والميم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ألفا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تخرج من آه أطراف الثناء العليا مع باطن الشفة السفلى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ألف أف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الناظم رحمه الله تعالى ومن بطن ال</w:t>
      </w:r>
      <w:r w:rsidRPr="00AE2CEF">
        <w:rPr>
          <w:rFonts w:ascii="Arabic Typesetting" w:hAnsi="Arabic Typesetting" w:cs="Arabic Typesetting"/>
          <w:sz w:val="48"/>
          <w:szCs w:val="48"/>
          <w:rtl/>
          <w:lang w:bidi="ar-SA"/>
        </w:rPr>
        <w:t>شفة فالفا مع أطراف الثنايا المشرفة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أما الواو فتخرج بانضمام الشفتين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والمقصود بالواو هنا هي الواو غير المادية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لأن الواو المادية كما قلنا تخرج من الجوف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وهي ااا مجموعة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كما قلنا في ال حروف المد الثلاثة عندنا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آه ن يعني مجموعة في قولنا نوحيها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أوتينا اوو لو</w:t>
      </w:r>
      <w:r w:rsidRPr="00AE2CEF">
        <w:rPr>
          <w:rFonts w:ascii="Arabic Typesetting" w:hAnsi="Arabic Typesetting" w:cs="Arabic Typesetting"/>
          <w:sz w:val="48"/>
          <w:szCs w:val="48"/>
          <w:rtl/>
          <w:lang w:bidi="ar-SA"/>
        </w:rPr>
        <w:t xml:space="preserve"> قولو وقالو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فهذه هي الواو المدية تخرج من الجوف أو أما أو غير المادية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فتخرج بي من الشفتين بانضمام هما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وقال 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 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 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 قالو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نعم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مثلا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وفاق وي وي وفاق و دا ودا هذا بالنسبة ل حرف الواو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أما الباء والميم فتخرج أو يخرجان بأن طباق الشفتين أب أم أب</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تخ</w:t>
      </w:r>
      <w:r w:rsidRPr="00AE2CEF">
        <w:rPr>
          <w:rFonts w:ascii="Arabic Typesetting" w:hAnsi="Arabic Typesetting" w:cs="Arabic Typesetting"/>
          <w:sz w:val="48"/>
          <w:szCs w:val="48"/>
          <w:rtl/>
          <w:lang w:bidi="ar-SA"/>
        </w:rPr>
        <w:t>رج من الشفتين من الجزء ال ال الخشن، هذا اليابس آب آب، والميم تخرج من الجزء اللزج</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أم أم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ويصاحب الميم الغنى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التي هي التي مخرجها الخيش 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لأن الغنى تكون ملازمة لنون ولل ميم لنون ولم يمي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وفي هذا يقول ابن الجزر رحمه الله تعالى للشفتين الوباء النيمو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ثم قال</w:t>
      </w:r>
      <w:r w:rsidRPr="00AE2CEF">
        <w:rPr>
          <w:rFonts w:ascii="Arabic Typesetting" w:hAnsi="Arabic Typesetting" w:cs="Arabic Typesetting"/>
          <w:sz w:val="48"/>
          <w:szCs w:val="48"/>
          <w:rtl/>
          <w:lang w:bidi="ar-SA"/>
        </w:rPr>
        <w:t xml:space="preserve"> وأغنى مخرجها الخيشوم، وسيأتي الحديث عن الغنى بإذن الله تعالى إذا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نقر إن شاء الله تعالى من آه شرح الجزرية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ثم ااا سننظر إلى هذه الصور الموجودة والمرفقة ب الحاس</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توب في كيفية خروج حروف الشفتين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فنقرأ</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ولا من الشرح</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 xml:space="preserve">ثم بعد ذلك ننظر في الحاسوب ق الشارح رحمه </w:t>
      </w:r>
      <w:r w:rsidRPr="00AE2CEF">
        <w:rPr>
          <w:rFonts w:ascii="Arabic Typesetting" w:hAnsi="Arabic Typesetting" w:cs="Arabic Typesetting"/>
          <w:sz w:val="48"/>
          <w:szCs w:val="48"/>
          <w:rtl/>
          <w:lang w:bidi="ar-SA"/>
        </w:rPr>
        <w:t>الله تعالى، ونفعنا الله بعلمه ثما شرعي بين مخرجي الشفتين، وحروف هما، فقال و من بطن الشفة؟ يعني لأن الشفتين لهما مخرجان تفصيليا، ن كما قلنا في السابق</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كل مخرج رئيسي لهم خارج تفصيلية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فا الشفتان لها مخرجان تفصيلي أن عندنا ألفا أ</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وتخرج من أطراف الثنايا العلي</w:t>
      </w:r>
      <w:r w:rsidRPr="00AE2CEF">
        <w:rPr>
          <w:rFonts w:ascii="Arabic Typesetting" w:hAnsi="Arabic Typesetting" w:cs="Arabic Typesetting"/>
          <w:sz w:val="48"/>
          <w:szCs w:val="48"/>
          <w:rtl/>
          <w:lang w:bidi="ar-SA"/>
        </w:rPr>
        <w:t>ا مع باطن الشفة أو العكس</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نقول من باطن شفتي مع أطراف الثنايا العليا ألف</w:t>
      </w:r>
      <w:r w:rsidRPr="00AE2CEF">
        <w:rPr>
          <w:rFonts w:ascii="Arabic Typesetting" w:hAnsi="Arabic Typesetting" w:cs="Arabic Typesetting"/>
          <w:sz w:val="48"/>
          <w:szCs w:val="48"/>
        </w:rPr>
        <w:t xml:space="preserve">. F </w:t>
      </w:r>
      <w:r w:rsidRPr="00AE2CEF">
        <w:rPr>
          <w:rFonts w:ascii="Arabic Typesetting" w:hAnsi="Arabic Typesetting" w:cs="Arabic Typesetting"/>
          <w:sz w:val="48"/>
          <w:szCs w:val="48"/>
          <w:rtl/>
          <w:lang w:bidi="ar-SA"/>
        </w:rPr>
        <w:t>وا المخرج الثاني، و هو بالنسبة لل و أو و البا أ</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ب من الشفتين من الشفتين ال وتكون بانضمام هماهكذا و و و و و 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أما بالنسبة لل باء والميم فتكون ب ب انطباق هما ب انطباق هما ال وتكون ب</w:t>
      </w:r>
      <w:r w:rsidRPr="00AE2CEF">
        <w:rPr>
          <w:rFonts w:ascii="Arabic Typesetting" w:hAnsi="Arabic Typesetting" w:cs="Arabic Typesetting"/>
          <w:sz w:val="48"/>
          <w:szCs w:val="48"/>
          <w:rtl/>
          <w:lang w:bidi="ar-SA"/>
        </w:rPr>
        <w:t>التباعد والباء والميم تكون ب التصادم أو بي القرار</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هنا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 الشفتان فيهما مخرجان لأربعة أحرف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وهي الفاء</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والواو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والباء</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والميم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فالفا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 تخرج من باطن الشفة السفلى مع أطراف الثنايا العليا الفائت</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خرج كما قلنا من باطن الشفة السفلى في هذه الصورة المرفقة في</w:t>
      </w:r>
      <w:r w:rsidRPr="00AE2CEF">
        <w:rPr>
          <w:rFonts w:ascii="Arabic Typesetting" w:hAnsi="Arabic Typesetting" w:cs="Arabic Typesetting"/>
          <w:sz w:val="48"/>
          <w:szCs w:val="48"/>
          <w:rtl/>
          <w:lang w:bidi="ar-SA"/>
        </w:rPr>
        <w:t xml:space="preserve"> الحاسوب نرى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من أين تخرج؟ألفا؟ قال من باطن الشفة السفلى مع أطراف الثنايا العليا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أف أف أف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وطبعا انتبه</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بعضهم يخرجها مثلا مثل شبيب</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حرف الفائ</w:t>
      </w:r>
      <w:r w:rsidRPr="00AE2CEF">
        <w:rPr>
          <w:rFonts w:ascii="Arabic Typesetting" w:hAnsi="Arabic Typesetting" w:cs="Arabic Typesetting"/>
          <w:sz w:val="48"/>
          <w:szCs w:val="48"/>
          <w:rtl/>
          <w:lang w:bidi="ar-SA"/>
        </w:rPr>
        <w:t>،</w:t>
      </w:r>
      <w:r w:rsidRPr="00AE2CEF">
        <w:rPr>
          <w:rFonts w:ascii="Arabic Typesetting" w:hAnsi="Arabic Typesetting" w:cs="Arabic Typesetting"/>
          <w:sz w:val="48"/>
          <w:szCs w:val="48"/>
        </w:rPr>
        <w:t xml:space="preserve"> </w:t>
      </w:r>
      <w:proofErr w:type="spellStart"/>
      <w:r w:rsidRPr="00AE2CEF">
        <w:rPr>
          <w:rFonts w:ascii="Arabic Typesetting" w:hAnsi="Arabic Typesetting" w:cs="Arabic Typesetting"/>
          <w:sz w:val="48"/>
          <w:szCs w:val="48"/>
        </w:rPr>
        <w:t>va</w:t>
      </w:r>
      <w:proofErr w:type="spellEnd"/>
      <w:r w:rsidRPr="00AE2CEF">
        <w:rPr>
          <w:rFonts w:ascii="Arabic Typesetting" w:hAnsi="Arabic Typesetting" w:cs="Arabic Typesetting"/>
          <w:sz w:val="48"/>
          <w:szCs w:val="48"/>
        </w:rPr>
        <w:t xml:space="preserve"> </w:t>
      </w:r>
      <w:r w:rsidRPr="00AE2CEF">
        <w:rPr>
          <w:rFonts w:ascii="Arabic Typesetting" w:hAnsi="Arabic Typesetting" w:cs="Arabic Typesetting"/>
          <w:sz w:val="48"/>
          <w:szCs w:val="48"/>
          <w:rtl/>
          <w:lang w:bidi="ar-SA"/>
        </w:rPr>
        <w:t>أ</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ذ</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ذ</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خذ مثلا أو بعض ما يخرجها من ال طرف اللسان من طرف اللسان مع أطراف الثانية العليا الث؟ الث</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لكن حد</w:t>
      </w:r>
      <w:r w:rsidRPr="00AE2CEF">
        <w:rPr>
          <w:rFonts w:ascii="Arabic Typesetting" w:hAnsi="Arabic Typesetting" w:cs="Arabic Typesetting"/>
          <w:sz w:val="48"/>
          <w:szCs w:val="48"/>
          <w:rtl/>
          <w:lang w:bidi="ar-SA"/>
        </w:rPr>
        <w:t>د الناظم وكذلك الشارع و علماء التجويد</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كيفية ومخرج حروف أو حرف ال فا؟ قال من باطن الشفة السفلى مع أطراف الثنايا العليا ألف الث فا فا فا فو في نعم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انظر هنا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بالنسبة إلى باطن الشفة السفلى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ليس خارج الشفة السفلى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وإنما باطنها و مع أطراف الثنايا العليا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لا نف</w:t>
      </w:r>
      <w:r w:rsidRPr="00AE2CEF">
        <w:rPr>
          <w:rFonts w:ascii="Arabic Typesetting" w:hAnsi="Arabic Typesetting" w:cs="Arabic Typesetting"/>
          <w:sz w:val="48"/>
          <w:szCs w:val="48"/>
          <w:rtl/>
          <w:lang w:bidi="ar-SA"/>
        </w:rPr>
        <w:t>عل كما يفعل البعض أيضا يفعلون هكذا، أف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يعني أطراف الثانية العليا تكون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يعني مقاربة ل لظاهر الشفاء أف أف لا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وإنما من باطن الشفة السفلى أف أف أف طبعا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والفا حرف مهموس ر خو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نعم مست فل</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رحمه الله تعالى فالفا مع أطراف الثنايا المشرفة أي العليا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 أطل</w:t>
      </w:r>
      <w:r w:rsidRPr="00AE2CEF">
        <w:rPr>
          <w:rFonts w:ascii="Arabic Typesetting" w:hAnsi="Arabic Typesetting" w:cs="Arabic Typesetting"/>
          <w:sz w:val="48"/>
          <w:szCs w:val="48"/>
          <w:rtl/>
          <w:lang w:bidi="ar-SA"/>
        </w:rPr>
        <w:t>ق ال شفتة، ومراد ومراده السفلى، يعني مراد الشا الناظم رحمه الله تعالى السفلى، وليس العليا، لعدمت تنطق ب الفائ مع العليا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قاله القاضي هاد القاضي زكريا الأنصاري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رحمه الله تعالى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فما قال ولوا وغير المادية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والباء والميم مخرجها من الشفتين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يعني م ما بينهما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w:t>
      </w:r>
      <w:r w:rsidRPr="00AE2CEF">
        <w:rPr>
          <w:rFonts w:ascii="Arabic Typesetting" w:hAnsi="Arabic Typesetting" w:cs="Arabic Typesetting"/>
          <w:sz w:val="48"/>
          <w:szCs w:val="48"/>
          <w:rtl/>
          <w:lang w:bidi="ar-SA"/>
        </w:rPr>
        <w:t>عني بالنسبة لل وا وغير المادية و ال باء والميم مخرج هما من الشفتين، ننظر إلى هذه الصورة بالنسبة إلى الواو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ننظر إلى الشفتين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كيف أنظم؟ هكذا؟وضعها؟ ونظر إلى ال باء</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هذا الجزء</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الخارج قليلا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آب</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آب</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آب</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آب با بو بي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وإلى الماء ميم هنا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هذا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بالنسبة إلى الجزء</w:t>
      </w:r>
      <w:r w:rsidRPr="00AE2CEF">
        <w:rPr>
          <w:rFonts w:ascii="Arabic Typesetting" w:hAnsi="Arabic Typesetting" w:cs="Arabic Typesetting"/>
          <w:sz w:val="48"/>
          <w:szCs w:val="48"/>
          <w:rtl/>
          <w:lang w:bidi="ar-SA"/>
        </w:rPr>
        <w:t xml:space="preserve"> الجز اللزج في الشفة بين الشفتين مع الميم الغنى، ويصاحبها كما قال الناظم رحمه الله تعالى هذا بالنسبة لل ميم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يلازم الميم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الغنة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لأن الميم لها جزء أن جزء فموي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وجزء أنفي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وكذلك بالنسبة لل نون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لا جزئين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جزء لسان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جزء لسان مع ليسة الثنايا العليا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ويصاحبها ا</w:t>
      </w:r>
      <w:r w:rsidRPr="00AE2CEF">
        <w:rPr>
          <w:rFonts w:ascii="Arabic Typesetting" w:hAnsi="Arabic Typesetting" w:cs="Arabic Typesetting"/>
          <w:sz w:val="48"/>
          <w:szCs w:val="48"/>
          <w:rtl/>
          <w:lang w:bidi="ar-SA"/>
        </w:rPr>
        <w:t>لغنى التي مخرجها الخيش ون، كما قال الناظم رحمه الله تعالى إذا قال للشفتين الوباء النيمو، لكن بانفتاح يما في الأول، أي في الواو بانفتاح هما في الواوي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وانطباق هما في الأخيرين آب آب</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أم طبعا الغنى يعني آه يختلف آه زمنها بحسب اال؟يعني إتصالية بما بعدها مث</w:t>
      </w:r>
      <w:r w:rsidRPr="00AE2CEF">
        <w:rPr>
          <w:rFonts w:ascii="Arabic Typesetting" w:hAnsi="Arabic Typesetting" w:cs="Arabic Typesetting"/>
          <w:sz w:val="48"/>
          <w:szCs w:val="48"/>
          <w:rtl/>
          <w:lang w:bidi="ar-SA"/>
        </w:rPr>
        <w:t>لا أو بحسب الحرف، إذا كان مشددا، فالغنى يطول زمنها، و إذا كان مثلا التنوين مع وبعدها ياء فكذلك يطول زمنها، كما سيأتي معنا في الحديث على الغنى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ثم قال إلا أن انطباق هما مع البائع أقوى بالنسبة لي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الشفتين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انطباق الشفتين مع حرف الباي أقوى من الميم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وتسمى الث</w:t>
      </w:r>
      <w:r w:rsidRPr="00AE2CEF">
        <w:rPr>
          <w:rFonts w:ascii="Arabic Typesetting" w:hAnsi="Arabic Typesetting" w:cs="Arabic Typesetting"/>
          <w:sz w:val="48"/>
          <w:szCs w:val="48"/>
          <w:rtl/>
          <w:lang w:bidi="ar-SA"/>
        </w:rPr>
        <w:t>لاثة مع الفائ شفوية أو شفهية على حسب ال نسبتها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بعض العلماء</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من قال إلا لا ماشفة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ها تقول مثلا شفا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شافه وهو المختار</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شفاهية؟ ومن قال إن لا مهو؟ أو قال شفوية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ثم انتقل الحديث على مخرج الخيش 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والخيش ون هو ذلك ال</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الجزء الذي يخرج من الأنف</w:t>
      </w:r>
      <w:r w:rsidRPr="00AE2CEF">
        <w:rPr>
          <w:rFonts w:ascii="Arabic Typesetting" w:hAnsi="Arabic Typesetting" w:cs="Arabic Typesetting"/>
          <w:sz w:val="48"/>
          <w:szCs w:val="48"/>
          <w:rtl/>
          <w:cs/>
        </w:rPr>
        <w:t>،</w:t>
      </w:r>
      <w:r w:rsidRPr="00AE2CEF">
        <w:rPr>
          <w:rFonts w:ascii="Arabic Typesetting" w:hAnsi="Arabic Typesetting" w:cs="Arabic Typesetting"/>
          <w:sz w:val="48"/>
          <w:szCs w:val="48"/>
          <w:rtl/>
          <w:cs/>
          <w:lang w:bidi="ar-SA"/>
        </w:rPr>
        <w:t>هذا هو ا</w:t>
      </w:r>
      <w:r w:rsidRPr="00AE2CEF">
        <w:rPr>
          <w:rFonts w:ascii="Arabic Typesetting" w:hAnsi="Arabic Typesetting" w:cs="Arabic Typesetting"/>
          <w:sz w:val="48"/>
          <w:szCs w:val="48"/>
          <w:rtl/>
          <w:lang w:bidi="ar-SA"/>
        </w:rPr>
        <w:t>لموضع بالنسبة للخيش 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ثم أخذ يبين مخرج الخيشوم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وهو السابع عشر</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ختام المخارج</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فقال وغنى مخرجها الخيشوم الغنة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صوت أغن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لا عمل للسان فيه</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قيل يشبه صوت الغزالة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إذا ضاع ولدها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يعبرون عنه بصوت لذيذ</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رخيم يخرج من الخيش ون أي من الأنف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لا عمل للسان فيه</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ت</w:t>
      </w:r>
      <w:r w:rsidRPr="00AE2CEF">
        <w:rPr>
          <w:rFonts w:ascii="Arabic Typesetting" w:hAnsi="Arabic Typesetting" w:cs="Arabic Typesetting"/>
          <w:sz w:val="48"/>
          <w:szCs w:val="48"/>
          <w:rtl/>
          <w:lang w:bidi="ar-SA"/>
        </w:rPr>
        <w:t>قول مثلا 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امم امم إن إن إن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 اال الغنى تكون ملازمة لحرف الميم وتكون ملازمة لحرف النون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ومن الأخطاء التي آه تعتري القراءة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بالنسبة للكثيرين أن تصاحب الغنى كل الحروف العربية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بعضهم تجدهم يقرا مثلا الحمد نار هيرا من عالم الحمد لله رب العالمين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هذا خطأ</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لأن</w:t>
      </w:r>
      <w:r w:rsidRPr="00AE2CEF">
        <w:rPr>
          <w:rFonts w:ascii="Arabic Typesetting" w:hAnsi="Arabic Typesetting" w:cs="Arabic Typesetting"/>
          <w:sz w:val="48"/>
          <w:szCs w:val="48"/>
          <w:rtl/>
          <w:lang w:bidi="ar-SA"/>
        </w:rPr>
        <w:t xml:space="preserve"> الغنى تكون ملازمة للنونو لميمي فقط، أما بقية الحروف فمن الخطأ</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هل أو اللحن الخفي الذي يصاحب القراءة؟ إذن فالغنى مخرجها الخيشوم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وتكون ملازمة للنون ولل ميم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وسيذكر الشيخ الشارح هنا خلافا حول الغن هل هي حرف؟ أو هي صفة؟ قالومحلها النون والميم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سواء تحركتا</w:t>
      </w:r>
      <w:r w:rsidRPr="00AE2CEF">
        <w:rPr>
          <w:rFonts w:ascii="Arabic Typesetting" w:hAnsi="Arabic Typesetting" w:cs="Arabic Typesetting"/>
          <w:sz w:val="48"/>
          <w:szCs w:val="48"/>
          <w:rtl/>
          <w:lang w:bidi="ar-SA"/>
        </w:rPr>
        <w:t xml:space="preserve"> أو سكن نتا مثلا، نقول جعلنا نا أن نا لو لي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ما بو بي لا يمكن أن تنطق النون والميم بدون غنى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لكن بقية الحروف إذا أردنا أن نطقها متا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إذا أردت أن تعرف موضع الحرف خروجه</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لابد أن تسكنه وتدخل عليهم زى مثلا كما قلنا في السابق</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فا وت</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تقيس وتزن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 xml:space="preserve">وتنظر وتتدرب </w:t>
      </w:r>
      <w:r w:rsidRPr="00AE2CEF">
        <w:rPr>
          <w:rFonts w:ascii="Arabic Typesetting" w:hAnsi="Arabic Typesetting" w:cs="Arabic Typesetting"/>
          <w:sz w:val="48"/>
          <w:szCs w:val="48"/>
          <w:rtl/>
          <w:lang w:bidi="ar-SA"/>
        </w:rPr>
        <w:t>كما قلنا سابقا، فمثلا حرف الهمزة يخرج من أقصى الحلق تقول مثلا أ؟ا ا لا بد أن تكون صافية غير مشرقة، مشربا بغن، لكن لو قلت أ</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 هذا لحن خفي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ها ها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ها ها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هذا خطأ</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ونحن خفي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لا بد من ااا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الابتعاد عنه</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 من؟ آه تركه</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مثلا سواء تحركتا أو سكين تا مثلا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جعل</w:t>
      </w:r>
      <w:r w:rsidRPr="00AE2CEF">
        <w:rPr>
          <w:rFonts w:ascii="Arabic Typesetting" w:hAnsi="Arabic Typesetting" w:cs="Arabic Typesetting"/>
          <w:sz w:val="48"/>
          <w:szCs w:val="48"/>
          <w:rtl/>
          <w:lang w:bidi="ar-SA"/>
        </w:rPr>
        <w:t>ناآه مثلا في قوله تعالى السماء بالنسبة لل ميم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أو سكينة تا تكون تم تعل إن كنتم تعلمون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لكن في الساكن أكمل منه في المتحرك</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كما قلنا بالنسبة لي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زمن الغنة يختلف بحسب ااا الحرف وبحسب الحركة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التي تعتري الحرف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فالساكن أكمل منه في المتحرك</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آه</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وفي المدغ</w:t>
      </w:r>
      <w:r w:rsidRPr="00AE2CEF">
        <w:rPr>
          <w:rFonts w:ascii="Arabic Typesetting" w:hAnsi="Arabic Typesetting" w:cs="Arabic Typesetting"/>
          <w:sz w:val="48"/>
          <w:szCs w:val="48"/>
          <w:rtl/>
          <w:lang w:bidi="ar-SA"/>
        </w:rPr>
        <w:t>م مع الغنى، مثلا في الساكن، في قوله تعالى من ااا من هاد ولكل قوم هاد</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لا تزيد في الغنى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من؟ ساد</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 من هاد</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منها من هاد</w:t>
      </w:r>
      <w:r w:rsidRPr="00AE2CEF">
        <w:rPr>
          <w:rFonts w:ascii="Arabic Typesetting" w:hAnsi="Arabic Typesetting" w:cs="Arabic Typesetting"/>
          <w:sz w:val="48"/>
          <w:szCs w:val="48"/>
        </w:rPr>
        <w:t xml:space="preserve">. </w:t>
      </w:r>
      <w:proofErr w:type="spellStart"/>
      <w:r w:rsidRPr="00AE2CEF">
        <w:rPr>
          <w:rFonts w:ascii="Arabic Typesetting" w:hAnsi="Arabic Typesetting" w:cs="Arabic Typesetting"/>
          <w:sz w:val="48"/>
          <w:szCs w:val="48"/>
        </w:rPr>
        <w:t>Deux</w:t>
      </w:r>
      <w:proofErr w:type="spellEnd"/>
      <w:r w:rsidRPr="00AE2CEF">
        <w:rPr>
          <w:rFonts w:ascii="Arabic Typesetting" w:hAnsi="Arabic Typesetting" w:cs="Arabic Typesetting"/>
          <w:sz w:val="48"/>
          <w:szCs w:val="48"/>
        </w:rPr>
        <w:t xml:space="preserve">. </w:t>
      </w:r>
      <w:r w:rsidRPr="00AE2CEF">
        <w:rPr>
          <w:rFonts w:ascii="Arabic Typesetting" w:hAnsi="Arabic Typesetting" w:cs="Arabic Typesetting"/>
          <w:sz w:val="48"/>
          <w:szCs w:val="48"/>
          <w:rtl/>
          <w:lang w:bidi="ar-SA"/>
        </w:rPr>
        <w:t>يعني تعطيها مثلا الإخفاء أو لا، هذا حرف يعني بالنسبة لإظهار بالنسبة ل ل نون هنا، فتنطق ل الحرب ساكن مع الغنى من غير زيادة، فا قال،</w:t>
      </w:r>
      <w:r w:rsidRPr="00AE2CEF">
        <w:rPr>
          <w:rFonts w:ascii="Arabic Typesetting" w:hAnsi="Arabic Typesetting" w:cs="Arabic Typesetting"/>
          <w:sz w:val="48"/>
          <w:szCs w:val="48"/>
          <w:rtl/>
          <w:lang w:bidi="ar-SA"/>
        </w:rPr>
        <w:t xml:space="preserve"> وفي المدغم مع الغنى مثلا فمي يعمل مثقال ذرة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من خير يغيره فمن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فمن؟ فمن؟ فمنين يعمل؟ ومقدارها هنا يعني بمقدار حركتين كما ذكرو في ذلك أو المخفى أكمل منه في المظهر</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من قابل من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من قبل</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إن كن كنتم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فتكون أكمل</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في الحرف المظهر</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مثل من هاد مثلا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أو ااا لكل قوم</w:t>
      </w:r>
      <w:r w:rsidRPr="00AE2CEF">
        <w:rPr>
          <w:rFonts w:ascii="Arabic Typesetting" w:hAnsi="Arabic Typesetting" w:cs="Arabic Typesetting"/>
          <w:sz w:val="48"/>
          <w:szCs w:val="48"/>
          <w:rtl/>
          <w:lang w:bidi="ar-SA"/>
        </w:rPr>
        <w:t>، هاد لكل قوم، هاد قوم، هاد هذا ساكن، يعني تكون طبعا تنوين والتنوين، فالاخير نون ساكنة ف تقول لك لقوم ااا</w:t>
      </w:r>
      <w:r w:rsidRPr="00AE2CEF">
        <w:rPr>
          <w:rFonts w:ascii="Arabic Typesetting" w:hAnsi="Arabic Typesetting" w:cs="Arabic Typesetting"/>
          <w:sz w:val="48"/>
          <w:szCs w:val="48"/>
        </w:rPr>
        <w:t xml:space="preserve"> de la </w:t>
      </w:r>
      <w:r w:rsidRPr="00AE2CEF">
        <w:rPr>
          <w:rFonts w:ascii="Arabic Typesetting" w:hAnsi="Arabic Typesetting" w:cs="Arabic Typesetting"/>
          <w:sz w:val="48"/>
          <w:szCs w:val="48"/>
          <w:rtl/>
          <w:lang w:bidi="ar-SA"/>
        </w:rPr>
        <w:t>تقول قوم هاذ</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ثم قال وما خرجو الخيشوم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والمراد به هنا خرق الأنف المنجد ب إلى داخل الفم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كما قاله الناظم في التمهيد في كتابه التمهيد</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وهو من الكت</w:t>
      </w:r>
      <w:r w:rsidRPr="00AE2CEF">
        <w:rPr>
          <w:rFonts w:ascii="Arabic Typesetting" w:hAnsi="Arabic Typesetting" w:cs="Arabic Typesetting"/>
          <w:sz w:val="48"/>
          <w:szCs w:val="48"/>
          <w:rtl/>
          <w:lang w:bidi="ar-SA"/>
        </w:rPr>
        <w:t>ب التي ألفها في بداية حياته بالنسبة لابن الجزر رحمه الله تعالى، وقيل أقصى الأنف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وأورد على الناظم أن الغنى صفة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فكان اللائق ذكرها في الصفات</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إذن بعضهم يذكر الغنى في باب الصفات</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وبعضهم يذكرها في باب المخارج</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فما وجه التوفيق بينهما؟ قال الشارح هنا و أجيب بأن</w:t>
      </w:r>
      <w:r w:rsidRPr="00AE2CEF">
        <w:rPr>
          <w:rFonts w:ascii="Arabic Typesetting" w:hAnsi="Arabic Typesetting" w:cs="Arabic Typesetting"/>
          <w:sz w:val="48"/>
          <w:szCs w:val="48"/>
          <w:rtl/>
          <w:lang w:bidi="ar-SA"/>
        </w:rPr>
        <w:t xml:space="preserve"> في المتن مضافا مقدرا أي مخرج محلها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يعني إذا اعتبرنا أن ال الغنى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يعني مكملة للحرفين نوني والميني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فهي حرف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وإذ اعتبرناها أنها ااا صفة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 لها صوت رقيق أغن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فهي من باب الصفات</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فبحسب النظر هنا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كما قلنا في السابق</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إذا كان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كان باعتباري أن جزء لا يتجزأ من ال</w:t>
      </w:r>
      <w:r w:rsidRPr="00AE2CEF">
        <w:rPr>
          <w:rFonts w:ascii="Arabic Typesetting" w:hAnsi="Arabic Typesetting" w:cs="Arabic Typesetting"/>
          <w:sz w:val="48"/>
          <w:szCs w:val="48"/>
          <w:rtl/>
          <w:lang w:bidi="ar-SA"/>
        </w:rPr>
        <w:t>نون والميم، فهي، آه حرف، وباعتباري أنها، آه، ملازمة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ولا بد أن آه من زمن مقدر تطول أو تقصر</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فهذا تدخل في بابي الصفات</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مخرج محلها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ومحلها الميم والنون كما تقدم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قلت وفي هذا الجواب نظر</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 xml:space="preserve">وأن النون والميم لا </w:t>
      </w:r>
      <w:r w:rsidRPr="00AE2CEF">
        <w:rPr>
          <w:rFonts w:ascii="Arabic Typesetting" w:hAnsi="Arabic Typesetting" w:cs="Arabic Typesetting"/>
          <w:sz w:val="48"/>
          <w:szCs w:val="48"/>
          <w:rtl/>
          <w:cs/>
          <w:lang w:bidi="ar-SA"/>
        </w:rPr>
        <w:lastRenderedPageBreak/>
        <w:t>يخرجان من الخيش 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بل النون تخرج من طرف اللس</w:t>
      </w:r>
      <w:r w:rsidRPr="00AE2CEF">
        <w:rPr>
          <w:rFonts w:ascii="Arabic Typesetting" w:hAnsi="Arabic Typesetting" w:cs="Arabic Typesetting"/>
          <w:sz w:val="48"/>
          <w:szCs w:val="48"/>
          <w:rtl/>
          <w:lang w:bidi="ar-SA"/>
        </w:rPr>
        <w:t>ان، والميم من الشفتين، كما علم، والصواب أن يقال إن الغنى تكون صفة لازمة للنون، والميم إذا تحركتا، أو سكنت، أو أظهرت العدم استقرارها في الخيش، و ن، و إنما هي تابعة ل موصوفه اللسان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أو الشفوي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وتكون حرفا في الأضغان بغنى وبوال إخفاء</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يعني هذا تخريج آخر</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 xml:space="preserve">ذكره </w:t>
      </w:r>
      <w:r w:rsidRPr="00AE2CEF">
        <w:rPr>
          <w:rFonts w:ascii="Arabic Typesetting" w:hAnsi="Arabic Typesetting" w:cs="Arabic Typesetting"/>
          <w:sz w:val="48"/>
          <w:szCs w:val="48"/>
          <w:rtl/>
          <w:lang w:bidi="ar-SA"/>
        </w:rPr>
        <w:t>الشارح رحمه الله تعالى في</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ااا بالنسبة للغنى</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وهناك من نظر إلى آه ال بعتبار آخر باعتبار الطول والقصر</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فباعتبار الطول والقصر</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فهي صفة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وباعتبار أنها ملازمة أو جزء مكم جزء لا يتجزأ من النون والميم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اعتبرها حرفا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وتكون حرفا في الإدغام بغنة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والإخفاء مثلما</w:t>
      </w:r>
      <w:r w:rsidRPr="00AE2CEF">
        <w:rPr>
          <w:rFonts w:ascii="Arabic Typesetting" w:hAnsi="Arabic Typesetting" w:cs="Arabic Typesetting"/>
          <w:sz w:val="48"/>
          <w:szCs w:val="48"/>
          <w:rtl/>
          <w:lang w:bidi="ar-SA"/>
        </w:rPr>
        <w:t xml:space="preserve"> مثلا قوله تعالى فمن يعمل</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كل مثقال ذرة خيرا يره</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يوم ويوم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إي يفرح المؤمنون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قال استقرارها في الخيشوم فقط</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بدليل أنك إذا قلت عن خالد</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لم يكن لغنى مخرج</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يعني لا تقول عن خالد</w:t>
      </w:r>
      <w:r w:rsidRPr="00AE2CEF">
        <w:rPr>
          <w:rFonts w:ascii="Arabic Typesetting" w:hAnsi="Arabic Typesetting" w:cs="Arabic Typesetting"/>
          <w:sz w:val="48"/>
          <w:szCs w:val="48"/>
        </w:rPr>
        <w:t xml:space="preserve">. </w:t>
      </w:r>
      <w:proofErr w:type="spellStart"/>
      <w:r w:rsidRPr="00AE2CEF">
        <w:rPr>
          <w:rFonts w:ascii="Arabic Typesetting" w:hAnsi="Arabic Typesetting" w:cs="Arabic Typesetting"/>
          <w:sz w:val="48"/>
          <w:szCs w:val="48"/>
        </w:rPr>
        <w:t>Deux</w:t>
      </w:r>
      <w:proofErr w:type="spellEnd"/>
      <w:r w:rsidRPr="00AE2CEF">
        <w:rPr>
          <w:rFonts w:ascii="Arabic Typesetting" w:hAnsi="Arabic Typesetting" w:cs="Arabic Typesetting"/>
          <w:sz w:val="48"/>
          <w:szCs w:val="48"/>
          <w:rtl/>
          <w:lang w:bidi="ar-SA"/>
        </w:rPr>
        <w:t>،</w:t>
      </w:r>
      <w:r w:rsidRPr="00AE2CEF">
        <w:rPr>
          <w:rFonts w:ascii="Arabic Typesetting" w:hAnsi="Arabic Typesetting" w:cs="Arabic Typesetting"/>
          <w:sz w:val="48"/>
          <w:szCs w:val="48"/>
        </w:rPr>
        <w:t xml:space="preserve"> </w:t>
      </w:r>
      <w:r w:rsidRPr="00AE2CEF">
        <w:rPr>
          <w:rFonts w:ascii="Arabic Typesetting" w:hAnsi="Arabic Typesetting" w:cs="Arabic Typesetting"/>
          <w:sz w:val="48"/>
          <w:szCs w:val="48"/>
          <w:rtl/>
          <w:lang w:bidi="ar-SA"/>
        </w:rPr>
        <w:t>و إنما تقول عن خالد</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وإذا قلت عنك</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كان مخرجها الخيش ون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فتبين من هذا أن الغ</w:t>
      </w:r>
      <w:r w:rsidRPr="00AE2CEF">
        <w:rPr>
          <w:rFonts w:ascii="Arabic Typesetting" w:hAnsi="Arabic Typesetting" w:cs="Arabic Typesetting"/>
          <w:sz w:val="48"/>
          <w:szCs w:val="48"/>
          <w:rtl/>
          <w:lang w:bidi="ar-SA"/>
        </w:rPr>
        <w:t>نى حرف لفظي في ال إخفاء</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والإدغام بغنة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وهو مراد ناظم لأن مقصوده كمال الغنى لا أصلها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ويشهد له أن شيخ الشاطبي رحمه الله تعالى ذكر الغنى في مخارج الحروف</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وقيد محلها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بقي دين أن يكون ساكنا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وأن لا يكون مظهرا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حيث قال وغنى تنوين ونونو من إن سك سكن</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ولا إظهار</w:t>
      </w:r>
      <w:r w:rsidRPr="00AE2CEF">
        <w:rPr>
          <w:rFonts w:ascii="Arabic Typesetting" w:hAnsi="Arabic Typesetting" w:cs="Arabic Typesetting"/>
          <w:sz w:val="48"/>
          <w:szCs w:val="48"/>
          <w:rtl/>
          <w:cs/>
        </w:rPr>
        <w:t>،</w:t>
      </w:r>
      <w:r w:rsidRPr="00AE2CEF">
        <w:rPr>
          <w:rFonts w:ascii="Arabic Typesetting" w:hAnsi="Arabic Typesetting" w:cs="Arabic Typesetting"/>
          <w:sz w:val="48"/>
          <w:szCs w:val="48"/>
          <w:rtl/>
          <w:lang w:bidi="ar-SA"/>
        </w:rPr>
        <w:t xml:space="preserve"> فالأن في شتلة</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فاندفع حينئذ إراد من أصله</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تأمل</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والله تعالي أعلم بالصواب</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والله تعالى أجل</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 أحكم وأعلم</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وصلي اللهم وبارك على سيدنا محمد وعلى آله وصحبه وسلم تسليما كثيرا</w:t>
      </w:r>
      <w:r w:rsidRPr="00AE2CEF">
        <w:rPr>
          <w:rFonts w:ascii="Arabic Typesetting" w:hAnsi="Arabic Typesetting" w:cs="Arabic Typesetting"/>
          <w:sz w:val="48"/>
          <w:szCs w:val="48"/>
          <w:rtl/>
          <w:cs/>
        </w:rPr>
        <w:t xml:space="preserve">. </w:t>
      </w:r>
      <w:r w:rsidRPr="00AE2CEF">
        <w:rPr>
          <w:rFonts w:ascii="Arabic Typesetting" w:hAnsi="Arabic Typesetting" w:cs="Arabic Typesetting"/>
          <w:sz w:val="48"/>
          <w:szCs w:val="48"/>
          <w:rtl/>
          <w:cs/>
          <w:lang w:bidi="ar-SA"/>
        </w:rPr>
        <w:t>والحمد لله رب العالمين</w:t>
      </w:r>
      <w:r w:rsidRPr="00AE2CEF">
        <w:rPr>
          <w:rFonts w:ascii="Arabic Typesetting" w:hAnsi="Arabic Typesetting" w:cs="Arabic Typesetting"/>
          <w:sz w:val="48"/>
          <w:szCs w:val="48"/>
        </w:rPr>
        <w:t>.</w:t>
      </w:r>
      <w:bookmarkEnd w:id="0"/>
    </w:p>
    <w:sectPr w:rsidR="00D1633C" w:rsidRPr="00AE2CE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33C"/>
    <w:rsid w:val="0070633E"/>
    <w:rsid w:val="00AE2CEF"/>
    <w:rsid w:val="00D1633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5D80D"/>
  <w15:docId w15:val="{FF10F58A-2BFE-4DEA-88FA-991EF287A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1410</Words>
  <Characters>7757</Characters>
  <Application>Microsoft Office Word</Application>
  <DocSecurity>0</DocSecurity>
  <Lines>64</Lines>
  <Paragraphs>18</Paragraphs>
  <ScaleCrop>false</ScaleCrop>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2025-11-30T10:53:00Z</dcterms:created>
  <dcterms:modified xsi:type="dcterms:W3CDTF">2025-11-30T10:58:00Z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