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0E67" w:rsidRDefault="009D0E67" w:rsidP="009D0E67">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الخامس</w:t>
      </w:r>
      <w:bookmarkStart w:id="0" w:name="_GoBack"/>
      <w:bookmarkEnd w:id="0"/>
    </w:p>
    <w:p w:rsidR="009D0E67" w:rsidRDefault="009D0E67" w:rsidP="009D0E67">
      <w:pPr>
        <w:pStyle w:val="PreformattedText"/>
        <w:bidi/>
        <w:spacing w:line="360" w:lineRule="auto"/>
        <w:jc w:val="both"/>
        <w:rPr>
          <w:rFonts w:ascii="Arabic Typesetting" w:hAnsi="Arabic Typesetting" w:cs="Arabic Typesetting"/>
          <w:sz w:val="48"/>
          <w:szCs w:val="48"/>
          <w:rtl/>
          <w:lang w:bidi="ar-SA"/>
        </w:rPr>
      </w:pPr>
    </w:p>
    <w:p w:rsidR="00517FE8" w:rsidRPr="009D0E67" w:rsidRDefault="009D0E67" w:rsidP="009D0E67">
      <w:pPr>
        <w:pStyle w:val="PreformattedText"/>
        <w:bidi/>
        <w:spacing w:line="360" w:lineRule="auto"/>
        <w:jc w:val="both"/>
        <w:rPr>
          <w:rFonts w:ascii="Arabic Typesetting" w:hAnsi="Arabic Typesetting" w:cs="Arabic Typesetting"/>
          <w:sz w:val="48"/>
          <w:szCs w:val="48"/>
        </w:rPr>
      </w:pPr>
      <w:r w:rsidRPr="009D0E67">
        <w:rPr>
          <w:rFonts w:ascii="Arabic Typesetting" w:hAnsi="Arabic Typesetting" w:cs="Arabic Typesetting"/>
          <w:sz w:val="48"/>
          <w:szCs w:val="48"/>
          <w:rtl/>
          <w:lang w:bidi="ar-SA"/>
        </w:rPr>
        <w:t>بسم الله الرحمان الرحيم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الحمد لله رب العالمين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وأفضل الصلاة وأتم التسليم على سيدنا محمد وآله وصحبه أجمعين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اللهم علمنا ما ينفعنا ونفعنا بما علمتنا وزدنا من لدنك علما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ولا حول ولا قوة إلا بالله العلي العظيم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أما بعد أيها الإخوة الأكارم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 xml:space="preserve">فهذا هو الدرس </w:t>
      </w:r>
      <w:r w:rsidRPr="009D0E67">
        <w:rPr>
          <w:rFonts w:ascii="Arabic Typesetting" w:hAnsi="Arabic Typesetting" w:cs="Arabic Typesetting"/>
          <w:sz w:val="48"/>
          <w:szCs w:val="48"/>
          <w:rtl/>
          <w:lang w:bidi="ar-SA"/>
        </w:rPr>
        <w:t>الخامس من دروس التجويد، نشرح فيه كتاب القوة الفوائد المفاهمة في شرح المقدمة ي سيدي محمد بن يال وشى رحمه الله تعالى</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وقد تكلمنا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فالحصة الماضية والتي قبلها عن مقدمة الجزائرية وتحدى</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 xml:space="preserve">حيث تحدث فيها الناظم رحمه الله تعالى على أهم مباحث التي ينبغي لقارئ القرآن </w:t>
      </w:r>
      <w:r w:rsidRPr="009D0E67">
        <w:rPr>
          <w:rFonts w:ascii="Arabic Typesetting" w:hAnsi="Arabic Typesetting" w:cs="Arabic Typesetting"/>
          <w:sz w:val="48"/>
          <w:szCs w:val="48"/>
          <w:rtl/>
          <w:lang w:bidi="ar-SA"/>
        </w:rPr>
        <w:t>أن يبتدئ بها قبل الشروع في قراءته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يصحح بها قرا القرآن الكريم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أي تلاوته للقرآن الكريم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وهذه المباحث أهمها مبحث مخارج الحروف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وصفات الحروف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ومبحث الرسم العثماني</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وكذلك الوقف معرفة الوقف والابتداء</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فهذه المباحث هي المباحث الأساسية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وليست هي المباحث</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آه لك ا</w:t>
      </w:r>
      <w:r w:rsidRPr="009D0E67">
        <w:rPr>
          <w:rFonts w:ascii="Arabic Typesetting" w:hAnsi="Arabic Typesetting" w:cs="Arabic Typesetting"/>
          <w:sz w:val="48"/>
          <w:szCs w:val="48"/>
          <w:rtl/>
          <w:lang w:bidi="ar-SA"/>
        </w:rPr>
        <w:t>ل وليست كلها مباحث علم التجويد، وإنما بعض مباحث علم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التجويد</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واليوم نشرع بإذن الله تعالى في الحديث على مخارج الحروف بإذن الله تعالى</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 xml:space="preserve">يقول الناظم رحمه الله تعالى ونفعنا الله بعلمه مخارج الحروف </w:t>
      </w:r>
      <w:r w:rsidRPr="009D0E67">
        <w:rPr>
          <w:rFonts w:ascii="Arabic Typesetting" w:hAnsi="Arabic Typesetting" w:cs="Arabic Typesetting"/>
          <w:sz w:val="48"/>
          <w:szCs w:val="48"/>
        </w:rPr>
        <w:t>17</w:t>
      </w:r>
      <w:r w:rsidRPr="009D0E67">
        <w:rPr>
          <w:rFonts w:ascii="Arabic Typesetting" w:hAnsi="Arabic Typesetting" w:cs="Arabic Typesetting"/>
          <w:sz w:val="48"/>
          <w:szCs w:val="48"/>
          <w:rtl/>
          <w:lang w:bidi="ar-SA"/>
        </w:rPr>
        <w:t>، على الذي يختاره من اختبر، إذا أول ما تكلم به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الناظم رحمه ا</w:t>
      </w:r>
      <w:r w:rsidRPr="009D0E67">
        <w:rPr>
          <w:rFonts w:ascii="Arabic Typesetting" w:hAnsi="Arabic Typesetting" w:cs="Arabic Typesetting"/>
          <w:sz w:val="48"/>
          <w:szCs w:val="48"/>
          <w:rtl/>
          <w:lang w:bidi="ar-SA"/>
        </w:rPr>
        <w:t>لله تعالى هو مخارج الحروف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لا بد لنا أن نقف على معرفة المخرج</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ما هو</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ما معنى المخرج؟ وما هو مخرج الحرف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وما هي المخارج الرئيسة للحروف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وما هي المخارج التفصيلية للحروف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ثم بعدها نتحدث على صفات الحروف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ااا منها الصفات الذاتية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والصفات العرضية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وما يترتب عليه</w:t>
      </w:r>
      <w:r w:rsidRPr="009D0E67">
        <w:rPr>
          <w:rFonts w:ascii="Arabic Typesetting" w:hAnsi="Arabic Typesetting" w:cs="Arabic Typesetting"/>
          <w:sz w:val="48"/>
          <w:szCs w:val="48"/>
          <w:rtl/>
          <w:lang w:bidi="ar-SA"/>
        </w:rPr>
        <w:t>ا من أحكام، إذا أول ما يتحدث عنه الناظم رحمه الله تعالى هو الحديث على مخارج الحروف، لذلك قال الشارح رحمه الله تعالىلما أشار الناظم في الخطبة إلى الأبواب والفصول الواجب تعلمها في قوله تعالى وبعد إن هذه المقدمة فيما على قارئ أن يعلمه، يعني فيما على قارئ ما ي</w:t>
      </w:r>
      <w:r w:rsidRPr="009D0E67">
        <w:rPr>
          <w:rFonts w:ascii="Arabic Typesetting" w:hAnsi="Arabic Typesetting" w:cs="Arabic Typesetting"/>
          <w:sz w:val="48"/>
          <w:szCs w:val="48"/>
          <w:rtl/>
          <w:lang w:bidi="ar-SA"/>
        </w:rPr>
        <w:t>جب على قارئ القرآن أن يعلمه، قال شرع من هنا في بيان كل واحد منها مفصلا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بابا فبابا وفصلا فصلا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فبدأ أولا بالمباحث العامة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وبعدها سيشرع في التفصيل في هذه المباحث</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 xml:space="preserve">فقال مخارج الحروف </w:t>
      </w:r>
      <w:r w:rsidRPr="009D0E67">
        <w:rPr>
          <w:rFonts w:ascii="Arabic Typesetting" w:hAnsi="Arabic Typesetting" w:cs="Arabic Typesetting"/>
          <w:sz w:val="48"/>
          <w:szCs w:val="48"/>
        </w:rPr>
        <w:t>17</w:t>
      </w:r>
      <w:r w:rsidRPr="009D0E67">
        <w:rPr>
          <w:rFonts w:ascii="Arabic Typesetting" w:hAnsi="Arabic Typesetting" w:cs="Arabic Typesetting"/>
          <w:sz w:val="48"/>
          <w:szCs w:val="48"/>
          <w:rtl/>
          <w:lang w:bidi="ar-SA"/>
        </w:rPr>
        <w:t xml:space="preserve"> على الذي يختاره من اختبر</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أولا الكلام على المخارج مخارج الحروف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والمخارج</w:t>
      </w:r>
      <w:r w:rsidRPr="009D0E67">
        <w:rPr>
          <w:rFonts w:ascii="Arabic Typesetting" w:hAnsi="Arabic Typesetting" w:cs="Arabic Typesetting"/>
          <w:sz w:val="48"/>
          <w:szCs w:val="48"/>
          <w:rtl/>
          <w:cs/>
        </w:rPr>
        <w:t>،</w:t>
      </w:r>
      <w:r w:rsidRPr="009D0E67">
        <w:rPr>
          <w:rFonts w:ascii="Arabic Typesetting" w:hAnsi="Arabic Typesetting" w:cs="Arabic Typesetting"/>
          <w:sz w:val="48"/>
          <w:szCs w:val="48"/>
          <w:rtl/>
          <w:lang w:bidi="ar-SA"/>
        </w:rPr>
        <w:t xml:space="preserve"> جمع مخرج، قال جمع مخرج هو اسم لموضع الخروج، أي فهو عبارة عن الحيز المولد للحرف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المخرج هو الموضع الذي يخرج منه الحرف ويميزه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عن غيره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وجمعها مخارج المخارج الرئيسة للحروف خمسة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 xml:space="preserve">والمخارج التفصيلية </w:t>
      </w:r>
      <w:r w:rsidRPr="009D0E67">
        <w:rPr>
          <w:rFonts w:ascii="Arabic Typesetting" w:hAnsi="Arabic Typesetting" w:cs="Arabic Typesetting"/>
          <w:sz w:val="48"/>
          <w:szCs w:val="48"/>
        </w:rPr>
        <w:t>17</w:t>
      </w:r>
      <w:r w:rsidRPr="009D0E67">
        <w:rPr>
          <w:rFonts w:ascii="Arabic Typesetting" w:hAnsi="Arabic Typesetting" w:cs="Arabic Typesetting"/>
          <w:sz w:val="48"/>
          <w:szCs w:val="48"/>
          <w:rtl/>
          <w:lang w:bidi="ar-SA"/>
        </w:rPr>
        <w:t xml:space="preserve"> مخرجا، كما قال الناظم رحمه الله تعالى، وسنذكر هنا ااا سنو</w:t>
      </w:r>
      <w:r w:rsidRPr="009D0E67">
        <w:rPr>
          <w:rFonts w:ascii="Arabic Typesetting" w:hAnsi="Arabic Typesetting" w:cs="Arabic Typesetting"/>
          <w:sz w:val="48"/>
          <w:szCs w:val="48"/>
          <w:rtl/>
          <w:lang w:bidi="ar-SA"/>
        </w:rPr>
        <w:t>رد هنا صورة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في المخارج الرئيسة للحروف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مخرج الحلق</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مخرج الجوف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مخرج الخيش ون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مخرج الشفتان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ومخرج اللسان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هذه المخارج الرئيسة للحروف قال والحروف جمع حرف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والحرف يطلق على أشياء يطلق الحرف على طرف الشيء</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منها قوله تعالى ومن الناس من يعبد الله على حرف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أي عل</w:t>
      </w:r>
      <w:r w:rsidRPr="009D0E67">
        <w:rPr>
          <w:rFonts w:ascii="Arabic Typesetting" w:hAnsi="Arabic Typesetting" w:cs="Arabic Typesetting"/>
          <w:sz w:val="48"/>
          <w:szCs w:val="48"/>
          <w:rtl/>
          <w:lang w:bidi="ar-SA"/>
        </w:rPr>
        <w:t>ى طرف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قال ومنه حرف الجيش</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ومنها واحد حروف التهجي منها حروف الهجاء</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 لماذا سميت بحروف الهجا؟ لأنها تلفظ بطرف اللسان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وإن عبرنا باللسان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وإن كانت تخرج مع غيرها من المخارج لأن اللسان هو الت النطق</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قال ويقال لها أيضا حروف الهجا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هناك حروف الهجا المنطوقة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وهن</w:t>
      </w:r>
      <w:r w:rsidRPr="009D0E67">
        <w:rPr>
          <w:rFonts w:ascii="Arabic Typesetting" w:hAnsi="Arabic Typesetting" w:cs="Arabic Typesetting"/>
          <w:sz w:val="48"/>
          <w:szCs w:val="48"/>
          <w:rtl/>
          <w:lang w:bidi="ar-SA"/>
        </w:rPr>
        <w:t xml:space="preserve">اك الحروف المكتوبة فا لحروف الهجا هي </w:t>
      </w:r>
      <w:r w:rsidRPr="009D0E67">
        <w:rPr>
          <w:rFonts w:ascii="Arabic Typesetting" w:hAnsi="Arabic Typesetting" w:cs="Arabic Typesetting"/>
          <w:sz w:val="48"/>
          <w:szCs w:val="48"/>
        </w:rPr>
        <w:t>29</w:t>
      </w:r>
      <w:r w:rsidRPr="009D0E67">
        <w:rPr>
          <w:rFonts w:ascii="Arabic Typesetting" w:hAnsi="Arabic Typesetting" w:cs="Arabic Typesetting"/>
          <w:sz w:val="48"/>
          <w:szCs w:val="48"/>
          <w:rtl/>
          <w:lang w:bidi="ar-SA"/>
        </w:rPr>
        <w:t xml:space="preserve"> حرفا، وهذه الحروف جمعها نصر بن عاصم الليثي توفي سنة </w:t>
      </w:r>
      <w:r w:rsidRPr="009D0E67">
        <w:rPr>
          <w:rFonts w:ascii="Arabic Typesetting" w:hAnsi="Arabic Typesetting" w:cs="Arabic Typesetting"/>
          <w:sz w:val="48"/>
          <w:szCs w:val="48"/>
        </w:rPr>
        <w:t>90</w:t>
      </w:r>
      <w:r w:rsidRPr="009D0E67">
        <w:rPr>
          <w:rFonts w:ascii="Arabic Typesetting" w:hAnsi="Arabic Typesetting" w:cs="Arabic Typesetting"/>
          <w:sz w:val="48"/>
          <w:szCs w:val="48"/>
          <w:rtl/>
          <w:lang w:bidi="ar-SA"/>
        </w:rPr>
        <w:t xml:space="preserve"> للهجرة، ورتبها بحسب تشابهها في اللفظ، و وهي مثل</w:t>
      </w:r>
      <w:r w:rsidRPr="009D0E67">
        <w:rPr>
          <w:rFonts w:ascii="Arabic Typesetting" w:hAnsi="Arabic Typesetting" w:cs="Arabic Typesetting"/>
          <w:sz w:val="48"/>
          <w:szCs w:val="48"/>
        </w:rPr>
        <w:t xml:space="preserve"> a </w:t>
      </w:r>
      <w:r w:rsidRPr="009D0E67">
        <w:rPr>
          <w:rFonts w:ascii="Arabic Typesetting" w:hAnsi="Arabic Typesetting" w:cs="Arabic Typesetting"/>
          <w:sz w:val="48"/>
          <w:szCs w:val="48"/>
          <w:rtl/>
          <w:lang w:bidi="ar-SA"/>
        </w:rPr>
        <w:t>بات</w:t>
      </w:r>
      <w:r w:rsidRPr="009D0E67">
        <w:rPr>
          <w:rFonts w:ascii="Arabic Typesetting" w:hAnsi="Arabic Typesetting" w:cs="Arabic Typesetting"/>
          <w:sz w:val="48"/>
          <w:szCs w:val="48"/>
        </w:rPr>
        <w:t xml:space="preserve">. </w:t>
      </w:r>
      <w:proofErr w:type="spellStart"/>
      <w:r w:rsidRPr="009D0E67">
        <w:rPr>
          <w:rFonts w:ascii="Arabic Typesetting" w:hAnsi="Arabic Typesetting" w:cs="Arabic Typesetting"/>
          <w:sz w:val="48"/>
          <w:szCs w:val="48"/>
        </w:rPr>
        <w:t>C'est</w:t>
      </w:r>
      <w:proofErr w:type="spellEnd"/>
      <w:r w:rsidRPr="009D0E67">
        <w:rPr>
          <w:rFonts w:ascii="Arabic Typesetting" w:hAnsi="Arabic Typesetting" w:cs="Arabic Typesetting"/>
          <w:sz w:val="48"/>
          <w:szCs w:val="48"/>
        </w:rPr>
        <w:t xml:space="preserve"> </w:t>
      </w:r>
      <w:proofErr w:type="spellStart"/>
      <w:r w:rsidRPr="009D0E67">
        <w:rPr>
          <w:rFonts w:ascii="Arabic Typesetting" w:hAnsi="Arabic Typesetting" w:cs="Arabic Typesetting"/>
          <w:sz w:val="48"/>
          <w:szCs w:val="48"/>
        </w:rPr>
        <w:t>jim</w:t>
      </w:r>
      <w:proofErr w:type="spellEnd"/>
      <w:r w:rsidRPr="009D0E67">
        <w:rPr>
          <w:rFonts w:ascii="Arabic Typesetting" w:hAnsi="Arabic Typesetting" w:cs="Arabic Typesetting"/>
          <w:sz w:val="48"/>
          <w:szCs w:val="48"/>
        </w:rPr>
        <w:t xml:space="preserve"> </w:t>
      </w:r>
      <w:r w:rsidRPr="009D0E67">
        <w:rPr>
          <w:rFonts w:ascii="Arabic Typesetting" w:hAnsi="Arabic Typesetting" w:cs="Arabic Typesetting"/>
          <w:sz w:val="48"/>
          <w:szCs w:val="48"/>
          <w:rtl/>
          <w:lang w:bidi="ar-SA"/>
        </w:rPr>
        <w:t>حا خا أ ر أزاي دال ذال، وهناك حروف ااا الحروف الأبجدية، حروف الابجدية من أ بجد هوز حطي</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 xml:space="preserve">كلم هذه </w:t>
      </w:r>
      <w:r w:rsidRPr="009D0E67">
        <w:rPr>
          <w:rFonts w:ascii="Arabic Typesetting" w:hAnsi="Arabic Typesetting" w:cs="Arabic Typesetting"/>
          <w:sz w:val="48"/>
          <w:szCs w:val="48"/>
          <w:rtl/>
          <w:lang w:bidi="ar-SA"/>
        </w:rPr>
        <w:t>الحروف هي الحروف المكتوبة بإسقاط ال</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الألف المادية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قال هنا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زهرة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ومنها واحد حروف التهجي</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ويقال لها أيضا حروف الهجا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وهو أي ممعنة الهجا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قالوه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وتقطيع الكلمة لبيان الحروف التي تركب منها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وسميت بذلك لأنه لا يتوصل لمعرفتها عادة إلا به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تقول مثلا القرآن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قو</w:t>
      </w:r>
      <w:r w:rsidRPr="009D0E67">
        <w:rPr>
          <w:rFonts w:ascii="Arabic Typesetting" w:hAnsi="Arabic Typesetting" w:cs="Arabic Typesetting"/>
          <w:sz w:val="48"/>
          <w:szCs w:val="48"/>
          <w:rtl/>
          <w:cs/>
        </w:rPr>
        <w:t>،</w:t>
      </w:r>
      <w:r w:rsidRPr="009D0E67">
        <w:rPr>
          <w:rFonts w:ascii="Arabic Typesetting" w:hAnsi="Arabic Typesetting" w:cs="Arabic Typesetting"/>
          <w:sz w:val="48"/>
          <w:szCs w:val="48"/>
          <w:rtl/>
          <w:lang w:bidi="ar-SA"/>
        </w:rPr>
        <w:t xml:space="preserve"> قو</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آه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ثم بعد ذلك حرف الراء الساكنة قر قر أن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فإن تتهجا ها مثلا حرف القاف المضمونة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أو</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أو</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ثم الرا قر قر</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بعدها قران قران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قرآن طران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وهذا ااا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كما قال تعالى إن هذا القرآن يقص على بني إسرائيل أكثر الذي هم فيه يختلفون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فإذا أردت أن تتهجا ها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إن إي إن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إن</w:t>
      </w:r>
      <w:r w:rsidRPr="009D0E67">
        <w:rPr>
          <w:rFonts w:ascii="Arabic Typesetting" w:hAnsi="Arabic Typesetting" w:cs="Arabic Typesetting"/>
          <w:sz w:val="48"/>
          <w:szCs w:val="48"/>
          <w:rtl/>
          <w:lang w:bidi="ar-SA"/>
        </w:rPr>
        <w:t xml:space="preserve"> نها، إنه هذا، إن هذا القراء، أ</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إن هذا القرآن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وهكذا في الت في كيفية التهجي</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قال وحرف الهجا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ما هو؟ حرف؟الله جاء</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قال وصوت معتمد على مقطع محقق</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أو مقدر هو صوت</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معتمد على مخرج محقق مثل القاف مثل الهمزة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مثل الدال</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الذال را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أو مقدر مثل حروف المد</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فهذا ل</w:t>
      </w:r>
      <w:r w:rsidRPr="009D0E67">
        <w:rPr>
          <w:rFonts w:ascii="Arabic Typesetting" w:hAnsi="Arabic Typesetting" w:cs="Arabic Typesetting"/>
          <w:sz w:val="48"/>
          <w:szCs w:val="48"/>
          <w:rtl/>
          <w:lang w:bidi="ar-SA"/>
        </w:rPr>
        <w:t>ا يعتمد على ااا جزء معين، وإنما كما قال إبن الجزري حروف مد للهواء تنتهي</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قال بأن يكون اعتماده على جزء معين من أجزاء الحلق واللسان والشفتين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هذا تعريف الحرف الذي يعتمد على مخرج محقق</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فهو صوت يعتمد على مخرج محقق كا الهمزة فهو يعتمد على ااا أقصى الحلق</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مثلا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lang w:bidi="ar-SA"/>
        </w:rPr>
        <w:t>قال ااا هنا، ولساني مثل مثلا، حرف القاف، يعتمد على صوت على مخرج محقق، وهو أقصى اللسان مع ما يلي من الحنك اللحم والشفتين مثل حرف الباء آب آب، فهو يكون ب انطباق</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الشفتين أو مقدر؟ قال وهو هواء الفم و هو الفراغ الذي آه بين الجوف والفم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وهذا لا يعتمد على جزء مع</w:t>
      </w:r>
      <w:r w:rsidRPr="009D0E67">
        <w:rPr>
          <w:rFonts w:ascii="Arabic Typesetting" w:hAnsi="Arabic Typesetting" w:cs="Arabic Typesetting"/>
          <w:sz w:val="48"/>
          <w:szCs w:val="48"/>
          <w:rtl/>
          <w:lang w:bidi="ar-SA"/>
        </w:rPr>
        <w:t>ين، وذلك حروف المد الثلاثة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حروف المد الثلاثة وهي الألف الساكنة المفتوح ما قبلها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والواو الساكنة المضموم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وما قبلها ولي</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أو الساكنة المكسور ما قبلها؟ قال لماذا؟ آه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لا تعتمد على مخرج محقق</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وإنما على مخرج مقدر</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قال لعدم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 xml:space="preserve">لماذا سميت هذه الحروف المد الثلاثة؟ </w:t>
      </w:r>
      <w:r w:rsidRPr="009D0E67">
        <w:rPr>
          <w:rFonts w:ascii="Arabic Typesetting" w:hAnsi="Arabic Typesetting" w:cs="Arabic Typesetting"/>
          <w:sz w:val="48"/>
          <w:szCs w:val="48"/>
          <w:rtl/>
          <w:lang w:bidi="ar-SA"/>
        </w:rPr>
        <w:t>قال لعدم اعتمادها على ما ذكر، أي على مخرج محقق</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قال ويختص الحرف بالإنسان وضعا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والحركة عرض يحله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يعني بالنسبة للصوت هو يحدث إما بالقرع أو ب القلع يحدث</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إذ إثر تصادم جسمين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أو إثر تباعد جسمين أو باهتزاز ااا جسمين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فهذا الصوت بشكل عام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 xml:space="preserve">فهذا ال الاهتزاز يسمى </w:t>
      </w:r>
      <w:r w:rsidRPr="009D0E67">
        <w:rPr>
          <w:rFonts w:ascii="Arabic Typesetting" w:hAnsi="Arabic Typesetting" w:cs="Arabic Typesetting"/>
          <w:sz w:val="48"/>
          <w:szCs w:val="48"/>
          <w:rtl/>
          <w:lang w:bidi="ar-SA"/>
        </w:rPr>
        <w:t>صوتا، لكن الصوت، المقال المصطلح عليه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وهو الذي يكون حرف لا يكون إلا للإنسان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فمثلا لو أن حيوانا نطق بحرف القاف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فهذا لا يقال له حرف اصطلاحا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أي في الوضع</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وإنما هو صوت</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يقول ينطق به هذا الحيوان مثلا الدجاج</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قا ي</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نقول نحن باللهجة الدارجة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نتاعنا يقاقي</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فهذا</w:t>
      </w:r>
      <w:r w:rsidRPr="009D0E67">
        <w:rPr>
          <w:rFonts w:ascii="Arabic Typesetting" w:hAnsi="Arabic Typesetting" w:cs="Arabic Typesetting"/>
          <w:sz w:val="48"/>
          <w:szCs w:val="48"/>
          <w:rtl/>
          <w:lang w:bidi="ar-SA"/>
        </w:rPr>
        <w:t xml:space="preserve"> لا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ي لا يصطلح عليه بكونه حرفا الحرف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فالإصلاح هو صوت يعتمد على مخرج محقق أو مقدر</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 الأصوات تحدث في الطبيعة ب القرع</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كما قلنا بالتصادم أو بالتباعد</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أو ب القلع</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أو بالاهتزاز مثلا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أو بالاحتكاك</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هذا في الطبيعة عندما نسمع صوت الشلال مثلا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أو نسمع صوت مثلا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lang w:bidi="ar-SA"/>
        </w:rPr>
        <w:t>قرع الباب، أو إذا، إذا مزقت ورقة، فإنك تسمع صوتا، وهكذا الهواء مثلا يكون بالاهتزاز</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نعم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فهذا هو الصوت بشكل عام في الطبيعة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أما الصوت بالنسبة لي الإنسان الذي يصدر فهو يكون بالحروف وهو يت وهي تعتمد على مخارج محققة أو مقدرة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قال والصوت هواء يتموج بتصادم جسمي</w:t>
      </w:r>
      <w:r w:rsidRPr="009D0E67">
        <w:rPr>
          <w:rFonts w:ascii="Arabic Typesetting" w:hAnsi="Arabic Typesetting" w:cs="Arabic Typesetting"/>
          <w:sz w:val="48"/>
          <w:szCs w:val="48"/>
          <w:rtl/>
          <w:lang w:bidi="ar-SA"/>
        </w:rPr>
        <w:t>ن، هذا عام من حيث العموم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هواء يتموج بتصادم جسمين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أنا أفعل هكذا الآن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سمعت صوتا قال مثلا لو قلبت الورقة هذا بتباعد الجسمين قد كما ذكره الجعبري رحمه الله تعالى</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وجازم بابن الناظم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وهذا عند ال حكماء الحكماء</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المقصود بهم الفلاسفة الإسلاميين كابن سينا والفارا</w:t>
      </w:r>
      <w:r w:rsidRPr="009D0E67">
        <w:rPr>
          <w:rFonts w:ascii="Arabic Typesetting" w:hAnsi="Arabic Typesetting" w:cs="Arabic Typesetting"/>
          <w:sz w:val="48"/>
          <w:szCs w:val="48"/>
          <w:rtl/>
          <w:lang w:bidi="ar-SA"/>
        </w:rPr>
        <w:t>بي وغيرهم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وابن سينا له كتاب أو رسالة في كيفية حدوث الأصوات</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وهناك بحث كلامي عن هل أن الصوت مؤثر بذاته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أو ب ااا قدرة ااا يخلقها الله تعالى عند الاحتكاك أو الاصطدام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عندها لا بها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وهذا مبحث كلامي</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يعني لا نخوض فيه هنا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قالو عند أهل السنة كيفية تحدث بمحض خل</w:t>
      </w:r>
      <w:r w:rsidRPr="009D0E67">
        <w:rPr>
          <w:rFonts w:ascii="Arabic Typesetting" w:hAnsi="Arabic Typesetting" w:cs="Arabic Typesetting"/>
          <w:sz w:val="48"/>
          <w:szCs w:val="48"/>
          <w:rtl/>
          <w:lang w:bidi="ar-SA"/>
        </w:rPr>
        <w:t>ق الله تعالى</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من غير تأثير ل تموج الهواء</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 القرع والقلع</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آه يعني موضوع يعني يدخل في ضمن مبحث الأسباب والمسببات</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 الأسباب لا تؤثر بذاتها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وإنما بجعل الله تعالى في يخلق الله تعالى التأثير عندال</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الاقتران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السبب المسبب</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ولا يكون السبب مؤثرا بذاته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ولا بطبعه</w:t>
      </w:r>
      <w:r w:rsidRPr="009D0E67">
        <w:rPr>
          <w:rFonts w:ascii="Arabic Typesetting" w:hAnsi="Arabic Typesetting" w:cs="Arabic Typesetting"/>
          <w:sz w:val="48"/>
          <w:szCs w:val="48"/>
          <w:rtl/>
          <w:lang w:bidi="ar-SA"/>
        </w:rPr>
        <w:t xml:space="preserve"> بذاته عند الفلاسفة، و عند اال الطباعي يقولون يقولون هو بالطبع، وهذا من ال المسائل الكلامية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التي رد أهل السنة والجماعة لهؤلاء في</w:t>
      </w:r>
      <w:r w:rsidRPr="009D0E67">
        <w:rPr>
          <w:rFonts w:ascii="Arabic Typesetting" w:hAnsi="Arabic Typesetting" w:cs="Arabic Typesetting"/>
          <w:sz w:val="48"/>
          <w:szCs w:val="48"/>
        </w:rPr>
        <w:t xml:space="preserve"> quoi </w:t>
      </w:r>
      <w:r w:rsidRPr="009D0E67">
        <w:rPr>
          <w:rFonts w:ascii="Arabic Typesetting" w:hAnsi="Arabic Typesetting" w:cs="Arabic Typesetting"/>
          <w:sz w:val="48"/>
          <w:szCs w:val="48"/>
          <w:rtl/>
          <w:lang w:bidi="ar-SA"/>
        </w:rPr>
        <w:t>كتبهم، فهي من يريد الاستزادة، فعليه بكتب الكلام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 xml:space="preserve">قال وعدد الحروف الهجائية </w:t>
      </w:r>
      <w:r w:rsidRPr="009D0E67">
        <w:rPr>
          <w:rFonts w:ascii="Arabic Typesetting" w:hAnsi="Arabic Typesetting" w:cs="Arabic Typesetting"/>
          <w:sz w:val="48"/>
          <w:szCs w:val="48"/>
        </w:rPr>
        <w:t>29</w:t>
      </w:r>
      <w:r w:rsidRPr="009D0E67">
        <w:rPr>
          <w:rFonts w:ascii="Arabic Typesetting" w:hAnsi="Arabic Typesetting" w:cs="Arabic Typesetting"/>
          <w:sz w:val="48"/>
          <w:szCs w:val="48"/>
          <w:rtl/>
          <w:lang w:bidi="ar-SA"/>
        </w:rPr>
        <w:t xml:space="preserve"> حرفا من غير خلاف في ذلك عند المحققين إلا الم</w:t>
      </w:r>
      <w:r w:rsidRPr="009D0E67">
        <w:rPr>
          <w:rFonts w:ascii="Arabic Typesetting" w:hAnsi="Arabic Typesetting" w:cs="Arabic Typesetting"/>
          <w:sz w:val="48"/>
          <w:szCs w:val="48"/>
          <w:rtl/>
          <w:lang w:bidi="ar-SA"/>
        </w:rPr>
        <w:t xml:space="preserve">برد، فإنه يعدها </w:t>
      </w:r>
      <w:r w:rsidRPr="009D0E67">
        <w:rPr>
          <w:rFonts w:ascii="Arabic Typesetting" w:hAnsi="Arabic Typesetting" w:cs="Arabic Typesetting"/>
          <w:sz w:val="48"/>
          <w:szCs w:val="48"/>
        </w:rPr>
        <w:t>28</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ويترك الهمزة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ويقول لا صورة لها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آه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لأن الألفة أوله همسة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والهمزة كانت في الزمن الأول</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يعني لا تكتب وإنما تكتب ألف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 بعدها جاء الخليل بن أحمد الفراهيدي رحمه الله تعالى</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وأضاف هذه رأس العين لأنها تشبه العين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ولأن المخرج تقريبا واحد اله</w:t>
      </w:r>
      <w:r w:rsidRPr="009D0E67">
        <w:rPr>
          <w:rFonts w:ascii="Arabic Typesetting" w:hAnsi="Arabic Typesetting" w:cs="Arabic Typesetting"/>
          <w:sz w:val="48"/>
          <w:szCs w:val="48"/>
          <w:rtl/>
          <w:lang w:bidi="ar-SA"/>
        </w:rPr>
        <w:t>مز الهمزة، والعين يعني متقاربا، فلذلك كتب فوق الألف</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يعني مثل العين الصغيرة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ثم قال وعلم أن العرب اختصت بالنطق بحروف الهجاء كلها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لأن لغاتهم أكثر اللغات حروفا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فليس في لغة العجم ضاء معجمة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ولا حا أمهم له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وقال الأصمعي إمام الأصمعي إمام أهل اللغة في زمانه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lang w:bidi="ar-SA"/>
        </w:rPr>
        <w:t xml:space="preserve">توفي سنة </w:t>
      </w:r>
      <w:r w:rsidRPr="009D0E67">
        <w:rPr>
          <w:rFonts w:ascii="Arabic Typesetting" w:hAnsi="Arabic Typesetting" w:cs="Arabic Typesetting"/>
          <w:sz w:val="48"/>
          <w:szCs w:val="48"/>
        </w:rPr>
        <w:t>217</w:t>
      </w:r>
      <w:r w:rsidRPr="009D0E67">
        <w:rPr>
          <w:rFonts w:ascii="Arabic Typesetting" w:hAnsi="Arabic Typesetting" w:cs="Arabic Typesetting"/>
          <w:sz w:val="48"/>
          <w:szCs w:val="48"/>
          <w:rtl/>
          <w:lang w:bidi="ar-SA"/>
        </w:rPr>
        <w:t xml:space="preserve"> للهجرة، ليس في الفارسية ولا في السريانية ذال</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أي معجمة؟وكذلك خمسة أحرف انفردت العرب بكثرة استعمالها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ولم توجد في بعض لغات العجم وهي العين والصاد المهمل تان يعني العين والصاد المهمل تان والضاد</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 القاف والثاء المثلثة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واختصت العرب أيضا باستعمال</w:t>
      </w:r>
      <w:r w:rsidRPr="009D0E67">
        <w:rPr>
          <w:rFonts w:ascii="Arabic Typesetting" w:hAnsi="Arabic Typesetting" w:cs="Arabic Typesetting"/>
          <w:sz w:val="48"/>
          <w:szCs w:val="48"/>
          <w:rtl/>
          <w:lang w:bidi="ar-SA"/>
        </w:rPr>
        <w:t xml:space="preserve"> الهمزة متوسطة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 متطرفة</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ولم تستعملها العجم إلا في أوائل الكلام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هذا مبحث لغوي</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 الدراسات المعاصرة في اللغات و الألسن يعني بحث في هذه المسائل</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وعلماؤنا رحمه الله تعالى لهم باع واسع في الحديث حول هذه المسائل</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 xml:space="preserve">و قال الشيخ أبو محمد مكيفي الرعاية مكي بن أبي </w:t>
      </w:r>
      <w:r w:rsidRPr="009D0E67">
        <w:rPr>
          <w:rFonts w:ascii="Arabic Typesetting" w:hAnsi="Arabic Typesetting" w:cs="Arabic Typesetting"/>
          <w:sz w:val="48"/>
          <w:szCs w:val="48"/>
          <w:rtl/>
          <w:lang w:bidi="ar-SA"/>
        </w:rPr>
        <w:t xml:space="preserve">طالب ال قيس القيرواني آه توفي سنة </w:t>
      </w:r>
      <w:r w:rsidRPr="009D0E67">
        <w:rPr>
          <w:rFonts w:ascii="Arabic Typesetting" w:hAnsi="Arabic Typesetting" w:cs="Arabic Typesetting"/>
          <w:sz w:val="48"/>
          <w:szCs w:val="48"/>
        </w:rPr>
        <w:t>437</w:t>
      </w:r>
      <w:r w:rsidRPr="009D0E67">
        <w:rPr>
          <w:rFonts w:ascii="Arabic Typesetting" w:hAnsi="Arabic Typesetting" w:cs="Arabic Typesetting"/>
          <w:sz w:val="48"/>
          <w:szCs w:val="48"/>
          <w:rtl/>
          <w:lang w:bidi="ar-SA"/>
        </w:rPr>
        <w:t xml:space="preserve"> للهجرة، وله كتاب الرعاية، و ااا يقال أنه أول كتاب ااا نثري ااا ألف في علم التجويد، ف مؤلفه قيروان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يعني تونسي بالاصطلاح المعاصر؟ وأهلو تونس وأهلو قيروان لهم ااا اليد الطولى في علم القراءات والتفسير وعلم التجويد</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ومع كو</w:t>
      </w:r>
      <w:r w:rsidRPr="009D0E67">
        <w:rPr>
          <w:rFonts w:ascii="Arabic Typesetting" w:hAnsi="Arabic Typesetting" w:cs="Arabic Typesetting"/>
          <w:sz w:val="48"/>
          <w:szCs w:val="48"/>
          <w:rtl/>
          <w:lang w:bidi="ar-SA"/>
        </w:rPr>
        <w:t xml:space="preserve">نها أكثر اللغات حروفا انحصرت في </w:t>
      </w:r>
      <w:r w:rsidRPr="009D0E67">
        <w:rPr>
          <w:rFonts w:ascii="Arabic Typesetting" w:hAnsi="Arabic Typesetting" w:cs="Arabic Typesetting"/>
          <w:sz w:val="48"/>
          <w:szCs w:val="48"/>
        </w:rPr>
        <w:t>29</w:t>
      </w:r>
      <w:r w:rsidRPr="009D0E67">
        <w:rPr>
          <w:rFonts w:ascii="Arabic Typesetting" w:hAnsi="Arabic Typesetting" w:cs="Arabic Typesetting"/>
          <w:sz w:val="48"/>
          <w:szCs w:val="48"/>
          <w:rtl/>
          <w:lang w:bidi="ar-SA"/>
        </w:rPr>
        <w:t xml:space="preserve"> حرفا وياء بأثاث تا جيم حا </w:t>
      </w:r>
      <w:r w:rsidRPr="009D0E67">
        <w:rPr>
          <w:rFonts w:ascii="Arabic Typesetting" w:hAnsi="Arabic Typesetting" w:cs="Arabic Typesetting"/>
          <w:sz w:val="48"/>
          <w:szCs w:val="48"/>
          <w:rtl/>
          <w:lang w:bidi="ar-SA"/>
        </w:rPr>
        <w:lastRenderedPageBreak/>
        <w:t>خا</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إلى آخره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قال إلى ليا أ</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في جاء كل ناطق في الكونين</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فسبحان من جعل فيها أسرار حكمته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وباهر قدرته</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والله تعالي أعلم</w:t>
      </w:r>
      <w:r w:rsidRPr="009D0E67">
        <w:rPr>
          <w:rFonts w:ascii="Arabic Typesetting" w:hAnsi="Arabic Typesetting" w:cs="Arabic Typesetting"/>
          <w:sz w:val="48"/>
          <w:szCs w:val="48"/>
          <w:rtl/>
          <w:cs/>
        </w:rPr>
        <w:t xml:space="preserve">، </w:t>
      </w:r>
      <w:r w:rsidRPr="009D0E67">
        <w:rPr>
          <w:rFonts w:ascii="Arabic Typesetting" w:hAnsi="Arabic Typesetting" w:cs="Arabic Typesetting"/>
          <w:sz w:val="48"/>
          <w:szCs w:val="48"/>
          <w:rtl/>
          <w:cs/>
          <w:lang w:bidi="ar-SA"/>
        </w:rPr>
        <w:t>والحمد لله رب العالمين</w:t>
      </w:r>
      <w:r w:rsidRPr="009D0E67">
        <w:rPr>
          <w:rFonts w:ascii="Arabic Typesetting" w:hAnsi="Arabic Typesetting" w:cs="Arabic Typesetting"/>
          <w:sz w:val="48"/>
          <w:szCs w:val="48"/>
        </w:rPr>
        <w:t>.</w:t>
      </w:r>
    </w:p>
    <w:sectPr w:rsidR="00517FE8" w:rsidRPr="009D0E6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FE8"/>
    <w:rsid w:val="00517FE8"/>
    <w:rsid w:val="009D0E6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8E1F"/>
  <w15:docId w15:val="{F4D7067C-68A1-4974-B0B2-AB0E08CF9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1214</Words>
  <Characters>6679</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2025-10-25T22:26:00Z</dcterms:created>
  <dcterms:modified xsi:type="dcterms:W3CDTF">2025-10-25T22:28:00Z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