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4C09" w:rsidRDefault="00104C09" w:rsidP="00104C09">
      <w:pPr>
        <w:pStyle w:val="PreformattedText"/>
        <w:bidi/>
        <w:spacing w:line="360" w:lineRule="auto"/>
        <w:jc w:val="both"/>
        <w:rPr>
          <w:rFonts w:ascii="Arabic Typesetting" w:hAnsi="Arabic Typesetting" w:cs="Arabic Typesetting"/>
          <w:sz w:val="48"/>
          <w:szCs w:val="48"/>
          <w:rtl/>
          <w:lang w:bidi="ar-SA"/>
        </w:rPr>
      </w:pPr>
    </w:p>
    <w:p w:rsidR="00104C09" w:rsidRDefault="00104C09" w:rsidP="00104C09">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التاسع</w:t>
      </w:r>
      <w:bookmarkStart w:id="0" w:name="_GoBack"/>
      <w:bookmarkEnd w:id="0"/>
    </w:p>
    <w:p w:rsidR="00104C09" w:rsidRDefault="00104C09" w:rsidP="00104C09">
      <w:pPr>
        <w:pStyle w:val="PreformattedText"/>
        <w:bidi/>
        <w:spacing w:line="360" w:lineRule="auto"/>
        <w:jc w:val="both"/>
        <w:rPr>
          <w:rFonts w:ascii="Arabic Typesetting" w:hAnsi="Arabic Typesetting" w:cs="Arabic Typesetting"/>
          <w:sz w:val="48"/>
          <w:szCs w:val="48"/>
          <w:rtl/>
          <w:lang w:bidi="ar-SA"/>
        </w:rPr>
      </w:pPr>
    </w:p>
    <w:p w:rsidR="008E1F08" w:rsidRPr="00104C09" w:rsidRDefault="00104C09" w:rsidP="00104C09">
      <w:pPr>
        <w:pStyle w:val="PreformattedText"/>
        <w:bidi/>
        <w:spacing w:line="360" w:lineRule="auto"/>
        <w:jc w:val="both"/>
        <w:rPr>
          <w:rFonts w:ascii="Arabic Typesetting" w:hAnsi="Arabic Typesetting" w:cs="Arabic Typesetting"/>
          <w:sz w:val="48"/>
          <w:szCs w:val="48"/>
          <w:lang w:bidi="ar-SA"/>
        </w:rPr>
      </w:pPr>
      <w:r w:rsidRPr="00104C09">
        <w:rPr>
          <w:rFonts w:ascii="Arabic Typesetting" w:hAnsi="Arabic Typesetting" w:cs="Arabic Typesetting"/>
          <w:sz w:val="48"/>
          <w:szCs w:val="48"/>
          <w:rtl/>
          <w:lang w:bidi="ar-SA"/>
        </w:rPr>
        <w:t>بسم الله الرحمن الرحيم، الحمد لله رب العالمين، وأفضل الصلاة وأتم التسليم على سيدنا محمد وعلى آله وصحبه أجمعين، أما بعد</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أيها الإخوة الأكارم فا نواصل ما بدأنا به في مخارج الحروف</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 وصلنا إلى مخرج اللام بعد أن بينا مخرج الضاد</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 xml:space="preserve">و قبلها مخرج الحروف الشجرية </w:t>
      </w:r>
      <w:r w:rsidRPr="00104C09">
        <w:rPr>
          <w:rFonts w:ascii="Arabic Typesetting" w:hAnsi="Arabic Typesetting" w:cs="Arabic Typesetting"/>
          <w:sz w:val="48"/>
          <w:szCs w:val="48"/>
          <w:rtl/>
          <w:lang w:bidi="ar-SA"/>
        </w:rPr>
        <w:t>الياء و الشين والجيم، نتحدث على مخرج اللام مخرج اللام، قال الشارح رحمه الله تعالى تخرج من أدنى حافة لسان إلى منتهى طرفه، و محاذي ه من الحنك الأعلى فوق الأسنان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هذا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هذه الصورة كما قلنا سابقا في مخارج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 عندنا هذه الحافة اليمنى و الحافة السفلى عنا أق</w:t>
      </w:r>
      <w:r w:rsidRPr="00104C09">
        <w:rPr>
          <w:rFonts w:ascii="Arabic Typesetting" w:hAnsi="Arabic Typesetting" w:cs="Arabic Typesetting"/>
          <w:sz w:val="48"/>
          <w:szCs w:val="48"/>
          <w:rtl/>
          <w:lang w:bidi="ar-SA"/>
        </w:rPr>
        <w:t>صى الحافة اليمنى و أدنى الحافة اليمنى و أدنى الحافة اليسرى</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إذا اللام تخرج من طرف اللسان هنا؟طرف اللسان؟قال ولا م أدناه 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 منتهاها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عندنا ها أدنى حافة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شوف اش قال الإمام؟ الشيخ يا إبني</w:t>
      </w:r>
      <w:r w:rsidRPr="00104C09">
        <w:rPr>
          <w:rFonts w:ascii="Arabic Typesetting" w:hAnsi="Arabic Typesetting" w:cs="Arabic Typesetting"/>
          <w:sz w:val="48"/>
          <w:szCs w:val="48"/>
          <w:lang w:bidi="ar-SA"/>
        </w:rPr>
        <w:t xml:space="preserve"> louche. </w:t>
      </w:r>
      <w:r w:rsidRPr="00104C09">
        <w:rPr>
          <w:rFonts w:ascii="Arabic Typesetting" w:hAnsi="Arabic Typesetting" w:cs="Arabic Typesetting"/>
          <w:sz w:val="48"/>
          <w:szCs w:val="48"/>
          <w:rtl/>
          <w:lang w:bidi="ar-SA"/>
        </w:rPr>
        <w:t>قال ولا متخرج من أدنى</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حا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فت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 xml:space="preserve">ال ال مع ما يلي </w:t>
      </w:r>
      <w:r w:rsidRPr="00104C09">
        <w:rPr>
          <w:rFonts w:ascii="Arabic Typesetting" w:hAnsi="Arabic Typesetting" w:cs="Arabic Typesetting"/>
          <w:sz w:val="48"/>
          <w:szCs w:val="48"/>
          <w:rtl/>
          <w:lang w:bidi="ar-SA"/>
        </w:rPr>
        <w:t>هاش، واش قال قال؟ ومحا ذيه من الحنك؟ هذا الموضوع مع ماليه من الحنك الأعلى فوق الأسنان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 مش من الأسنان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طرف الأسنان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من هذا المكان؟في ل ال غار الحنك الأعلى</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فما مثل التحزيز محزز</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هذا الموضع بالنسبة لي</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اللعب ال لا لو لي ال هذا كلو حا فت</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ليس أن ثم تأت</w:t>
      </w:r>
      <w:r w:rsidRPr="00104C09">
        <w:rPr>
          <w:rFonts w:ascii="Arabic Typesetting" w:hAnsi="Arabic Typesetting" w:cs="Arabic Typesetting"/>
          <w:sz w:val="48"/>
          <w:szCs w:val="48"/>
          <w:rtl/>
          <w:lang w:bidi="ar-SA"/>
        </w:rPr>
        <w:t>ي مادة الصوت، طبعا ااا هنا سي نغلق لما نضع اللسان فوق الفي الح في ال الحنك الأعلى فوق الأسنان سيغلق المخرج، وبالتالي سيصطدم اله الصوت سيصطدم الصوت بهذا الموضع فيخرج عن اليمين وعن الشمال، كما سيأتي معنا في صفات الله بصفة الإنحراف، بالنسبة إلى اللامي وراء</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w:t>
      </w:r>
      <w:r w:rsidRPr="00104C09">
        <w:rPr>
          <w:rFonts w:ascii="Arabic Typesetting" w:hAnsi="Arabic Typesetting" w:cs="Arabic Typesetting"/>
          <w:sz w:val="48"/>
          <w:szCs w:val="48"/>
          <w:rtl/>
          <w:lang w:bidi="ar-SA"/>
        </w:rPr>
        <w:t>ال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أعيد تعريف تخرج من أدنى حافتي لسان إلى منتهى طرفه أدنى حافة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وبعضهم يعبر حافتي اللسان لأن وحافة يمنة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حاف يمنة و حاف يسرى هذا إلى منتهى طرفه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هذا الطرف</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وإليه أشار بقولي</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ولام أدناه ال منتهاها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 ضمير أن للحافة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واعترض على الناظم في هذه العب</w:t>
      </w:r>
      <w:r w:rsidRPr="00104C09">
        <w:rPr>
          <w:rFonts w:ascii="Arabic Typesetting" w:hAnsi="Arabic Typesetting" w:cs="Arabic Typesetting"/>
          <w:sz w:val="48"/>
          <w:szCs w:val="48"/>
          <w:rtl/>
          <w:lang w:bidi="ar-SA"/>
        </w:rPr>
        <w:t>ارة لقضائها أنا لا متخرج من أول حافة لسان، وتمتد إلى طرفه، وليس كذلك، فإنها تخرج مما دون أدنى الحافة ممتدة إلى طرف اللسان، و أجيب بأن الكلام مخرج على حث مضاف، والتقدير، واللام تخرج من دون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أدنى حافة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ممتدا إلى منتهى طرفه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يعني من هذا الموضع؟ طيب قال</w:t>
      </w:r>
      <w:r w:rsidRPr="00104C09">
        <w:rPr>
          <w:rFonts w:ascii="Arabic Typesetting" w:hAnsi="Arabic Typesetting" w:cs="Arabic Typesetting"/>
          <w:sz w:val="48"/>
          <w:szCs w:val="48"/>
          <w:rtl/>
          <w:lang w:bidi="ar-SA"/>
        </w:rPr>
        <w:t xml:space="preserve"> وما يحاذي ذلك من الحنك الأعلى؟ فويق الضاحك الضاحك، إذا هذه الثنايا، هذه الرباعيات، هذا هو الأنياب وهذه الضواحك</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هنا الضواحك</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فتكون اللا مقابل أل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فويق الضاحك و الناب</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والرباعية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والأم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هذا المخرج كله وليس أطراف الأسنان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ليس أطراف الأسنان و إنما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فال الليث</w:t>
      </w:r>
      <w:r w:rsidRPr="00104C09">
        <w:rPr>
          <w:rFonts w:ascii="Arabic Typesetting" w:hAnsi="Arabic Typesetting" w:cs="Arabic Typesetting"/>
          <w:sz w:val="48"/>
          <w:szCs w:val="48"/>
          <w:rtl/>
          <w:lang w:bidi="ar-SA"/>
        </w:rPr>
        <w:t xml:space="preserve"> العليا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بالنسبة إلى الحنك الأعلى؟ قال والله أعلم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نمر الآن إلى مخارج الطرف</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الشارح رحمه الله تعالى وفي الطرف خمسة مخارج ل</w:t>
      </w:r>
      <w:r w:rsidRPr="00104C09">
        <w:rPr>
          <w:rFonts w:ascii="Arabic Typesetting" w:hAnsi="Arabic Typesetting" w:cs="Arabic Typesetting"/>
          <w:sz w:val="48"/>
          <w:szCs w:val="48"/>
          <w:lang w:bidi="ar-SA"/>
        </w:rPr>
        <w:t>11</w:t>
      </w:r>
      <w:r w:rsidRPr="00104C09">
        <w:rPr>
          <w:rFonts w:ascii="Arabic Typesetting" w:hAnsi="Arabic Typesetting" w:cs="Arabic Typesetting"/>
          <w:sz w:val="48"/>
          <w:szCs w:val="48"/>
          <w:rtl/>
          <w:lang w:bidi="ar-SA"/>
        </w:rPr>
        <w:t xml:space="preserve"> حرفا، وين ون وراء، والطاء، والدال، والتاء، والصاد، والزاي، والسين، والظاء، والذال، والثاء، إذا عندنا هذا هو</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طرف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 xml:space="preserve">فتخرج </w:t>
      </w:r>
      <w:r w:rsidRPr="00104C09">
        <w:rPr>
          <w:rFonts w:ascii="Arabic Typesetting" w:hAnsi="Arabic Typesetting" w:cs="Arabic Typesetting"/>
          <w:sz w:val="48"/>
          <w:szCs w:val="48"/>
          <w:rtl/>
          <w:lang w:bidi="ar-SA"/>
        </w:rPr>
        <w:t xml:space="preserve">منه </w:t>
      </w:r>
      <w:r w:rsidRPr="00104C09">
        <w:rPr>
          <w:rFonts w:ascii="Arabic Typesetting" w:hAnsi="Arabic Typesetting" w:cs="Arabic Typesetting"/>
          <w:sz w:val="48"/>
          <w:szCs w:val="48"/>
          <w:lang w:bidi="ar-SA"/>
        </w:rPr>
        <w:t>11</w:t>
      </w:r>
      <w:r w:rsidRPr="00104C09">
        <w:rPr>
          <w:rFonts w:ascii="Arabic Typesetting" w:hAnsi="Arabic Typesetting" w:cs="Arabic Typesetting"/>
          <w:sz w:val="48"/>
          <w:szCs w:val="48"/>
          <w:rtl/>
          <w:lang w:bidi="ar-SA"/>
        </w:rPr>
        <w:t xml:space="preserve"> حرفا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النون والراء أ كما سيأتي</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ثم بعد ذلك الطاء والدال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والتاء</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والصاد</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والزاي</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والسين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والظاء</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والذال</w:t>
      </w:r>
      <w:r w:rsidRPr="00104C09">
        <w:rPr>
          <w:rFonts w:ascii="Arabic Typesetting" w:hAnsi="Arabic Typesetting" w:cs="Arabic Typesetting"/>
          <w:sz w:val="48"/>
          <w:szCs w:val="48"/>
          <w:lang w:bidi="ar-SA"/>
        </w:rPr>
        <w:t xml:space="preserve"> </w:t>
      </w:r>
      <w:proofErr w:type="spellStart"/>
      <w:r w:rsidRPr="00104C09">
        <w:rPr>
          <w:rFonts w:ascii="Arabic Typesetting" w:hAnsi="Arabic Typesetting" w:cs="Arabic Typesetting"/>
          <w:sz w:val="48"/>
          <w:szCs w:val="48"/>
          <w:lang w:bidi="ar-SA"/>
        </w:rPr>
        <w:t>ou</w:t>
      </w:r>
      <w:proofErr w:type="spellEnd"/>
      <w:r w:rsidRPr="00104C09">
        <w:rPr>
          <w:rFonts w:ascii="Arabic Typesetting" w:hAnsi="Arabic Typesetting" w:cs="Arabic Typesetting"/>
          <w:sz w:val="48"/>
          <w:szCs w:val="48"/>
          <w:rtl/>
          <w:lang w:bidi="ar-SA"/>
        </w:rPr>
        <w:t>،</w:t>
      </w:r>
      <w:r w:rsidRPr="00104C09">
        <w:rPr>
          <w:rFonts w:ascii="Arabic Typesetting" w:hAnsi="Arabic Typesetting" w:cs="Arabic Typesetting"/>
          <w:sz w:val="48"/>
          <w:szCs w:val="48"/>
          <w:lang w:bidi="ar-SA"/>
        </w:rPr>
        <w:t xml:space="preserve"> </w:t>
      </w:r>
      <w:r w:rsidRPr="00104C09">
        <w:rPr>
          <w:rFonts w:ascii="Arabic Typesetting" w:hAnsi="Arabic Typesetting" w:cs="Arabic Typesetting"/>
          <w:sz w:val="48"/>
          <w:szCs w:val="48"/>
          <w:rtl/>
          <w:lang w:bidi="ar-SA"/>
        </w:rPr>
        <w:t>وثالثا أولا من هذا المخرج، وطرف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أنو ن مخرج</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والنون فنون تخرج من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أي من رأس اللسان أن و نون من طرفه تحت جعل أن أن قل من طرف</w:t>
      </w:r>
      <w:r w:rsidRPr="00104C09">
        <w:rPr>
          <w:rFonts w:ascii="Arabic Typesetting" w:hAnsi="Arabic Typesetting" w:cs="Arabic Typesetting"/>
          <w:sz w:val="48"/>
          <w:szCs w:val="48"/>
          <w:rtl/>
          <w:lang w:bidi="ar-SA"/>
        </w:rPr>
        <w:t xml:space="preserve">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أي رأسه؟وما يحازيه من اللثة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اللي</w:t>
      </w:r>
      <w:r w:rsidRPr="00104C09">
        <w:rPr>
          <w:rFonts w:ascii="Arabic Typesetting" w:hAnsi="Arabic Typesetting" w:cs="Arabic Typesetting"/>
          <w:sz w:val="48"/>
          <w:szCs w:val="48"/>
          <w:lang w:bidi="ar-SA"/>
        </w:rPr>
        <w:t xml:space="preserve"> </w:t>
      </w:r>
      <w:proofErr w:type="spellStart"/>
      <w:r w:rsidRPr="00104C09">
        <w:rPr>
          <w:rFonts w:ascii="Arabic Typesetting" w:hAnsi="Arabic Typesetting" w:cs="Arabic Typesetting"/>
          <w:sz w:val="48"/>
          <w:szCs w:val="48"/>
          <w:lang w:bidi="ar-SA"/>
        </w:rPr>
        <w:t>ce</w:t>
      </w:r>
      <w:proofErr w:type="spellEnd"/>
      <w:r w:rsidRPr="00104C09">
        <w:rPr>
          <w:rFonts w:ascii="Arabic Typesetting" w:hAnsi="Arabic Typesetting" w:cs="Arabic Typesetting"/>
          <w:sz w:val="48"/>
          <w:szCs w:val="48"/>
          <w:lang w:bidi="ar-SA"/>
        </w:rPr>
        <w:t xml:space="preserve"> </w:t>
      </w:r>
      <w:r w:rsidRPr="00104C09">
        <w:rPr>
          <w:rFonts w:ascii="Arabic Typesetting" w:hAnsi="Arabic Typesetting" w:cs="Arabic Typesetting"/>
          <w:sz w:val="48"/>
          <w:szCs w:val="48"/>
          <w:rtl/>
          <w:lang w:bidi="ar-SA"/>
        </w:rPr>
        <w:t>لو يعني م مخفاة بالأسنان لا محالة، لكن ليثا لي هي آه بعد ال الثنايا العليا أن أن أن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لما نطق النون أن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أن نا</w:t>
      </w:r>
      <w:r w:rsidRPr="00104C09">
        <w:rPr>
          <w:rFonts w:ascii="Arabic Typesetting" w:hAnsi="Arabic Typesetting" w:cs="Arabic Typesetting"/>
          <w:sz w:val="48"/>
          <w:szCs w:val="48"/>
          <w:lang w:bidi="ar-SA"/>
        </w:rPr>
        <w:t xml:space="preserve"> nous. </w:t>
      </w:r>
      <w:r w:rsidRPr="00104C09">
        <w:rPr>
          <w:rFonts w:ascii="Arabic Typesetting" w:hAnsi="Arabic Typesetting" w:cs="Arabic Typesetting"/>
          <w:sz w:val="48"/>
          <w:szCs w:val="48"/>
          <w:rtl/>
          <w:lang w:bidi="ar-SA"/>
        </w:rPr>
        <w:t>قال وإليه الإشارة بقولون من طرفه، وهي ليست من الحنك الأعلى، يعني لما نتحدث عن النون ليس</w:t>
      </w:r>
      <w:r w:rsidRPr="00104C09">
        <w:rPr>
          <w:rFonts w:ascii="Arabic Typesetting" w:hAnsi="Arabic Typesetting" w:cs="Arabic Typesetting"/>
          <w:sz w:val="48"/>
          <w:szCs w:val="48"/>
          <w:rtl/>
          <w:lang w:bidi="ar-SA"/>
        </w:rPr>
        <w:t xml:space="preserve"> من الحنك الأعلى، وإنما يعني فوق ال ال الثنايا العليا، قال بل أسفل منه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حول الأسنان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حول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الأسنان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وفي الرعاية عن سيبويه الرعاية لمكة بن أبي طالب ال قيس القيرواني عن الإمام سيبويه أن مخرجها من طرف اللسان بينه وما وبينما فوق الثنايا كما قلت وبين فوق الثنايا</w:t>
      </w:r>
      <w:r w:rsidRPr="00104C09">
        <w:rPr>
          <w:rFonts w:ascii="Arabic Typesetting" w:hAnsi="Arabic Typesetting" w:cs="Arabic Typesetting"/>
          <w:sz w:val="48"/>
          <w:szCs w:val="48"/>
          <w:rtl/>
          <w:lang w:bidi="ar-SA"/>
        </w:rPr>
        <w:t>، وبه جزم صاحب المفتاح لمام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 xml:space="preserve">السكاكي رحمه الله تعالى توفي سنة </w:t>
      </w:r>
      <w:r w:rsidRPr="00104C09">
        <w:rPr>
          <w:rFonts w:ascii="Arabic Typesetting" w:hAnsi="Arabic Typesetting" w:cs="Arabic Typesetting"/>
          <w:sz w:val="48"/>
          <w:szCs w:val="48"/>
          <w:lang w:bidi="ar-SA"/>
        </w:rPr>
        <w:t>626</w:t>
      </w:r>
      <w:r w:rsidRPr="00104C09">
        <w:rPr>
          <w:rFonts w:ascii="Arabic Typesetting" w:hAnsi="Arabic Typesetting" w:cs="Arabic Typesetting"/>
          <w:sz w:val="48"/>
          <w:szCs w:val="48"/>
          <w:rtl/>
          <w:lang w:bidi="ar-SA"/>
        </w:rPr>
        <w:t xml:space="preserve"> للهجرة، ولو كتاب مفتاح العلوم، ومن أعظم كتب اللغة والبلاغة والبيان، قال وبه جزم صاحب المفتاح، وهو دليل ظاهر على أنه لا دخل للحنك الأعلى في مخرجها أصلا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قوله تحت اجعلوا أي اجعلوها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أيها القرا</w:t>
      </w:r>
      <w:r w:rsidRPr="00104C09">
        <w:rPr>
          <w:rFonts w:ascii="Arabic Typesetting" w:hAnsi="Arabic Typesetting" w:cs="Arabic Typesetting"/>
          <w:sz w:val="48"/>
          <w:szCs w:val="48"/>
          <w:rtl/>
          <w:lang w:bidi="ar-SA"/>
        </w:rPr>
        <w:t>ء، تحت اللام قليلا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أي بعد مخرج اللام ما يلي الأسنان في أقرب إلى الأم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لذلك يعني قد يخلط البعض بين اللولن والنون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أو قديد غم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إذا تلاقي اللام والنون قديد غما للأنف</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النون جعلنا يقرا واجعلنا أنزلنا ل و أ جعلنا جعلنا</w:t>
      </w:r>
      <w:r w:rsidRPr="00104C09">
        <w:rPr>
          <w:rFonts w:ascii="Arabic Typesetting" w:hAnsi="Arabic Typesetting" w:cs="Arabic Typesetting"/>
          <w:sz w:val="48"/>
          <w:szCs w:val="48"/>
          <w:lang w:bidi="ar-SA"/>
        </w:rPr>
        <w:t xml:space="preserve">. Un </w:t>
      </w:r>
      <w:r w:rsidRPr="00104C09">
        <w:rPr>
          <w:rFonts w:ascii="Arabic Typesetting" w:hAnsi="Arabic Typesetting" w:cs="Arabic Typesetting"/>
          <w:sz w:val="48"/>
          <w:szCs w:val="48"/>
          <w:rtl/>
          <w:lang w:bidi="ar-SA"/>
        </w:rPr>
        <w:t>نزلنا فلام وال نون مخرجان متقاربان مت</w:t>
      </w:r>
      <w:r w:rsidRPr="00104C09">
        <w:rPr>
          <w:rFonts w:ascii="Arabic Typesetting" w:hAnsi="Arabic Typesetting" w:cs="Arabic Typesetting"/>
          <w:sz w:val="48"/>
          <w:szCs w:val="48"/>
          <w:rtl/>
          <w:lang w:bidi="ar-SA"/>
        </w:rPr>
        <w:t>قاربان في المخرج، فينتبه القارئ من ااا أن آه يجعل النون لا من أولا من ونا مثلا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هنا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فهي أقرب إلى اللم هاذي بالنسبة إلى مخرج النون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ثم بعدها مخرج الرا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مخرج الرا أ</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وراء مخرجو</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يداني مخرج النون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أي قاربه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غير أنه أدخل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وفي ظهر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أو الرحمن الرحمان</w:t>
      </w:r>
      <w:r w:rsidRPr="00104C09">
        <w:rPr>
          <w:rFonts w:ascii="Arabic Typesetting" w:hAnsi="Arabic Typesetting" w:cs="Arabic Typesetting"/>
          <w:sz w:val="48"/>
          <w:szCs w:val="48"/>
          <w:rtl/>
          <w:lang w:bidi="ar-SA"/>
        </w:rPr>
        <w:t xml:space="preserve"> الرحيم باسم الله الرحمان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الرحيم الحمد لله رب العالمين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الرحمان الرحيم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يم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ادخلو</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يول يد اني مخرجا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نون أي قاربه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غير أنه أ دخلوا في ظهر اللسان قليلا لنحراف ه إلى آلامي</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لذلك قال هناك إنحراف لوان كن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أنك مثلا ااا و لم تنطق ل الراب نطقا صحيحا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لأن حرف</w:t>
      </w:r>
      <w:r w:rsidRPr="00104C09">
        <w:rPr>
          <w:rFonts w:ascii="Arabic Typesetting" w:hAnsi="Arabic Typesetting" w:cs="Arabic Typesetting"/>
          <w:sz w:val="48"/>
          <w:szCs w:val="48"/>
          <w:rtl/>
          <w:lang w:bidi="ar-SA"/>
        </w:rPr>
        <w:t xml:space="preserve"> إلى الأم، وكذلك سار تكرار الر الر، تريد أن تحبس الصوت، وتغلق المخرج الر في نحبس الصوت أين يخرج؟ فسيكون هناك يعني مثل الرعدة هذا والتكرار التك ال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التكرار في حرف الرا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مش المقصود أنو عدم المجيء به أو نفيه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وإنما التقليل منه ما أمكن أرض الرحمان الرحيم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 xml:space="preserve">قال </w:t>
      </w:r>
      <w:r w:rsidRPr="00104C09">
        <w:rPr>
          <w:rFonts w:ascii="Arabic Typesetting" w:hAnsi="Arabic Typesetting" w:cs="Arabic Typesetting"/>
          <w:sz w:val="48"/>
          <w:szCs w:val="48"/>
          <w:rtl/>
          <w:lang w:bidi="ar-SA"/>
        </w:rPr>
        <w:t>هنا كما قال، والراوي لي دانيل ظهر، ادخلوا، يعني تجعل لسانك هكذا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فتكون هذا الموضع وهذا الموضع</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إياي يحاذي أن الحنك الأعلى هذا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وهذا الموضوع</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هذا الموضع</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نعم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وما ذكره الناظم من تغاير المخارج الثلاثة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ومذهب سبويه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انظروا مخرج اللام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ما خرج لا مع ماي</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حا</w:t>
      </w:r>
      <w:r w:rsidRPr="00104C09">
        <w:rPr>
          <w:rFonts w:ascii="Arabic Typesetting" w:hAnsi="Arabic Typesetting" w:cs="Arabic Typesetting"/>
          <w:sz w:val="48"/>
          <w:szCs w:val="48"/>
          <w:rtl/>
          <w:lang w:bidi="ar-SA"/>
        </w:rPr>
        <w:t>ضيهم نحنك الأعلى، ما خرج النون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مع ماي حاضيه</w:t>
      </w:r>
      <w:r w:rsidRPr="00104C09">
        <w:rPr>
          <w:rFonts w:ascii="Arabic Typesetting" w:hAnsi="Arabic Typesetting" w:cs="Arabic Typesetting"/>
          <w:sz w:val="48"/>
          <w:szCs w:val="48"/>
          <w:lang w:bidi="ar-SA"/>
        </w:rPr>
        <w:t xml:space="preserve"> </w:t>
      </w:r>
      <w:proofErr w:type="spellStart"/>
      <w:r w:rsidRPr="00104C09">
        <w:rPr>
          <w:rFonts w:ascii="Arabic Typesetting" w:hAnsi="Arabic Typesetting" w:cs="Arabic Typesetting"/>
          <w:sz w:val="48"/>
          <w:szCs w:val="48"/>
          <w:lang w:bidi="ar-SA"/>
        </w:rPr>
        <w:t>fois</w:t>
      </w:r>
      <w:proofErr w:type="spellEnd"/>
      <w:r w:rsidRPr="00104C09">
        <w:rPr>
          <w:rFonts w:ascii="Arabic Typesetting" w:hAnsi="Arabic Typesetting" w:cs="Arabic Typesetting"/>
          <w:sz w:val="48"/>
          <w:szCs w:val="48"/>
          <w:lang w:bidi="ar-SA"/>
        </w:rPr>
        <w:t xml:space="preserve">. </w:t>
      </w:r>
      <w:r w:rsidRPr="00104C09">
        <w:rPr>
          <w:rFonts w:ascii="Arabic Typesetting" w:hAnsi="Arabic Typesetting" w:cs="Arabic Typesetting"/>
          <w:sz w:val="48"/>
          <w:szCs w:val="48"/>
          <w:rtl/>
          <w:lang w:bidi="ar-SA"/>
        </w:rPr>
        <w:t>يق فوق الثنايا العليا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ماخرج الرا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كل واحد عندو مخرج تفصيلي</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هذا مذهب الخليل ومذهب سيبويه رحمه الله تعالى</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ومذهب الحذاق كما قالو</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وذهب الفراء والمبرد</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وقطر ب محمد بن المستنير رحمه الله تعالى</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 xml:space="preserve">وعلي بن أحمد </w:t>
      </w:r>
      <w:r w:rsidRPr="00104C09">
        <w:rPr>
          <w:rFonts w:ascii="Arabic Typesetting" w:hAnsi="Arabic Typesetting" w:cs="Arabic Typesetting"/>
          <w:sz w:val="48"/>
          <w:szCs w:val="48"/>
          <w:rtl/>
          <w:lang w:bidi="ar-SA"/>
        </w:rPr>
        <w:t>محمد ااا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مسمى</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والملقب قطرب</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وهم منهم في القراءة وفي النحو وا العلوم العربية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إلى أن مخرجها مخرجها واحد</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لذلك أسقطوا ماذا؟يعني صار مخرج واحد</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 xml:space="preserve">فا جعلو مخارج الحروف </w:t>
      </w:r>
      <w:r w:rsidRPr="00104C09">
        <w:rPr>
          <w:rFonts w:ascii="Arabic Typesetting" w:hAnsi="Arabic Typesetting" w:cs="Arabic Typesetting"/>
          <w:sz w:val="48"/>
          <w:szCs w:val="48"/>
          <w:lang w:bidi="ar-SA"/>
        </w:rPr>
        <w:t>14</w:t>
      </w:r>
      <w:r w:rsidRPr="00104C09">
        <w:rPr>
          <w:rFonts w:ascii="Arabic Typesetting" w:hAnsi="Arabic Typesetting" w:cs="Arabic Typesetting"/>
          <w:sz w:val="48"/>
          <w:szCs w:val="48"/>
          <w:rtl/>
          <w:lang w:bidi="ar-SA"/>
        </w:rPr>
        <w:t xml:space="preserve"> مخرجا مع إسقاط الحروف الجوفية، صارت </w:t>
      </w:r>
      <w:r w:rsidRPr="00104C09">
        <w:rPr>
          <w:rFonts w:ascii="Arabic Typesetting" w:hAnsi="Arabic Typesetting" w:cs="Arabic Typesetting"/>
          <w:sz w:val="48"/>
          <w:szCs w:val="48"/>
          <w:lang w:bidi="ar-SA"/>
        </w:rPr>
        <w:t>14</w:t>
      </w:r>
      <w:r w:rsidRPr="00104C09">
        <w:rPr>
          <w:rFonts w:ascii="Arabic Typesetting" w:hAnsi="Arabic Typesetting" w:cs="Arabic Typesetting"/>
          <w:sz w:val="48"/>
          <w:szCs w:val="48"/>
          <w:rtl/>
          <w:lang w:bidi="ar-SA"/>
        </w:rPr>
        <w:t xml:space="preserve"> مخرجا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 xml:space="preserve">قال وهو طرف لسان مع ما يحاذي هقولك </w:t>
      </w:r>
      <w:r w:rsidRPr="00104C09">
        <w:rPr>
          <w:rFonts w:ascii="Arabic Typesetting" w:hAnsi="Arabic Typesetting" w:cs="Arabic Typesetting"/>
          <w:sz w:val="48"/>
          <w:szCs w:val="48"/>
          <w:rtl/>
          <w:cs/>
          <w:lang w:bidi="ar-SA"/>
        </w:rPr>
        <w:lastRenderedPageBreak/>
        <w:t>الرا</w:t>
      </w:r>
      <w:r w:rsidRPr="00104C09">
        <w:rPr>
          <w:rFonts w:ascii="Arabic Typesetting" w:hAnsi="Arabic Typesetting" w:cs="Arabic Typesetting"/>
          <w:sz w:val="48"/>
          <w:szCs w:val="48"/>
          <w:rtl/>
          <w:lang w:bidi="ar-SA"/>
        </w:rPr>
        <w:t>ء والطاء والدال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أه كلها من طرف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لكن التحقيق والمشاهد</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أن كل حرف له مخرج مستقل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وإلا لصار واحدا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والتحقيق ما ذهب إليه سبأ</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ويومن وافقه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لأن ظهر اللسان غير طرفه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والحافة غير هما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وإلى المذهبين أشار أبن بري بقوله ولا مو من طرفه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والراء والنون هكذا</w:t>
      </w:r>
      <w:r w:rsidRPr="00104C09">
        <w:rPr>
          <w:rFonts w:ascii="Arabic Typesetting" w:hAnsi="Arabic Typesetting" w:cs="Arabic Typesetting"/>
          <w:sz w:val="48"/>
          <w:szCs w:val="48"/>
          <w:rtl/>
          <w:lang w:bidi="ar-SA"/>
        </w:rPr>
        <w:t xml:space="preserve"> حكى القرف رائ، والحق أنا لا مقدتنا أهله من الحفاة من أدناه</w:t>
      </w:r>
      <w:r w:rsidRPr="00104C09">
        <w:rPr>
          <w:rFonts w:ascii="Arabic Typesetting" w:hAnsi="Arabic Typesetting" w:cs="Arabic Typesetting"/>
          <w:sz w:val="48"/>
          <w:szCs w:val="48"/>
          <w:lang w:bidi="ar-SA"/>
        </w:rPr>
        <w:t>. À</w:t>
      </w:r>
      <w:r w:rsidRPr="00104C09">
        <w:rPr>
          <w:rFonts w:ascii="Arabic Typesetting" w:hAnsi="Arabic Typesetting" w:cs="Arabic Typesetting"/>
          <w:sz w:val="48"/>
          <w:szCs w:val="48"/>
          <w:rtl/>
          <w:lang w:bidi="ar-SA"/>
        </w:rPr>
        <w:t>،</w:t>
      </w:r>
      <w:r w:rsidRPr="00104C09">
        <w:rPr>
          <w:rFonts w:ascii="Arabic Typesetting" w:hAnsi="Arabic Typesetting" w:cs="Arabic Typesetting"/>
          <w:sz w:val="48"/>
          <w:szCs w:val="48"/>
          <w:lang w:bidi="ar-SA"/>
        </w:rPr>
        <w:t xml:space="preserve"> </w:t>
      </w:r>
      <w:r w:rsidRPr="00104C09">
        <w:rPr>
          <w:rFonts w:ascii="Arabic Typesetting" w:hAnsi="Arabic Typesetting" w:cs="Arabic Typesetting"/>
          <w:sz w:val="48"/>
          <w:szCs w:val="48"/>
          <w:rtl/>
          <w:lang w:bidi="ar-SA"/>
        </w:rPr>
        <w:t>ورأوا دخلو إلى ظهر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من مخرجني فدوري</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فدونك البيان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وتسمى الثلاثة ذلقية لأنها تخرج من زلق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وهو طرفه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المؤلف في التمهيد زلق كل شيء طرفه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هذا فيما يتعلق بمخرج ال النون والراء أ</w:t>
      </w:r>
      <w:r w:rsidRPr="00104C09">
        <w:rPr>
          <w:rFonts w:ascii="Arabic Typesetting" w:hAnsi="Arabic Typesetting" w:cs="Arabic Typesetting"/>
          <w:sz w:val="48"/>
          <w:szCs w:val="48"/>
          <w:rtl/>
          <w:cs/>
        </w:rPr>
        <w:t>،</w:t>
      </w:r>
      <w:r w:rsidRPr="00104C09">
        <w:rPr>
          <w:rFonts w:ascii="Arabic Typesetting" w:hAnsi="Arabic Typesetting" w:cs="Arabic Typesetting"/>
          <w:sz w:val="48"/>
          <w:szCs w:val="48"/>
          <w:rtl/>
          <w:lang w:bidi="ar-SA"/>
        </w:rPr>
        <w:t xml:space="preserve"> بعدها ننتقل إلى مخرج الطاء</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 دال وتا قال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والطاء</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والدال وتا منه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ومن علي الثنايا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وطا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والدال والتاء أ مخرجها من طرف اللسان اط</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 طرف اللسان هذا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و أصول الثناء العليا نرجع إلى الثانية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نعود إلى الأسنان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هذه هي السنة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يا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فالطاقة تخرج من طرف اللس</w:t>
      </w:r>
      <w:r w:rsidRPr="00104C09">
        <w:rPr>
          <w:rFonts w:ascii="Arabic Typesetting" w:hAnsi="Arabic Typesetting" w:cs="Arabic Typesetting"/>
          <w:sz w:val="48"/>
          <w:szCs w:val="48"/>
          <w:rtl/>
          <w:lang w:bidi="ar-SA"/>
        </w:rPr>
        <w:t>ان مع أصول الثنايا العليا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طرف اللسان مع أصول الثنايا العليا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هنا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أي مما بينهما مصعدا إلى الحنك الأعلى؟ أ</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ط</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ط</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اد وإليه أشار بقوله الطاو الدالوة منه ومن عليا الثنايا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وتسمى الثلاثة نطع ية لمجاورة مخرجها نطع الغار الأعلى</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 وسقفه ل الخروج منه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كما</w:t>
      </w:r>
      <w:r w:rsidRPr="00104C09">
        <w:rPr>
          <w:rFonts w:ascii="Arabic Typesetting" w:hAnsi="Arabic Typesetting" w:cs="Arabic Typesetting"/>
          <w:sz w:val="48"/>
          <w:szCs w:val="48"/>
          <w:rtl/>
          <w:lang w:bidi="ar-SA"/>
        </w:rPr>
        <w:t xml:space="preserve"> قيل نعم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وفي القاموس النطع بكسر النون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وإسكان الطائ</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وفتحها ما ظهر من الحنك الأعلى</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في آثار ك التحزيز</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ثم قال وصاد</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والزاي</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والسين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والصاد</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والزاي</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والسين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وتسمى بحروف الصفير بالصفير من طرف اللسان ومن فوق الثنايا السفلى</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وصفير مست كمن هو من فوق ا</w:t>
      </w:r>
      <w:r w:rsidRPr="00104C09">
        <w:rPr>
          <w:rFonts w:ascii="Arabic Typesetting" w:hAnsi="Arabic Typesetting" w:cs="Arabic Typesetting"/>
          <w:sz w:val="48"/>
          <w:szCs w:val="48"/>
          <w:rtl/>
          <w:lang w:bidi="ar-SA"/>
        </w:rPr>
        <w:t>لثنايا السفلى منه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ومن فوق الثانية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أي من طرف اللسان هنا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ومن فوق الثنايا السفلى</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الس الس</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الز؟الز؟ أس</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أس</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نعم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 من طرف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ومن فوق الثنايا السفلى</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وتسمى الثلاثة اسءلية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لأنها تخرج من أسئلة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أي من مستدق</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 من مستدق ه الس</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الس</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الس</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قال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 xml:space="preserve">وهو </w:t>
      </w:r>
      <w:r w:rsidRPr="00104C09">
        <w:rPr>
          <w:rFonts w:ascii="Arabic Typesetting" w:hAnsi="Arabic Typesetting" w:cs="Arabic Typesetting"/>
          <w:sz w:val="48"/>
          <w:szCs w:val="48"/>
          <w:rtl/>
          <w:lang w:bidi="ar-SA"/>
        </w:rPr>
        <w:t>طرف، كما ذكر أبن الأثير</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في النهاية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لامست دقه كما توهم هو</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مستدق</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هو طرف في الحقيقة كما ذكر أهل اللغة قالو في القانون سأل أسئلة من اللسان طرفه ومن النصر وذراعي مستدق</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هذا فيما يتعلق بحرف الصاد والزاي والسين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ثم بعدها ننتقل الحديث على الضراء والذان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وثا</w:t>
      </w:r>
      <w:r w:rsidRPr="00104C09">
        <w:rPr>
          <w:rFonts w:ascii="Arabic Typesetting" w:hAnsi="Arabic Typesetting" w:cs="Arabic Typesetting"/>
          <w:sz w:val="48"/>
          <w:szCs w:val="48"/>
          <w:rtl/>
          <w:lang w:bidi="ar-SA"/>
        </w:rPr>
        <w:t>لثا، قال، والظاء، والذال، والثاء المثلثة مخرجها من طرف اللسان، وأطراف الثنايا العليا، الضراء الظالمين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الذباب</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الثا الث</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قلت أثقلت</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أي رؤوسها عنا طرف اللسان</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مع</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كما قال هنا أطراف الثنايا العليا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أي رأس طرف اللسان مع أطراف الثنايا العليا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كما بين وبقول</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w:t>
      </w:r>
      <w:r w:rsidRPr="00104C09">
        <w:rPr>
          <w:rFonts w:ascii="Arabic Typesetting" w:hAnsi="Arabic Typesetting" w:cs="Arabic Typesetting"/>
          <w:sz w:val="48"/>
          <w:szCs w:val="48"/>
          <w:rtl/>
          <w:lang w:bidi="ar-SA"/>
        </w:rPr>
        <w:t>لظاء والذال وث العليا من طرفيه ما، فالضمير فيه يعود إلى اللسان، و الثنايا العليا، ويقال لثلاثة لثوية نسبة إلى اللثة</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وهو اللحم النابت حول الأسنان لمجاورة مخرجها إياها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يعني لقربها من اللفاء</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لا كونها تخرج من اللفاء</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وقيل أي لتضعيف لخروجها منها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هذا بالنسبة</w:t>
      </w:r>
      <w:r w:rsidRPr="00104C09">
        <w:rPr>
          <w:rFonts w:ascii="Arabic Typesetting" w:hAnsi="Arabic Typesetting" w:cs="Arabic Typesetting"/>
          <w:sz w:val="48"/>
          <w:szCs w:val="48"/>
          <w:rtl/>
          <w:lang w:bidi="ar-SA"/>
        </w:rPr>
        <w:t xml:space="preserve"> لمخرج اللسان، قلنا تخرج منه</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lang w:bidi="ar-SA"/>
        </w:rPr>
        <w:t>18</w:t>
      </w:r>
      <w:r w:rsidRPr="00104C09">
        <w:rPr>
          <w:rFonts w:ascii="Arabic Typesetting" w:hAnsi="Arabic Typesetting" w:cs="Arabic Typesetting"/>
          <w:sz w:val="48"/>
          <w:szCs w:val="48"/>
          <w:rtl/>
          <w:lang w:bidi="ar-SA"/>
        </w:rPr>
        <w:t xml:space="preserve"> حرفا ل</w:t>
      </w:r>
      <w:r w:rsidRPr="00104C09">
        <w:rPr>
          <w:rFonts w:ascii="Arabic Typesetting" w:hAnsi="Arabic Typesetting" w:cs="Arabic Typesetting"/>
          <w:sz w:val="48"/>
          <w:szCs w:val="48"/>
          <w:lang w:bidi="ar-SA"/>
        </w:rPr>
        <w:t>700</w:t>
      </w:r>
      <w:r w:rsidRPr="00104C09">
        <w:rPr>
          <w:rFonts w:ascii="Arabic Typesetting" w:hAnsi="Arabic Typesetting" w:cs="Arabic Typesetting"/>
          <w:sz w:val="48"/>
          <w:szCs w:val="48"/>
          <w:rtl/>
          <w:lang w:bidi="ar-SA"/>
        </w:rPr>
        <w:t xml:space="preserve"> لعشرة مخارج تفصيلية، وبعدها ننتقل للحديث على الشفتين نق من إن شاء الله تعالى في الدرس القادم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والله تعالي أعلم</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وصلى اللهم وبارك على سيدنا محمد وأله وسلم تسليما كثيرا</w:t>
      </w:r>
      <w:r w:rsidRPr="00104C09">
        <w:rPr>
          <w:rFonts w:ascii="Arabic Typesetting" w:hAnsi="Arabic Typesetting" w:cs="Arabic Typesetting"/>
          <w:sz w:val="48"/>
          <w:szCs w:val="48"/>
          <w:rtl/>
          <w:cs/>
        </w:rPr>
        <w:t xml:space="preserve">، </w:t>
      </w:r>
      <w:r w:rsidRPr="00104C09">
        <w:rPr>
          <w:rFonts w:ascii="Arabic Typesetting" w:hAnsi="Arabic Typesetting" w:cs="Arabic Typesetting"/>
          <w:sz w:val="48"/>
          <w:szCs w:val="48"/>
          <w:rtl/>
          <w:cs/>
          <w:lang w:bidi="ar-SA"/>
        </w:rPr>
        <w:t>والحمد لله رب العالمين</w:t>
      </w:r>
      <w:r w:rsidRPr="00104C09">
        <w:rPr>
          <w:rFonts w:ascii="Arabic Typesetting" w:hAnsi="Arabic Typesetting" w:cs="Arabic Typesetting"/>
          <w:sz w:val="48"/>
          <w:szCs w:val="48"/>
          <w:lang w:bidi="ar-SA"/>
        </w:rPr>
        <w:t>.</w:t>
      </w:r>
    </w:p>
    <w:sectPr w:rsidR="008E1F08" w:rsidRPr="00104C0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F08"/>
    <w:rsid w:val="00104C09"/>
    <w:rsid w:val="008E1F0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1228"/>
  <w15:docId w15:val="{AB1FA50F-209D-4A09-B869-B35B206AA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1180</Words>
  <Characters>6491</Characters>
  <Application>Microsoft Office Word</Application>
  <DocSecurity>0</DocSecurity>
  <Lines>54</Lines>
  <Paragraphs>15</Paragraphs>
  <ScaleCrop>false</ScaleCrop>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2025-11-21T17:00:00Z</dcterms:created>
  <dcterms:modified xsi:type="dcterms:W3CDTF">2025-11-21T17:01:00Z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