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F9B" w:rsidRPr="00374F9B" w:rsidRDefault="00374F9B" w:rsidP="00374F9B">
      <w:pPr>
        <w:pStyle w:val="PreformattedText"/>
        <w:bidi/>
        <w:spacing w:line="360" w:lineRule="auto"/>
        <w:jc w:val="center"/>
        <w:rPr>
          <w:rFonts w:ascii="Arabic Typesetting" w:hAnsi="Arabic Typesetting" w:cs="Arabic Typesetting"/>
          <w:b/>
          <w:bCs/>
          <w:sz w:val="36"/>
          <w:szCs w:val="36"/>
          <w:rtl/>
          <w:lang w:bidi="ar-SA"/>
        </w:rPr>
      </w:pPr>
      <w:bookmarkStart w:id="0" w:name="_GoBack"/>
      <w:r w:rsidRPr="00374F9B">
        <w:rPr>
          <w:rFonts w:ascii="Arabic Typesetting" w:hAnsi="Arabic Typesetting" w:cs="Arabic Typesetting"/>
          <w:b/>
          <w:bCs/>
          <w:sz w:val="36"/>
          <w:szCs w:val="36"/>
          <w:rtl/>
          <w:lang w:bidi="ar-SA"/>
        </w:rPr>
        <w:t>الدرس الأول  الحكمة السابعة والستون من الكتاب</w:t>
      </w:r>
    </w:p>
    <w:bookmarkEnd w:id="0"/>
    <w:p w:rsidR="00374F9B" w:rsidRDefault="00374F9B" w:rsidP="00374F9B">
      <w:pPr>
        <w:pStyle w:val="PreformattedText"/>
        <w:bidi/>
        <w:spacing w:line="360" w:lineRule="auto"/>
        <w:jc w:val="both"/>
        <w:rPr>
          <w:rFonts w:ascii="Arabic Typesetting" w:hAnsi="Arabic Typesetting" w:cs="Arabic Typesetting"/>
          <w:sz w:val="36"/>
          <w:szCs w:val="36"/>
          <w:rtl/>
          <w:lang w:bidi="ar-SA"/>
        </w:rPr>
      </w:pPr>
    </w:p>
    <w:p w:rsidR="00A817A1" w:rsidRPr="00374F9B" w:rsidRDefault="00374F9B" w:rsidP="00374F9B">
      <w:pPr>
        <w:pStyle w:val="PreformattedText"/>
        <w:bidi/>
        <w:spacing w:line="360" w:lineRule="auto"/>
        <w:jc w:val="both"/>
        <w:rPr>
          <w:rFonts w:ascii="Arabic Typesetting" w:hAnsi="Arabic Typesetting" w:cs="Arabic Typesetting"/>
          <w:sz w:val="36"/>
          <w:szCs w:val="36"/>
        </w:rPr>
      </w:pPr>
      <w:r w:rsidRPr="00374F9B">
        <w:rPr>
          <w:rFonts w:ascii="Arabic Typesetting" w:hAnsi="Arabic Typesetting" w:cs="Arabic Typesetting"/>
          <w:sz w:val="36"/>
          <w:szCs w:val="36"/>
          <w:rtl/>
          <w:lang w:bidi="ar-SA"/>
        </w:rPr>
        <w:t>بسم الله الرحمن الرحيم، الحمد لله رب العالمين، وأفضل الصلاة وأتم التسليم على سيدنا وحبيبنا ومولانا وقرة أعيننا سيدنا محمد الصادق الوعد الأمين، وحبيب رب العالمين، وعلى آله وأصحابه أجمعين، وبعد، معشر السادة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أيها السيدات الطلبة والطالبات</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مرحبا بكم جميعا في</w:t>
      </w:r>
      <w:r w:rsidRPr="00374F9B">
        <w:rPr>
          <w:rFonts w:ascii="Arabic Typesetting" w:hAnsi="Arabic Typesetting" w:cs="Arabic Typesetting"/>
          <w:sz w:val="36"/>
          <w:szCs w:val="36"/>
          <w:rtl/>
          <w:lang w:bidi="ar-SA"/>
        </w:rPr>
        <w:t xml:space="preserve"> هذا اللقاء الإيماني المتجدد الذي نتناول من خلاله شرح الحكم العطائية، شرح الشيخ الشرنوبي للحكم العطائية رضي الله تعالى</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عنهما جميعا في مادة الأخلاق من السداسي الثاني لهذا العام الدراسي</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ونحن مع الحكمة السابعة وال</w:t>
      </w:r>
      <w:r w:rsidRPr="00374F9B">
        <w:rPr>
          <w:rFonts w:ascii="Arabic Typesetting" w:hAnsi="Arabic Typesetting" w:cs="Arabic Typesetting"/>
          <w:sz w:val="36"/>
          <w:szCs w:val="36"/>
        </w:rPr>
        <w:t>60</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يقول رضوان الله تعالى عنه الإمام إبن عطا</w:t>
      </w:r>
      <w:r w:rsidRPr="00374F9B">
        <w:rPr>
          <w:rFonts w:ascii="Arabic Typesetting" w:hAnsi="Arabic Typesetting" w:cs="Arabic Typesetting"/>
          <w:sz w:val="36"/>
          <w:szCs w:val="36"/>
          <w:rtl/>
          <w:lang w:bidi="ar-SA"/>
        </w:rPr>
        <w:t>ء الله السكندري إذا رأيت عبدا أقامه الله تعالى بوجود الأوراد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وأدامه عليها مع طول الإمداد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فلا تستحقرني</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ما مانحه مولاك؟ لأنك لم ترى عليه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سيما العارفين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ولا بهجة المحبين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فلولا وارد ما كان ورد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رضي الله تعالى عن الإمام إبن عطاء الله في هذه الحكمة العظيمة</w:t>
      </w:r>
      <w:r w:rsidRPr="00374F9B">
        <w:rPr>
          <w:rFonts w:ascii="Arabic Typesetting" w:hAnsi="Arabic Typesetting" w:cs="Arabic Typesetting"/>
          <w:sz w:val="36"/>
          <w:szCs w:val="36"/>
          <w:rtl/>
          <w:cs/>
        </w:rPr>
        <w:t>.</w:t>
      </w:r>
      <w:r w:rsidRPr="00374F9B">
        <w:rPr>
          <w:rFonts w:ascii="Arabic Typesetting" w:hAnsi="Arabic Typesetting" w:cs="Arabic Typesetting"/>
          <w:sz w:val="36"/>
          <w:szCs w:val="36"/>
          <w:rtl/>
          <w:lang w:bidi="ar-SA"/>
        </w:rPr>
        <w:t xml:space="preserve"> وهو ينبهنا فيها إلى عدة جوانب</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الجانب الأول يريد أن ينبهنا إلى أهمية الأوراد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والأوراد هي ما يواظب عليه المسلم من النوافل</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من قراءة القرآن من صلاة النافلة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من ذكر الله عز وجل</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والذكر بأنواعه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من التهليل والتسبيح والاستغفار</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 xml:space="preserve">والصلاة على رسول الله صلى الله </w:t>
      </w:r>
      <w:r w:rsidRPr="00374F9B">
        <w:rPr>
          <w:rFonts w:ascii="Arabic Typesetting" w:hAnsi="Arabic Typesetting" w:cs="Arabic Typesetting"/>
          <w:sz w:val="36"/>
          <w:szCs w:val="36"/>
          <w:rtl/>
          <w:lang w:bidi="ar-SA"/>
        </w:rPr>
        <w:t>عليه وسلم، فهذه كلها تسمى في عرف القوم أوراد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وكأنها مأخوذة من الورد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أي حين يذهب الإنسان إلى البئر ليستقي منه الماء العذب الزلال</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فكذلك الإنسان حين يجلس مع نفسه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ويذكر الله سبحانه وتعالى</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ويأخذ نعم في عباداته المختلفة بعد الفرائض</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فكأنه إنما يستقي الماء ا</w:t>
      </w:r>
      <w:r w:rsidRPr="00374F9B">
        <w:rPr>
          <w:rFonts w:ascii="Arabic Typesetting" w:hAnsi="Arabic Typesetting" w:cs="Arabic Typesetting"/>
          <w:sz w:val="36"/>
          <w:szCs w:val="36"/>
          <w:rtl/>
          <w:lang w:bidi="ar-SA"/>
        </w:rPr>
        <w:t>لعذب من البئر</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من أجل النشاط</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ومن أجل الحيوية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ومن أجل</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نعم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أن يزداد إيمانا بهذا الورد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فيقول إبن عطاء الله رضي الله تعالى عنه وينبهنا إلى شيء مهم هنا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وهو أن الثبات</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على الطاعة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والثبات على العبادات</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والثبات على الأوراد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والأذكار</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والقرب المختلفة لله سبح</w:t>
      </w:r>
      <w:r w:rsidRPr="00374F9B">
        <w:rPr>
          <w:rFonts w:ascii="Arabic Typesetting" w:hAnsi="Arabic Typesetting" w:cs="Arabic Typesetting"/>
          <w:sz w:val="36"/>
          <w:szCs w:val="36"/>
          <w:rtl/>
          <w:lang w:bidi="ar-SA"/>
        </w:rPr>
        <w:t>انه وتعالى، وإن قلتلا ينبغي علينا أن نحتقره،سواء نحن في حق أنفسنا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وسواء في حق نظرنا إلى غيرنا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لأنها لم نرى على ذلك فلان من الناس سيما الصالحين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ولم نعثر عليه وجه أصفرا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ولا نرى على يديه تجري خوارق العادات</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ولا لا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لا لا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إياك</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إياك أن تظن بهذا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وأن ت</w:t>
      </w:r>
      <w:r w:rsidRPr="00374F9B">
        <w:rPr>
          <w:rFonts w:ascii="Arabic Typesetting" w:hAnsi="Arabic Typesetting" w:cs="Arabic Typesetting"/>
          <w:sz w:val="36"/>
          <w:szCs w:val="36"/>
          <w:rtl/>
          <w:lang w:bidi="ar-SA"/>
        </w:rPr>
        <w:t>قيس بهذا المقياس، أو أن تزن بهذا الميزان الخاطئ</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لماذا؟ لأن كل تلك مظاهر وتلك علامات</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أما الحقيقة قد لا تظهر على الإنسان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ويكون الله سبحانه وتعالى قد ستره بستره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فإذن المطلوب هو الثبات</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والمطلوب هو الدوام والاستمرار</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على الطاعة والاستقامة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يكفيك شرفا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أو ي</w:t>
      </w:r>
      <w:r w:rsidRPr="00374F9B">
        <w:rPr>
          <w:rFonts w:ascii="Arabic Typesetting" w:hAnsi="Arabic Typesetting" w:cs="Arabic Typesetting"/>
          <w:sz w:val="36"/>
          <w:szCs w:val="36"/>
          <w:rtl/>
          <w:lang w:bidi="ar-SA"/>
        </w:rPr>
        <w:t>كفيه شرفا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إنه يجلس في ساعة معينة من ليل أو نهار</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في معية الله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في صحبة الله سبحانه وتعالى</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وهذا علاج أيما علاج</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ولذلك أنتم تعلمون أننا تحدثنا إنه ربما في لقاءات سابقة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وقلنا أن الاستقامة هي عين الكرامة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ليست الكرامة أن يطير الإنسان في الهواء</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لا أبدا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وإن</w:t>
      </w:r>
      <w:r w:rsidRPr="00374F9B">
        <w:rPr>
          <w:rFonts w:ascii="Arabic Typesetting" w:hAnsi="Arabic Typesetting" w:cs="Arabic Typesetting"/>
          <w:sz w:val="36"/>
          <w:szCs w:val="36"/>
          <w:rtl/>
          <w:lang w:bidi="ar-SA"/>
        </w:rPr>
        <w:t>ما الكرامة عين كرامة، هي أن يستقيم الإنسان على شرعة الله سبحانه وتعالى</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وأن يثبت على الطاعة والعبادة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لأن هذا دليل أن الله عز وجل راضيه لهذا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وأن الله سبحانه وتعالى أراد منه ماذا أن يكون في معيته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وفي صحبته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وفي حضرته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فهذه نعمة أيما نعمة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يقول إبن عطاء ال</w:t>
      </w:r>
      <w:r w:rsidRPr="00374F9B">
        <w:rPr>
          <w:rFonts w:ascii="Arabic Typesetting" w:hAnsi="Arabic Typesetting" w:cs="Arabic Typesetting"/>
          <w:sz w:val="36"/>
          <w:szCs w:val="36"/>
          <w:rtl/>
          <w:lang w:bidi="ar-SA"/>
        </w:rPr>
        <w:t>له، وكأنه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ينبهنا إلى أمر مهم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كما قلت</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أنه ليس من علامات الطاعة والولاية والصلاح أن تظهر سيمة الصلاح على وجه الإنسان أو في ملبسه أو في هيئته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ليست هذه المقصودة بالذات</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وإنما المقصود بالذات هو الصفاء القلب</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وصفاء السريرة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والمداومة على الطاعات</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وأن يترك ال</w:t>
      </w:r>
      <w:r w:rsidRPr="00374F9B">
        <w:rPr>
          <w:rFonts w:ascii="Arabic Typesetting" w:hAnsi="Arabic Typesetting" w:cs="Arabic Typesetting"/>
          <w:sz w:val="36"/>
          <w:szCs w:val="36"/>
          <w:rtl/>
          <w:lang w:bidi="ar-SA"/>
        </w:rPr>
        <w:t>إنسان ملذاته، ونومه وفير، فا فراشه الوفير، ويقوم لله عز وجل في ساعة يجلس فيها مع الله من ليل أو نهار</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نعود يقول رضي الله عنه إذا رأيت عبدا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أقامه الله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أن الله هو الذي رضيه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لذلك أن الله هو الذي أقامه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نعم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بوجود الأوراد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أي أقامه على أو على الأوراد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أقامه</w:t>
      </w:r>
      <w:r w:rsidRPr="00374F9B">
        <w:rPr>
          <w:rFonts w:ascii="Arabic Typesetting" w:hAnsi="Arabic Typesetting" w:cs="Arabic Typesetting"/>
          <w:sz w:val="36"/>
          <w:szCs w:val="36"/>
          <w:rtl/>
          <w:lang w:bidi="ar-SA"/>
        </w:rPr>
        <w:t xml:space="preserve"> على الطاعات، أقامه على قراءة القرآن، أقامه على ذكر الله، وجعل يواظب عليها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وأدامه عليها مع طول الإمداد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لا تظن أن هذه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هذا طول الإقامة على هذه الأوراد من غير مدد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إلهي</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لا أبدا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إنه لو لم يكن هناك مدد إلهي لهذا العبد ما كان له ليستمر وما كان له ليستقيم</w:t>
      </w:r>
      <w:r w:rsidRPr="00374F9B">
        <w:rPr>
          <w:rFonts w:ascii="Arabic Typesetting" w:hAnsi="Arabic Typesetting" w:cs="Arabic Typesetting"/>
          <w:sz w:val="36"/>
          <w:szCs w:val="36"/>
          <w:rtl/>
          <w:cs/>
        </w:rPr>
        <w:t>،</w:t>
      </w:r>
      <w:r w:rsidRPr="00374F9B">
        <w:rPr>
          <w:rFonts w:ascii="Arabic Typesetting" w:hAnsi="Arabic Typesetting" w:cs="Arabic Typesetting"/>
          <w:sz w:val="36"/>
          <w:szCs w:val="36"/>
          <w:rtl/>
          <w:cs/>
          <w:lang w:bidi="ar-SA"/>
        </w:rPr>
        <w:t>وه</w:t>
      </w:r>
      <w:r w:rsidRPr="00374F9B">
        <w:rPr>
          <w:rFonts w:ascii="Arabic Typesetting" w:hAnsi="Arabic Typesetting" w:cs="Arabic Typesetting"/>
          <w:sz w:val="36"/>
          <w:szCs w:val="36"/>
          <w:rtl/>
          <w:lang w:bidi="ar-SA"/>
        </w:rPr>
        <w:t>ذا المدد إنما يأتوا يأتي عنوانا على رضا الله عز وجل على هذا العبد، ولذلك الله تعالى أمده بهذا الإمداد، وجعله يثبت على الطاعة والعبادة، وجعله يهرع نعم أو يهرع إلى طاعة الله عز وجل من ليله أو نهاره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نعم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دائما أقول من ليل أو نهار</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لأنه ينبغي على الإنسان أن ي</w:t>
      </w:r>
      <w:r w:rsidRPr="00374F9B">
        <w:rPr>
          <w:rFonts w:ascii="Arabic Typesetting" w:hAnsi="Arabic Typesetting" w:cs="Arabic Typesetting"/>
          <w:sz w:val="36"/>
          <w:szCs w:val="36"/>
          <w:rtl/>
          <w:lang w:bidi="ar-SA"/>
        </w:rPr>
        <w:t>فرغ نفسه في ليل أو نهار، نعم ساعة منهما لله سبحانه وتعالى</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وأقامه عليها مع طول الإمداد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أمده الله عز وجل بمدد من عنده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فثابت على الطاعة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ولم ينعم تشغله الدنيا بأي شاغل من أشغالها</w:t>
      </w:r>
      <w:r w:rsidRPr="00374F9B">
        <w:rPr>
          <w:rFonts w:ascii="Arabic Typesetting" w:hAnsi="Arabic Typesetting" w:cs="Arabic Typesetting"/>
          <w:sz w:val="36"/>
          <w:szCs w:val="36"/>
          <w:rtl/>
          <w:cs/>
        </w:rPr>
        <w:t>،</w:t>
      </w:r>
      <w:r w:rsidRPr="00374F9B">
        <w:rPr>
          <w:rFonts w:ascii="Arabic Typesetting" w:hAnsi="Arabic Typesetting" w:cs="Arabic Typesetting"/>
          <w:sz w:val="36"/>
          <w:szCs w:val="36"/>
          <w:rtl/>
          <w:cs/>
          <w:lang w:bidi="ar-SA"/>
        </w:rPr>
        <w:t>يقول إبن عطاء الله إذا رأيت إنسانا بهذه الحالة فلا تستحق قرن ما منحه مولاك</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w:t>
      </w:r>
      <w:r w:rsidRPr="00374F9B">
        <w:rPr>
          <w:rFonts w:ascii="Arabic Typesetting" w:hAnsi="Arabic Typesetting" w:cs="Arabic Typesetting"/>
          <w:sz w:val="36"/>
          <w:szCs w:val="36"/>
          <w:rtl/>
          <w:lang w:bidi="ar-SA"/>
        </w:rPr>
        <w:t>عل سائلا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يقول لماذا الشيخ ترك ضمير الغائب؟وجاء بضمير الخطاب؟ما منحه مولاك؟وكأنه يريد أن يقول يا أخي</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كما منحه هو سبحانه وتعالى</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هو أيضا مولاك</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أنت</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فما عليك إلا أن تقبل على سيدك</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وأن تقبل على ربك</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يريد أن يقول لك الذي منحه هو سيدك</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وهو سيدك</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أنت وسيدك</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هو</w:t>
      </w:r>
      <w:r w:rsidRPr="00374F9B">
        <w:rPr>
          <w:rFonts w:ascii="Arabic Typesetting" w:hAnsi="Arabic Typesetting" w:cs="Arabic Typesetting"/>
          <w:sz w:val="36"/>
          <w:szCs w:val="36"/>
          <w:rtl/>
          <w:lang w:bidi="ar-SA"/>
        </w:rPr>
        <w:t xml:space="preserve"> سيده، هو</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فسيد الجميع هو سيد الجميع</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فكان ما طلبه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ومن الحق سبحانه وتعالى وأقامه في هذا المقام العالي</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فأنت ليس هناك حاجز أو حائل يحول دينك دونك</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ودون أن تصل إلى ما وصل إليه غيرك</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فلذلك الشيخ جاء بي بكاف الخطاب</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فلا تستحق قرن ما منحه مولاك</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لأنك لم ترى عل</w:t>
      </w:r>
      <w:r w:rsidRPr="00374F9B">
        <w:rPr>
          <w:rFonts w:ascii="Arabic Typesetting" w:hAnsi="Arabic Typesetting" w:cs="Arabic Typesetting"/>
          <w:sz w:val="36"/>
          <w:szCs w:val="36"/>
          <w:rtl/>
          <w:lang w:bidi="ar-SA"/>
        </w:rPr>
        <w:t>يه، سيما العارفين، هذه مشكلة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إياك أن تسيء الظن بأحد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لأنك لا تدري ما سبق له من الله عز وجل</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هذه الظواهر غرارة تغر الإنسان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وخداعة تخدع الإنسان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فعلي الإنسان أن لا يغتر بالظواهر</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وإنما القلب هو محط نظر الرب سبحانه وتعالى</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فإنك لأنك لم ترى عليه سيم العارفين</w:t>
      </w:r>
      <w:r w:rsidRPr="00374F9B">
        <w:rPr>
          <w:rFonts w:ascii="Arabic Typesetting" w:hAnsi="Arabic Typesetting" w:cs="Arabic Typesetting"/>
          <w:sz w:val="36"/>
          <w:szCs w:val="36"/>
          <w:rtl/>
          <w:lang w:bidi="ar-SA"/>
        </w:rPr>
        <w:t>، ولا بهجة المحبين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نعم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لأنه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ويقيم عليك الدليل ويقيم لك الدليل على ما يقول</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أن لا يغتر الإنسان بالظاهر</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ويكفيه شرفا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ويكفيه فخرا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ويكفيه عطاءا وكرامة من الله سبحانه وتعالى</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أن الله عز وجل أدامه على هذه الطاعات ومده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بطول الإمداد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مده بمدده سبحانه وتعالى</w:t>
      </w:r>
      <w:r w:rsidRPr="00374F9B">
        <w:rPr>
          <w:rFonts w:ascii="Arabic Typesetting" w:hAnsi="Arabic Typesetting" w:cs="Arabic Typesetting"/>
          <w:sz w:val="36"/>
          <w:szCs w:val="36"/>
          <w:rtl/>
          <w:cs/>
        </w:rPr>
        <w:t>،</w:t>
      </w:r>
      <w:r w:rsidRPr="00374F9B">
        <w:rPr>
          <w:rFonts w:ascii="Arabic Typesetting" w:hAnsi="Arabic Typesetting" w:cs="Arabic Typesetting"/>
          <w:sz w:val="36"/>
          <w:szCs w:val="36"/>
          <w:rtl/>
          <w:lang w:bidi="ar-SA"/>
        </w:rPr>
        <w:t xml:space="preserve"> ولم يقطعه عنها بقواطع الأغيار</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يقول فلولا وارد من الله سبحانه وتعالى ما كان ورد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لولا الإمداد من الله سبحانه وتعالى المستمر</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ما كان لهذا العبد أن يديم الورد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وأن يديم الجلوس مع ربه ومع سيده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إذا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معنى ذلك؟إيانا أن نيأس</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وإيانا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أن نغتر وإيانا أن نسيء الظن</w:t>
      </w:r>
      <w:r w:rsidRPr="00374F9B">
        <w:rPr>
          <w:rFonts w:ascii="Arabic Typesetting" w:hAnsi="Arabic Typesetting" w:cs="Arabic Typesetting"/>
          <w:sz w:val="36"/>
          <w:szCs w:val="36"/>
          <w:rtl/>
          <w:lang w:bidi="ar-SA"/>
        </w:rPr>
        <w:t xml:space="preserve"> بأحد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فإياك أن تغتر بالظواهر</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رحم الله الإمام أبو القاسم الجنيد رضي الله عنه يقول نعم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لو رأيتم الإنسان يطير في الهواء فلا تسلم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والله حاله حتى تزنه على الكتاب والسنة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نأتي بعد هذا الشرح الموجز إلى أه شرح الإمام الشيخ عبد المجيد الشرنوبي لينظر ما يقوله في</w:t>
      </w:r>
      <w:r w:rsidRPr="00374F9B">
        <w:rPr>
          <w:rFonts w:ascii="Arabic Typesetting" w:hAnsi="Arabic Typesetting" w:cs="Arabic Typesetting"/>
          <w:sz w:val="36"/>
          <w:szCs w:val="36"/>
          <w:rtl/>
          <w:lang w:bidi="ar-SA"/>
        </w:rPr>
        <w:t xml:space="preserve"> شرح هذه الحكمة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يقول رضي الله عنه اعلم أن عباد الله المخصوصين على قسمين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أي أن الذين خصهم الله عز وجل بالعطاء على قسمين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إثنين منهم من أقامه الحق بوجود الأوراد بأن أظهرها منه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والمراد بها ما يقع بكسب العبد من أنواع العبادات الموظفة على الأوقات</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كصلاة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وصي</w:t>
      </w:r>
      <w:r w:rsidRPr="00374F9B">
        <w:rPr>
          <w:rFonts w:ascii="Arabic Typesetting" w:hAnsi="Arabic Typesetting" w:cs="Arabic Typesetting"/>
          <w:sz w:val="36"/>
          <w:szCs w:val="36"/>
          <w:rtl/>
          <w:lang w:bidi="ar-SA"/>
        </w:rPr>
        <w:t>ام، وذكر، ونحو ذلك</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وهؤلاء هم العباد والزهاد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الذين عملوا لرفع الدرجات في علي الجنات؟ فعملوا حظوظهم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ولم يمحض</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والنظري محض النظر إلى وجه ربهم سبحانه وتعالى</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ومنهم من أخذوا عن حظوظهم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ولم يطلبوا إلا وجه ربهم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وهم العارفون والمحبون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 xml:space="preserve">فإذا رأيت عددا من الفريق </w:t>
      </w:r>
      <w:r w:rsidRPr="00374F9B">
        <w:rPr>
          <w:rFonts w:ascii="Arabic Typesetting" w:hAnsi="Arabic Typesetting" w:cs="Arabic Typesetting"/>
          <w:sz w:val="36"/>
          <w:szCs w:val="36"/>
          <w:rtl/>
          <w:lang w:bidi="ar-SA"/>
        </w:rPr>
        <w:t>الأول أقامه الله بوجود الأوراد، وأدامه عليها، أي جعله مداوما عليها مع طول الإمداد، أي أدامه، دام إدامة المعونة والتيسير، فلا تستحقر، نما مانحه، أي أعطاه مولاه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ما علل الاستحقار بقوله لأنك لكونك أي لكونك لم ترى عليه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سيما العارفين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 xml:space="preserve">أي علامتهم من ترك الحظوظ </w:t>
      </w:r>
      <w:r w:rsidRPr="00374F9B">
        <w:rPr>
          <w:rFonts w:ascii="Arabic Typesetting" w:hAnsi="Arabic Typesetting" w:cs="Arabic Typesetting"/>
          <w:sz w:val="36"/>
          <w:szCs w:val="36"/>
          <w:rtl/>
          <w:lang w:bidi="ar-SA"/>
        </w:rPr>
        <w:t>والإرادات، ولا بهجة المحبين من الشغف بمرضاة محبوبهم، من غير نظر إلى علي الجنات، ثم علل عدم الاستحقار بقوله فلولا وارد، أي فلولا تجلي تجلي</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إلهي أورده الله على قلبه ما كان ورد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في عبادته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فهو لم يخرج عن دائرة العناية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ولم يبعد عن الملاحظة والرعاية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فلا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است</w:t>
      </w:r>
      <w:r w:rsidRPr="00374F9B">
        <w:rPr>
          <w:rFonts w:ascii="Arabic Typesetting" w:hAnsi="Arabic Typesetting" w:cs="Arabic Typesetting"/>
          <w:sz w:val="36"/>
          <w:szCs w:val="36"/>
          <w:rtl/>
          <w:lang w:bidi="ar-SA"/>
        </w:rPr>
        <w:t>قل ما منحه مولاه، فإن كان، فإن كل فريق</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قام بحق المقام الذي أقامه الحق فيه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وتولاه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كما قال المصنف بعد ذلك قوم أقامه الحق لخدمته وقومهم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اختصهم بمحبته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كلا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نمد هؤلاء وهؤلاء من عطاء ربك</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وما كان عطاء ربك محظورا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طبعا نحن مطالبون بالحكمة التي بين أيدينا الس</w:t>
      </w:r>
      <w:r w:rsidRPr="00374F9B">
        <w:rPr>
          <w:rFonts w:ascii="Arabic Typesetting" w:hAnsi="Arabic Typesetting" w:cs="Arabic Typesetting"/>
          <w:sz w:val="36"/>
          <w:szCs w:val="36"/>
          <w:rtl/>
          <w:lang w:bidi="ar-SA"/>
        </w:rPr>
        <w:t>ابعة وال</w:t>
      </w:r>
      <w:r w:rsidRPr="00374F9B">
        <w:rPr>
          <w:rFonts w:ascii="Arabic Typesetting" w:hAnsi="Arabic Typesetting" w:cs="Arabic Typesetting"/>
          <w:sz w:val="36"/>
          <w:szCs w:val="36"/>
        </w:rPr>
        <w:t>60</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إذن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أيها السادة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أيها معشر الطلبة والطالبات في هذه الحكمة؟ المباركة إبن عطاء الله رضي الله عنه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يقول لنا إياك أن نغتر بالظواهر</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ظواهري لأحوال</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وأنا أظن أن الأولياء فقط هم الذين طالت لحاهم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وهم الذين عظمت عمائمهم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وهم الذين قصرت</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آه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نعم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جبائي</w:t>
      </w:r>
      <w:r w:rsidRPr="00374F9B">
        <w:rPr>
          <w:rFonts w:ascii="Arabic Typesetting" w:hAnsi="Arabic Typesetting" w:cs="Arabic Typesetting"/>
          <w:sz w:val="36"/>
          <w:szCs w:val="36"/>
          <w:rtl/>
          <w:lang w:bidi="ar-SA"/>
        </w:rPr>
        <w:t xml:space="preserve"> بهم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وهم الذين أسفرت ألوانهم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وهم الذين على نعم جباههم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مثل ركب المعز كما يقولون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بس ليس هذا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وإنما هناك من هؤلاء من ظهرت عليهم آثار الطاعة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وهناك آخرون لن تظهر عليهم آثار الطاعة</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فإياك أن تسيء الظن بهم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وإياك أو حتى في حد نفسك إياك أن تقول عن</w:t>
      </w:r>
      <w:r w:rsidRPr="00374F9B">
        <w:rPr>
          <w:rFonts w:ascii="Arabic Typesetting" w:hAnsi="Arabic Typesetting" w:cs="Arabic Typesetting"/>
          <w:sz w:val="36"/>
          <w:szCs w:val="36"/>
          <w:rtl/>
          <w:lang w:bidi="ar-SA"/>
        </w:rPr>
        <w:t xml:space="preserve"> نفسك أنت</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أنا لم أصل بعد أن أكون من الصالحين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ومتى سوف أصبح من أولياء الله العارفين؟ ومتى أكون؟ ما من المقربين؟ والإنسان دائما يقرأ في نفسه النقص؟ ولا يرى نفسه شيئا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مع أنهم من أهل الأوراد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مع أنهم من أهل الأذكار</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مع أنهم من أهل قيام الليل</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فا بن عطاء الل</w:t>
      </w:r>
      <w:r w:rsidRPr="00374F9B">
        <w:rPr>
          <w:rFonts w:ascii="Arabic Typesetting" w:hAnsi="Arabic Typesetting" w:cs="Arabic Typesetting"/>
          <w:sz w:val="36"/>
          <w:szCs w:val="36"/>
          <w:rtl/>
          <w:lang w:bidi="ar-SA"/>
        </w:rPr>
        <w:t>ه رضي الله عنه ينبهني نبهنا إلى هذا، غاية التنبيه أن هذا حتى لو حصل معنا نحن في أنفسنا إيانا، ثم إيانا أن نحتقر ما أعطانا الحق عز وجل من توفيق عظيم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إيانا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ثم إيانا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أن نحتقر تلك الساعة التي نجلس فيها بين يدي الله في جنح الليل</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إيانا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ثم إيانا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أن نحتقر أن</w:t>
      </w:r>
      <w:r w:rsidRPr="00374F9B">
        <w:rPr>
          <w:rFonts w:ascii="Arabic Typesetting" w:hAnsi="Arabic Typesetting" w:cs="Arabic Typesetting"/>
          <w:sz w:val="36"/>
          <w:szCs w:val="36"/>
          <w:rtl/>
          <w:lang w:bidi="ar-SA"/>
        </w:rPr>
        <w:t>نا نؤدي الصلوات الخمس في أوقاتها في بيوت الله غالبا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إيانا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ثم إيانا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أن نحتقر أننا نفتح كتاب الله كل يوم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أو أن الذكر الله عز وجل على ألسنتنا دائما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أو أننا نراقب الله سبحانه وتعالى دائما بأنني أريد أن تظهر على يدي خوارق العادات</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 xml:space="preserve">ومن قال أن خوارق العادات </w:t>
      </w:r>
      <w:r w:rsidRPr="00374F9B">
        <w:rPr>
          <w:rFonts w:ascii="Arabic Typesetting" w:hAnsi="Arabic Typesetting" w:cs="Arabic Typesetting"/>
          <w:sz w:val="36"/>
          <w:szCs w:val="36"/>
          <w:rtl/>
          <w:lang w:bidi="ar-SA"/>
        </w:rPr>
        <w:t>هذه دليل على القرب من الله عز وجل</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 xml:space="preserve">فقد أغلق العادات هذه </w:t>
      </w:r>
      <w:r w:rsidRPr="00374F9B">
        <w:rPr>
          <w:rFonts w:ascii="Arabic Typesetting" w:hAnsi="Arabic Typesetting" w:cs="Arabic Typesetting"/>
          <w:sz w:val="36"/>
          <w:szCs w:val="36"/>
          <w:rtl/>
          <w:cs/>
          <w:lang w:bidi="ar-SA"/>
        </w:rPr>
        <w:lastRenderedPageBreak/>
        <w:t>قد تكون استدراجا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إذن أيها السادة من وفقه الله عز وجل</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نعم</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فليحمد الله على ذلك</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ومن رأى إنسانا موفقا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فبهذه الأوراد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فهل نعم يغبطه على ذلك؟ ول يتمنى أن يكون يفعلون؟ كما فعل هذا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وكما وفقه الله عز وجل</w:t>
      </w:r>
      <w:r w:rsidRPr="00374F9B">
        <w:rPr>
          <w:rFonts w:ascii="Arabic Typesetting" w:hAnsi="Arabic Typesetting" w:cs="Arabic Typesetting"/>
          <w:sz w:val="36"/>
          <w:szCs w:val="36"/>
          <w:rtl/>
          <w:lang w:bidi="ar-SA"/>
        </w:rPr>
        <w:t>، لذلك نعيد الحكمة، ونقف عندها قراءة، قال رضي الله عنه إذا رأيت عبدا أقامه الله تعالى بوجود الأوراد، وأدامه عليها مع طول الإمداد، فلا تستحق قرن ما منحه مولاك</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لأنك لم ترى عليه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سيما العارفين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ولا بهجة المحبين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فلولا وارد ما كان ورد</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نسأل الله تعالي أن يوفق</w:t>
      </w:r>
      <w:r w:rsidRPr="00374F9B">
        <w:rPr>
          <w:rFonts w:ascii="Arabic Typesetting" w:hAnsi="Arabic Typesetting" w:cs="Arabic Typesetting"/>
          <w:sz w:val="36"/>
          <w:szCs w:val="36"/>
          <w:rtl/>
          <w:lang w:bidi="ar-SA"/>
        </w:rPr>
        <w:t>نا، ونسأل الله تعالى أن يثبتنا، ونسأل الله تعالى أن يمدنا</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بما دمن عنده</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كما أمد أنبيائه ورسله وعباده الصالحين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حتى نلقاه تعالى وهو عنا راض</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آمين آمين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والحمد لله رب العالمين</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إلى لقاء آخر إن شاء الله تعالى</w:t>
      </w:r>
      <w:r w:rsidRPr="00374F9B">
        <w:rPr>
          <w:rFonts w:ascii="Arabic Typesetting" w:hAnsi="Arabic Typesetting" w:cs="Arabic Typesetting"/>
          <w:sz w:val="36"/>
          <w:szCs w:val="36"/>
          <w:rtl/>
          <w:cs/>
        </w:rPr>
        <w:t xml:space="preserve">، </w:t>
      </w:r>
      <w:r w:rsidRPr="00374F9B">
        <w:rPr>
          <w:rFonts w:ascii="Arabic Typesetting" w:hAnsi="Arabic Typesetting" w:cs="Arabic Typesetting"/>
          <w:sz w:val="36"/>
          <w:szCs w:val="36"/>
          <w:rtl/>
          <w:cs/>
          <w:lang w:bidi="ar-SA"/>
        </w:rPr>
        <w:t>والسلام عليكم ورحمة الله وبركاته</w:t>
      </w:r>
      <w:r w:rsidRPr="00374F9B">
        <w:rPr>
          <w:rFonts w:ascii="Arabic Typesetting" w:hAnsi="Arabic Typesetting" w:cs="Arabic Typesetting"/>
          <w:sz w:val="36"/>
          <w:szCs w:val="36"/>
        </w:rPr>
        <w:t>.</w:t>
      </w:r>
    </w:p>
    <w:sectPr w:rsidR="00A817A1" w:rsidRPr="00374F9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7A1"/>
    <w:rsid w:val="00374F9B"/>
    <w:rsid w:val="00A817A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3C2B8"/>
  <w15:docId w15:val="{1FB29676-3BB8-4265-A678-16EC82038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1344</Words>
  <Characters>7392</Characters>
  <Application>Microsoft Office Word</Application>
  <DocSecurity>0</DocSecurity>
  <Lines>61</Lines>
  <Paragraphs>17</Paragraphs>
  <ScaleCrop>false</ScaleCrop>
  <Company/>
  <LinksUpToDate>false</LinksUpToDate>
  <CharactersWithSpaces>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2026-03-26T02:58:00Z</dcterms:created>
  <dcterms:modified xsi:type="dcterms:W3CDTF">2026-03-26T02:59:00Z</dcterms:modified>
  <dc:language>en-US</dc:language>
</cp:coreProperties>
</file>