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0ACD" w:rsidRDefault="00FE0ACD" w:rsidP="00FE0ACD">
      <w:pPr>
        <w:pStyle w:val="PlainText"/>
        <w:bidi/>
        <w:jc w:val="center"/>
        <w:rPr>
          <w:rFonts w:ascii="Arabic Typesetting" w:hAnsi="Arabic Typesetting" w:cs="Arabic Typesetting"/>
          <w:sz w:val="52"/>
          <w:szCs w:val="52"/>
          <w:rtl/>
        </w:rPr>
      </w:pPr>
      <w:r w:rsidRPr="00FE0ACD">
        <w:rPr>
          <w:rFonts w:ascii="Arabic Typesetting" w:hAnsi="Arabic Typesetting" w:cs="Arabic Typesetting"/>
          <w:sz w:val="52"/>
          <w:szCs w:val="52"/>
          <w:rtl/>
        </w:rPr>
        <w:t>الدرس التاسع عشر  برهان وصفات الأنبياء والرسل عليهم السلام</w:t>
      </w:r>
      <w:bookmarkStart w:id="0" w:name="_GoBack"/>
      <w:bookmarkEnd w:id="0"/>
    </w:p>
    <w:p w:rsidR="00FE0ACD" w:rsidRDefault="00FE0ACD" w:rsidP="00FE0ACD">
      <w:pPr>
        <w:pStyle w:val="PlainText"/>
        <w:bidi/>
        <w:jc w:val="both"/>
        <w:rPr>
          <w:rFonts w:ascii="Arabic Typesetting" w:hAnsi="Arabic Typesetting" w:cs="Arabic Typesetting"/>
          <w:sz w:val="52"/>
          <w:szCs w:val="52"/>
          <w:rtl/>
        </w:rPr>
      </w:pPr>
    </w:p>
    <w:p w:rsidR="00867D36" w:rsidRPr="00FE0ACD" w:rsidRDefault="0048267F" w:rsidP="00FE0ACD">
      <w:pPr>
        <w:pStyle w:val="PlainText"/>
        <w:bidi/>
        <w:jc w:val="both"/>
        <w:rPr>
          <w:rFonts w:ascii="Arabic Typesetting" w:hAnsi="Arabic Typesetting" w:cs="Arabic Typesetting"/>
          <w:sz w:val="52"/>
          <w:szCs w:val="52"/>
        </w:rPr>
      </w:pPr>
      <w:r w:rsidRPr="00FE0ACD">
        <w:rPr>
          <w:rFonts w:ascii="Arabic Typesetting" w:hAnsi="Arabic Typesetting" w:cs="Arabic Typesetting"/>
          <w:sz w:val="52"/>
          <w:szCs w:val="52"/>
          <w:rtl/>
        </w:rPr>
        <w:t>بسم الله الرحمن الرحيم، الحمد لله رب العالمين، والصلاة والسلام الأتمان الأكمل، أن على سيدنا ومولانا محمد وعلى آله وصحبه أجمعين، اللهم لا علم لنا إلا ما علمتنا، و لا سهل إلا ما سهلت. ه، وأنت تجعل الحزن إذا شئت سهلا، فجعل الحزن سهلا، اللهم علمنا ما ينفعنا. وانفعنا بما علمتنا وزدنا علما وفهما يا رب العالمين، ولا حول ولا قوة إلا بالله العلي العظيم، ولا حول ولا قوة إلا بالله العلي العظيم، ولا حول ولا قوة إلا بالله العلي العظيم، أما بعد. ف سلام عليكم و رحمة الله تعالى و بركاته، وبارك الله يومي ويوم كم و أعمالي وأعمالكم. ونفعنا الله وإياكم بهذا اللقاء بجاه الحبيب المصطفى صلى الله عليه وعلى آله وأصحابه الشرفاء مع درس جديد من دروس العقيدة، ومع كتاب طالع البشرة على العقيدة الصغرى، وصل بنا الحديث إلى براهين ااا الصفات المتعلقة في حق. الأنبياء والمرسلين يقول مصنف رحمه الله تعالى ونفعنا بعلومه في الدارين، آمين، براهين صفات الرسل و الأنبياء، والجائز في حقهم عليهم السلام، لما أنه المصنف الكلام على العقائد المتعلقة بالرسل، اتباعها بذكر براهين، ها، فقال أما برهان وجوب، صدقهم عليهم الصلاة والسلام. الآن، سنتحدث عن برهان، أي دليل ووجوب الصدق في حق الأنبياء والمرسلين، الصدق في ماذا؟ في دعواهم؟ الرسالة كما رأينا في صفة الصدق وفيما بلغ وبعدها عن الله عز وجل لخلق فل أنهم الآن سيذكر الاستدلال، سيذكر البرهان. العقل المنطقي بفرض القضية المقابلة، ماذا يقابل؟ الصدق؟ الكذب؟ طيب لو لم يصدقوا فلنفرض جدلا أنهم يمكن أن يكذبو، ما هي النتيجة التي ستؤول إليها هذه الفرضية؟ هذا الذي ااا سيتحدث عنه؟طبعا هذا في علم المنطق يسمى قياس استثنائي ولكن أنا أحاول أن أيسر وأبسط لكم المسألة قدر الإمكان، قال ف لأنهم لو لم يصدقوا. بأن كذبو و أخبر وبما لا يطابق الواقع، ما هي نتيجة لازم الكذب، فيخبره تعالى. تقول مل العلاقة بين كذب الرسول وكذب خبر الله تعالى يعني إذا كذب الرسول فهذا ينتج عنه كذب الله. ما العلاقة الآن؟ سيذكر لك وجه الربط؟ فقال ووجه ال لزوم، أي وجه العلاقة. وعدم أنك الانفكاك بين. آه صدق الرسول، وصدق الله، ووجه ال. لزوم ما أشار إليه بقوله لتصديقه تعالى لهم بالمعجزة النازلة منزلة، قوله تعالى صدق عبدي في كل ما يبلغ عني. قال ما هو وجه الربط بين صدق الرسول وصدق ااا ربنا سبحانه وتعالى؟ وأنه إذا كذب الرسول فيلزم منه ينتج عنه كذب، والله سبحانه وتعالى وتعالى عن ذلك قال لأن الأنبياء والمرسلين مؤيدون بالمعجزات؟ والمعجزة. إذا حدثت مثلا كحادثة شقاق القمر، لما انشق القمر إلى نصفين لسيدنا رسول الله صلى الله عليه وسلم، هذا ال. ال. هذا الأمر الخارق للعادة. انشقاق القمر و انفلاق البحر لسيدنا موسى، و إحياء الموتى لسيدنا عيسى، هذه كلها أمور خارقة للعادة لا يعني لم يتعود عليها البشر. إذا حصل هذا الأمر الخارق للعادة تأييدا للنبي والرسول، ف كأنها رسالة من الله إلى الناس، يقول لهم صادقة عبدي في كل ما يبلغ عني، والدليل على ذلك هذا الأمر الخارق للعادة الذي حصل معه. انشقاق القمر كأنها رسالة خبرية من الله تعالى للناس يا أيها الناس. امين و بمحمد صلى الله عليه وسلم. لماذا؟ لأنه صدق في كل ما يبلغ عني، ودليل صدقه. ماذا؟ هذه المعجزة؟ ألم تر وأنه أمر القمر لكي ينقسم إلى قسمين؟ فانقسم؟ قالو تصور؟لو حصلت هذه المعجزة التي تنزل منزلة قوله تعالى صدق عبده في كل ما يبلغ عنه، ثم يكذب النبي والرسول فيما يبلغ، سيترتب عن ذلك ماذا يترتب عن ذلك؟ أن قول الله تعالى الضمني مش الصريح الضمني الذيجاء عن طريق تلك المعجزة، كأنه قال صدق عبدي في كل ما يبلغ عني، لكان هذا كذبا، وكأن الله تعالى ااا، كذب، لما قال صدق، عودي في كل ما يبلغ عني، وهذا مستحيل، فالله سبحانه وتعالى لا يكذب. بل هو ااا صادق في كل شيء، فهو الإله الحق الذي يستحق العبادة، فأي شيء يترتب عنه كذب الله باطل، وماذ لما هو الشيء الذي يترتب عنه كذب الله، كذب الرسول، فباطل، كذب الرسول، لأنه ينتج عنه كذب. الله تعالى، فيجب هذا دليل عقلي، مش حتى الدليل النقلي، هذا دليل يؤخذ بالعقل. هذا دليل عقلي يوجب اتصاف الأنبياء والمرسلين بصفة الصدق، قالو المعجزة الآن سيعرف المعجزة أمر خارق للعادة على وفق التحدي، مقرونة بدعوى النبوئة أو الرسالة، مأخوذة من الإعجاز لإعجاز ها الغير. عن معارضتها، أي الإتيان بها، إذا المعجزة هو أمر خارق للعادة لأهل العادة، لم أتعود عليه الناس. على وفق التحدي، إن كان. آه، إن كانت المعجزة للتحدي، آه للكفار، أو يمكن ليست على وفق التحدي، بل تأييدا و زيادة تطمئن أن للصحابة مثلا،مقرون بدعوى النبوة، لأن</w:t>
      </w:r>
      <w:r w:rsidRPr="00FE0ACD">
        <w:rPr>
          <w:rFonts w:ascii="Arabic Typesetting" w:hAnsi="Arabic Typesetting" w:cs="Arabic Typesetting"/>
          <w:sz w:val="52"/>
          <w:szCs w:val="52"/>
        </w:rPr>
        <w:t xml:space="preserve"> </w:t>
      </w:r>
      <w:r w:rsidRPr="00FE0ACD">
        <w:rPr>
          <w:rFonts w:ascii="Arabic Typesetting" w:hAnsi="Arabic Typesetting" w:cs="Arabic Typesetting"/>
          <w:sz w:val="52"/>
          <w:szCs w:val="52"/>
          <w:rtl/>
        </w:rPr>
        <w:t xml:space="preserve">الأمور الخارقة للعادة لا تحصل على يد الأنبياء والمرسلين، فقط، يمكن أن تحصل على يد الاولياء، أو تحصل على يد حتى عوامل مؤمنين، لكنها تسمى معجزة، إذا كانت على يد نبي، أي مقرونة بدعوى النبوة أو الرسالة مأخوذة من الإعجاز الإعجاز ها الغير عن معارضته، لماذا سميت معجزة؟لأن غير نبي يعجز عن فعل ذلك. هل يستطيع غير النبي صلى الله عليه وسلم أن يأمر القمر بأن ينقسم إلى قسمين فانين، فينقسم؟ لا، هل يستطيع غير النبي صلى الله عليه وسلم أن ااا ينبع من أصابع هما؟ أنزل أن آه حلو كالعسل؟ لا، هل يستطيع غير سيدنا موسى من أنصاره أن يأمر البحر بأن </w:t>
      </w:r>
      <w:r w:rsidRPr="00FE0ACD">
        <w:rPr>
          <w:rFonts w:ascii="Arabic Typesetting" w:hAnsi="Arabic Typesetting" w:cs="Arabic Typesetting"/>
          <w:sz w:val="52"/>
          <w:szCs w:val="52"/>
          <w:rtl/>
        </w:rPr>
        <w:lastRenderedPageBreak/>
        <w:t>ينفلق إلى قسمين؟ ااا في نفلق؟ لا، فهو أمر معجز يعجز أو يعجز ااا يعجز غيره عن الإتيان بمثله، وتكون قولا كالقرآن، فالقرآن معجزة، النبي عليه صلى الله عليه الصلاة والسلام الخالدة، وهي أعظم معجزات رسول الله صلى الله عليه وسلم. وفعلا كنبع الماء</w:t>
      </w:r>
      <w:r w:rsidRPr="00FE0ACD">
        <w:rPr>
          <w:rFonts w:ascii="Arabic Typesetting" w:hAnsi="Arabic Typesetting" w:cs="Arabic Typesetting"/>
          <w:sz w:val="52"/>
          <w:szCs w:val="52"/>
        </w:rPr>
        <w:t xml:space="preserve"> </w:t>
      </w:r>
      <w:r w:rsidRPr="00FE0ACD">
        <w:rPr>
          <w:rFonts w:ascii="Arabic Typesetting" w:hAnsi="Arabic Typesetting" w:cs="Arabic Typesetting"/>
          <w:sz w:val="52"/>
          <w:szCs w:val="52"/>
          <w:rtl/>
        </w:rPr>
        <w:t>من بين أصابع نبينا عليه الصلاة والسلام، وانشقاق القمر له. وغير قول ولا فعل. كع عدم إحراق النار، لأن عدم إحراق النار لسيدنا إبراهيم قالك عدم إحراق النار لسيدنا إبراهيم عليه السلام، لأن عدم إحراق النار أمر عدمي، هو ترك، وليس فعل، لكنها معجزة، يلقى سيدنا إبراهيم في نار تحمى أسابيع و مدة طويلة، حتى إن الطائرة إذا مرفوق. هذه الفوهة من النار يحترق على بعد مئات الأمتار، فكيف بسيدنا إبراهيم؟ هذا البشر الذي يرمى في هذه النار، فلا يحتا. ق لأنه نبي محفوظ،وقد أيده الله سبحانه وتعالى بهذه المعجزة أمام أعين الناس، يا نار كوني بردا وسلاما على إبراهيم. وكيفما كانت المعجزة، فهي دالة على تصديق الله تعالى لمن ظهرت على يده، لأنها نازلة منزلة خبر صادر من الله تعالى، وهو قوله صدق عبدي في كل ما يبلغ عني كما رأينا، فلو لم يكن الرسل صادقين. لازم الكذب فيخبره. تعالى الذي نزلت المعجزة</w:t>
      </w:r>
      <w:r w:rsidRPr="00FE0ACD">
        <w:rPr>
          <w:rFonts w:ascii="Arabic Typesetting" w:hAnsi="Arabic Typesetting" w:cs="Arabic Typesetting"/>
          <w:sz w:val="52"/>
          <w:szCs w:val="52"/>
        </w:rPr>
        <w:t xml:space="preserve"> </w:t>
      </w:r>
      <w:r w:rsidRPr="00FE0ACD">
        <w:rPr>
          <w:rFonts w:ascii="Arabic Typesetting" w:hAnsi="Arabic Typesetting" w:cs="Arabic Typesetting"/>
          <w:sz w:val="52"/>
          <w:szCs w:val="52"/>
          <w:rtl/>
        </w:rPr>
        <w:t>منزلته كما قلنا لو كذب الرسول لا يلزم من ذلك كذب خبر الله تعالى الذي نزلت المعجزة المعجزة منزلته، وهي قوله تعالى صدق عبده في كل ما يبلغ عني والكذب، فيخبره سبحانه محال. جل وعلى فما أدى إليه، وهو عدم صدقه، محال أيضا، لأن الذي يؤدي إلى باطل باطل، وإذا استحال عدم صدقهم. وجب ماذا؟ نقيض عدم الصدق؟ ما هو نقيض، عدم الصدق؟ الصدق؟ وإذا استحال عدم الصدق وجب صدقهم، وهو المطلوب، وهو المطلوب الذي أردنا أن نبرهن عليه. وخرج بقولنا مقرون بدعوى النبوة أو الرسالة الخارق للعادة المتقدم على دعوى النبوة أو الرسالة، فليس بمعجزة،طيب، والأمور الخارقة للعادة التي حصلت الأنبياء والمرسلين قبل بعثتهم كمثل سجود الأشجار، تحية لسيدنا رسول الله صلى الله عليه وسلم، و كمثل الغمامة التي أضلته عليه الصلاة والسلام هذه تسمى إرهاصات الأمور الخارقة للعادة قبل البعثة تسمى إرهاصات. أي نبوئات وعلامات</w:t>
      </w:r>
      <w:r w:rsidRPr="00FE0ACD">
        <w:rPr>
          <w:rFonts w:ascii="Arabic Typesetting" w:hAnsi="Arabic Typesetting" w:cs="Arabic Typesetting"/>
          <w:sz w:val="52"/>
          <w:szCs w:val="52"/>
        </w:rPr>
        <w:t xml:space="preserve"> </w:t>
      </w:r>
      <w:r w:rsidRPr="00FE0ACD">
        <w:rPr>
          <w:rFonts w:ascii="Arabic Typesetting" w:hAnsi="Arabic Typesetting" w:cs="Arabic Typesetting"/>
          <w:sz w:val="52"/>
          <w:szCs w:val="52"/>
          <w:rtl/>
        </w:rPr>
        <w:t>تشير إلى أن هذا الإنسان، أن هذا البشر ليس ككل البشر، أي تأسيس</w:t>
      </w:r>
      <w:r w:rsidRPr="00FE0ACD">
        <w:rPr>
          <w:rFonts w:ascii="Arabic Typesetting" w:hAnsi="Arabic Typesetting" w:cs="Arabic Typesetting"/>
          <w:sz w:val="52"/>
          <w:szCs w:val="52"/>
        </w:rPr>
        <w:t xml:space="preserve"> à</w:t>
      </w:r>
      <w:r w:rsidRPr="00FE0ACD">
        <w:rPr>
          <w:rFonts w:ascii="Arabic Typesetting" w:hAnsi="Arabic Typesetting" w:cs="Arabic Typesetting"/>
          <w:sz w:val="52"/>
          <w:szCs w:val="52"/>
          <w:rtl/>
        </w:rPr>
        <w:t xml:space="preserve">، وأي تأسيسا، أي آه، تمهيدا وتقوية للنبوءة أو الرسالة، </w:t>
      </w:r>
      <w:proofErr w:type="spellStart"/>
      <w:r w:rsidRPr="00FE0ACD">
        <w:rPr>
          <w:rFonts w:ascii="Arabic Typesetting" w:hAnsi="Arabic Typesetting" w:cs="Arabic Typesetting"/>
          <w:sz w:val="52"/>
          <w:szCs w:val="52"/>
        </w:rPr>
        <w:t>quel</w:t>
      </w:r>
      <w:proofErr w:type="spellEnd"/>
      <w:r w:rsidRPr="00FE0ACD">
        <w:rPr>
          <w:rFonts w:ascii="Arabic Typesetting" w:hAnsi="Arabic Typesetting" w:cs="Arabic Typesetting"/>
          <w:sz w:val="52"/>
          <w:szCs w:val="52"/>
        </w:rPr>
        <w:t xml:space="preserve"> </w:t>
      </w:r>
      <w:r w:rsidRPr="00FE0ACD">
        <w:rPr>
          <w:rFonts w:ascii="Arabic Typesetting" w:hAnsi="Arabic Typesetting" w:cs="Arabic Typesetting"/>
          <w:sz w:val="52"/>
          <w:szCs w:val="52"/>
          <w:rtl/>
        </w:rPr>
        <w:t>الغمامة ل نبينا صلى الله عليه وسلم قبل البعثة. وخرج به أيضا الخارقللعادة الليل الذي يظهر على يد الولي الأمور الخارقة للعادة التي تظهر على يد الاولياء والصالحين، وكما قال الإمام اللقاني في متن جوهرة التوحيد، وأثبت اللأول يا الكرامة، ومن نفاها فن بذن. كلامه هذا أمر ثابت، لا يستطيع أحد أن ينكر وجود كرامات. أمور خارقة للعادة على يد الاولياء والصالحين، لأنها أمور محسوسة. م عاشها الناس وعاشها أقرانهم، وثبتت بأخبار متواترة وثبتت حتى بالحس بالرؤية. فالناس را أو كرامات على يد أولياء صالحين صادقين، فلا يأتي أحد، ويكذب ذلك ااا منكذب، ذلك منكذب وجود الشمس في كبد السماء وقت الزوال، قال فليس بمعجزة، أي الأمر الخارق للعادة، الذي يظهر على يد ولي لا يسمى معجزة. لعدم دعوى النبوة أو الرسالة، ويسمى كرامة، والجمهور من أهل السنة على جواز الكرامة، ووقوعها في حياة الولي، وبعد موته، حتى بعد موت الولي، يمكن أن تحصل له كرامات. وهذا حاصل، مثلا هناك قصة مشهورة أحدا لأوليائه الصالحين في تونس، أرادوا أن ي يهدمو له مقامه الذي بني فوق قبره، وجائت الآلات. والجرافات، وحاولت كلما اقتربت إلى ذلك المقام، إلا وتتعطل، أو تنقلب، أو تحدث مرة وإثنين، وثلاثة حتى ااا يئسوا من ذلك، هذا يعني خبر متواتر لأهل تلك المنطقة، شاهدو هذا الأمر بأعين هم. هذا لا ينكر، وكأن الله سبحانه وتعالى أوصل رسالة إلى أولئك الناس بأن يتركوا ذلك المقام على حاله، ومن قال بن فيها لا يلتفت إليه، وأما برهان وجوب الأمانة لهم عليهم الصلاة والسلام فل أنهم لوخ انوا، ما هو دليل. ااا وجوب الأمانة ما ودليل العصمة؟ ما هو دليل عدم وقوع الأنبياء المرسلين؟ فالذنب لأنهم لو</w:t>
      </w:r>
      <w:r w:rsidRPr="00FE0ACD">
        <w:rPr>
          <w:rFonts w:ascii="Arabic Typesetting" w:hAnsi="Arabic Typesetting" w:cs="Arabic Typesetting"/>
          <w:sz w:val="52"/>
          <w:szCs w:val="52"/>
        </w:rPr>
        <w:t xml:space="preserve"> </w:t>
      </w:r>
      <w:r w:rsidRPr="00FE0ACD">
        <w:rPr>
          <w:rFonts w:ascii="Arabic Typesetting" w:hAnsi="Arabic Typesetting" w:cs="Arabic Typesetting"/>
          <w:sz w:val="52"/>
          <w:szCs w:val="52"/>
          <w:rtl/>
        </w:rPr>
        <w:t>خانو كالعادة نفرض القضية المقابلة، فلنفرض جدلا أنهم خانوا ما معنى خانو يقعون في الذنب، فلا نهملو، خانو بفعل محرم أو مكروه، لنقلب المحرم أو المكروه. طاعة في حقهم. لنقلب المحرم أو المقروء، ينقلب إلى طاعة، فنكون نحن مأمورين بفعل ذلك المحرم. أو المكروه، أ لسنا مأمورين ب الاقتداء بالأنبياء والمرسلين؟ فلو فعل نبي والرسول أي شيء مكرونة وحرام، لكنا مقتدين بفعل ذلك المكروه والحرام. مأمورين بفعل ذلك؟ لماذا؟ قال الله تعالى لقد كان لكم في رسول الله أسوة حسنة، وهذا باطل؟ قال أن الله تعالى أمرنا ب الاقتداء بهم في أقوالهم وأفعالهم، إلا ما ثبت اختصاصهم به، نحن مأمورون بأن نفعل كما يفعل النبي والرسول قدر الإمكان. في العبادة والطاعات والأقوال والسلوكيات والمعاملات والأخلاق، إلا ما ثبت اختصاصه بذلك النبي أو الرسول، كان النبي عليه الصلاة والسلام اختص بالنكاح فوق الأربع بأن يجمع</w:t>
      </w:r>
      <w:r w:rsidRPr="00FE0ACD">
        <w:rPr>
          <w:rFonts w:ascii="Arabic Typesetting" w:hAnsi="Arabic Typesetting" w:cs="Arabic Typesetting"/>
          <w:sz w:val="52"/>
          <w:szCs w:val="52"/>
        </w:rPr>
        <w:t xml:space="preserve"> </w:t>
      </w:r>
      <w:r w:rsidRPr="00FE0ACD">
        <w:rPr>
          <w:rFonts w:ascii="Arabic Typesetting" w:hAnsi="Arabic Typesetting" w:cs="Arabic Typesetting"/>
          <w:sz w:val="52"/>
          <w:szCs w:val="52"/>
          <w:rtl/>
        </w:rPr>
        <w:t xml:space="preserve">في نفس الوقت فوق أربع زوجات، لحكمة أول حكم عديدة، لكن الشرع. أمرنا بأن لا نجمع في نفس الوقت فوق الأربع زوجات، هذا من خصائص النبي، فنحن لا نقضي بذلك. أو كأن صلاة الوتر وقيام الليل آه فرض عين في حق النبي عليه الصلاة والسلام، لكن في حقنا سنة مؤكدة. أو </w:t>
      </w:r>
      <w:r w:rsidRPr="00FE0ACD">
        <w:rPr>
          <w:rFonts w:ascii="Arabic Typesetting" w:hAnsi="Arabic Typesetting" w:cs="Arabic Typesetting"/>
          <w:sz w:val="52"/>
          <w:szCs w:val="52"/>
          <w:rtl/>
        </w:rPr>
        <w:lastRenderedPageBreak/>
        <w:t>سنة في بعض الروايات. آه بالنسبة لقيام الليل، لماذا؟ قال؟ وهذا من خصائص أن النبي عليه الصلاة والسلام. قال إلا ما ثبت اختصاصهم به كنكاح ما زاد على الأربع، وإلا ما كان من الأمور الجبلية قل كالقيام، والقعود، والمشي. فهي مما يتأسى بهم. كيف كان يجلس، وهذا نقل إلينا في كتب الشمائل؟ كيف يقول؟ كيف يتكلم؟ كيف يجلس؟ إذا غضب؟ ماذا يفعل؟ آه كيف يكرم ضيفه؟ ااا؟ كيف يعامل المسلم وغير المسلم؟ كيف يعامل الجيران؟ كيف يعامل زوجاته؟ كل هذا نحن مأمورون ب التأسي به عليه الصلاة والسلام. ولا يأمر تعالى بفعل محرم أو مكروه، إن الله لا يأمر بالفحشاء، فبما أن الله لا يأمر بالفحشاء، وقد أمرنا بأن نت أ</w:t>
      </w:r>
      <w:r w:rsidRPr="00FE0ACD">
        <w:rPr>
          <w:rFonts w:ascii="Arabic Typesetting" w:hAnsi="Arabic Typesetting" w:cs="Arabic Typesetting"/>
          <w:sz w:val="52"/>
          <w:szCs w:val="52"/>
        </w:rPr>
        <w:t xml:space="preserve"> se </w:t>
      </w:r>
      <w:r w:rsidRPr="00FE0ACD">
        <w:rPr>
          <w:rFonts w:ascii="Arabic Typesetting" w:hAnsi="Arabic Typesetting" w:cs="Arabic Typesetting"/>
          <w:sz w:val="52"/>
          <w:szCs w:val="52"/>
          <w:rtl/>
        </w:rPr>
        <w:t>بالأنبياء والمرسلين، فيجب بحق الأنبياء والمرسلين عدم الوقوع في منهي عنه، وإلا لزم يلزم من من وقوعهم في منهي عنه أن نقتدي. بهم، وهذا باطل. لقوله جل وعز إن الله لا يأمر بالفحشاء، وإنما يأمر تعالى بالطاعات، فتبين بهذا استحالة الخيانة عليهم، و إذا استحالت الخيانة عليهم وجبت ماذا؟ ضدها؟ ماهو ضد الخيانة، الأمانة، وجبت لهم الأمانة، و هو المطلوب الذي أردنا أن نبرهن عليه، وهذا أي برهان، وجوب الأمانة لهم بعينه أي بنفسه هو برهان وجوب الثالث الذي هو التبليغ نفس برهان صفة الأمانة هو برهان صفة التبليغ، ومراده أنه عينه في التقرير إذا أردنا أن نقرر برهان التبليغ نأتي ببرهان الأمانة. لا في الذات، لأنه ما متغاير أن فيها يعني نفس البرهان فقط. نفس الكلام، نفس الصيغة، نأتي بها إلى. في صفة التبليغ، الآن سيذكر لك كيف</w:t>
      </w:r>
      <w:r w:rsidRPr="00FE0ACD">
        <w:rPr>
          <w:rFonts w:ascii="Arabic Typesetting" w:hAnsi="Arabic Typesetting" w:cs="Arabic Typesetting"/>
          <w:sz w:val="52"/>
          <w:szCs w:val="52"/>
        </w:rPr>
        <w:t xml:space="preserve"> </w:t>
      </w:r>
      <w:r w:rsidRPr="00FE0ACD">
        <w:rPr>
          <w:rFonts w:ascii="Arabic Typesetting" w:hAnsi="Arabic Typesetting" w:cs="Arabic Typesetting"/>
          <w:sz w:val="52"/>
          <w:szCs w:val="52"/>
          <w:rtl/>
        </w:rPr>
        <w:t>نصور هذا البرهان في صفة التبليغ، قال وتقريره بطريق القياس أن تقول لو خانو إحنا قلنا في صفة ااا التبليغ لواه خانو بفعل ااا محرم أو مكروه، قال لو خانو بكتمان شيء هنا. لو خانو بك ثم انشاء وتقول مباشرة لو كتم وشيئا لو آيل وكتم وشيء، أمروا بتبليغه لوخان بكتمان شيئا يلوك تم، وشيئا أمر بتبليغه من ااا لو خانو بكتمان شيء مما أمروا بتبليغه للخلق، لنقل بالكتمان، طاعة في حقهم. فنكون نحن مأمورين بكتمان بعض العلم النافع، و لأي واحد يكتب علما على الناس؟ لماذا؟ قال النبي كتب؟كيف لا أكتب؟ النبي يكتم؟ أنا لا أكتب على باطل. ونحن مأمورون بأن نبلغ عن سيدنا رسول الله صلى الله عليه وسلم كل ما جاء به إلى هذه الأمة، فلذلك يجب في حق الأنبياء والمرسلين أن يبلغ وجوبا. كل ما أوحي إليهم من الشرع الذي أمروا بتبليغه. قال ااا فنكون، فنكون، نحن مأمورين بكتمان بعض العلم النافع، لأن الله أمرنا ب الاقتداء بهم في أقوالهم وأفعالهم، ولا يأمر تعالى بالكتمان لأنه محرم، كما لا يأمر سبحانه بفعل محرم أو مكروه، كما سلف، أي كما رأينا في صفته. الأمانة. فتبين بهذا استحالة الكتمان عليهم، وإذا استحال الكتمان عليهم وجب لهم التبليغ، وهو المطلوب، ونختم. آه بقوله في دليل جواز الأعراض، قال وأما دليل جواز الأعراض البشرية عليهم فمشاهدة وقوعها بهم، ما هو الدليل؟ أن النبي والرسول يمكن أن ااا يتحصل ااا لهم أعراض كالبشر، قال دليلهم الحس المشاهدة. يعني مشاهدة أهل زمانهم وقوعها بهم، جاءتنا الأخبار المتواترة. من القرآن أو من السنة بأن النبي يأكل ويشرب وينام ويمرض أمراض العادية غير المنفرة، والواقع أقوى دليلا على الجواز. هناك قاعدة تقول مصادر العلم والمعرفة ثلاث، هناك ثلاثة مصادر آه هي من مصادر ماذا العلم والمعرفة، يعني ليقين، أولا العقل، القواعد العقلية، ثانيا. الخبر المتواتر. يعني إذا جاءني خبر متواتر من جماعة مستفيضة يستحيل تواطؤها على الكذب، هذا يرتفع، يعني ذلك الخبر يرتفع إلى مرتبة اليقين، جاوني 20 شخص لا يعرف بعضهم بعضا، ااا كلم يتقابلوا لمي تواطؤو على الكذب، وأخبروني بنفسي الخبر. الذي رأوه كل واحد، يعني رأيت فلان، رأيت فلان را خلاص أنا أحكم بصدق ذلك الكلام. المصدر الثالث والحس. يعني الرؤية أقوى دليل، يعني أنا رأيت فلانا بأم يعيني رؤية دقيقة ثم يأتيني فلان يقول لا، لا، هو لم يأتي، لا أنا لا أصدقك لأنني رأيته وأنا متأكد لا ي. لا يوجد وهم. آه، ما يعني آه أو سمعت صوته؟ أنا متأكد سمعت صوتا وأنا أميز بين صوتي وصوت غيره، فهذه أمور ترفع آه المعلومة إلى اليقين. قال. والواقع أقوى دليلا على الجواز، وأما من بعد أهل زمانهم. فقد نقل إليهم وقوعها بهم بالتواتر، وقد حصل هنا للفريقين مصدرين من مصادر المعرفة والعلم بالنسبة للصحابة مصدرهم، ماذا المشاهدة؟ هذه الأعراض؟ااا ثبتت على النبي عليه الصلاة والسلام الأراض البشرية العادية التي لا تحط من مرتبته العالية، ثبتت عند الصحابة بماذا؟ بالحس؟ بالرؤية والسماع، وثبتت عندنا بماذا؟ بالخبر المتواتر لأننا لم نشاهدها</w:t>
      </w:r>
      <w:r w:rsidRPr="00FE0ACD">
        <w:rPr>
          <w:rFonts w:ascii="Arabic Typesetting" w:hAnsi="Arabic Typesetting" w:cs="Arabic Typesetting"/>
          <w:sz w:val="52"/>
          <w:szCs w:val="52"/>
        </w:rPr>
        <w:t xml:space="preserve"> wall </w:t>
      </w:r>
      <w:r w:rsidRPr="00FE0ACD">
        <w:rPr>
          <w:rFonts w:ascii="Arabic Typesetting" w:hAnsi="Arabic Typesetting" w:cs="Arabic Typesetting"/>
          <w:sz w:val="52"/>
          <w:szCs w:val="52"/>
          <w:rtl/>
        </w:rPr>
        <w:t>أي ألف ولام في قوله. الأعراض البشرية للعهد. والمعهود هو لأن الأنف والأنف اللغة العربية لثلاثة آه أنواع، ثلاثة أنواع، آه، هناك ألف ولام العهد. سواء كان ذكر أو حضوري، وألف ولام الجنس، وألف ولام الاستغراق، وهذا تدرسون ه في علم النحو إن شاء الله. قالو المعهود هو الأعراض البشرية التي لا تؤدي إلى نقص في مراتبهم العلية. هذا يسمى العهد الذكري، أي كلمة ال الأعراض البشرية نقصد بها. في الألف واللام، الأعراض البشرية التي سبق أن ذكرناها في حصص ماضية أو في صفحات ااا سابقة أنها أعراض بشرية، بشرط نتحدث عن الأعراض البشرية التي لا تؤدي إلى نقص في مرتبة من</w:t>
      </w:r>
      <w:r w:rsidRPr="00FE0ACD">
        <w:rPr>
          <w:rFonts w:ascii="Arabic Typesetting" w:hAnsi="Arabic Typesetting" w:cs="Arabic Typesetting"/>
          <w:sz w:val="52"/>
          <w:szCs w:val="52"/>
        </w:rPr>
        <w:t xml:space="preserve"> </w:t>
      </w:r>
      <w:r w:rsidRPr="00FE0ACD">
        <w:rPr>
          <w:rFonts w:ascii="Arabic Typesetting" w:hAnsi="Arabic Typesetting" w:cs="Arabic Typesetting"/>
          <w:sz w:val="52"/>
          <w:szCs w:val="52"/>
          <w:rtl/>
        </w:rPr>
        <w:t>علية بقا. لماذا قالولي أنها سبق ذكرها؟ والمفروض أن. ما يتبادر إلى ذهنك ما سبق ذكره. قال إذ هي المتقدمة في كلامه، ثم ذكر الفوائد المترتبة على وقوع الأعراض البشرية بهم، فقال إما لتعظيم أجورهم. طيب لماذا؟ آه يمرضون؟ لماذا يتعبون؟ لماذا؟ ااا يؤذون؟ لماذا؟ أليس هم صفوة البشر؟ قال لحكم من بين هذه الحكم ماذا؟ إما لتعظيم أجورهم؟ هذه الزيادة تعظيم الأجور والحسنات و رفعت المقامات كما في أمراضهم وجوعهم، وإذا ية الخلق لهم فإنه يترتب عليها تعظيم أجورهم، ولهذا ورد في الصحيح قول نبينا عليه السلامأشدكم بلاء الأنبياء، ثم الأول ياء، ثم الأمثل، فالأمثل، أي الأفضل، فالأفضل، فعلى قدر قرب العبد من ربه تقوم به الأمراض، والمحن تثبيتا له، وتعظيم الأجر. ه. يعني. فإن قلت الله جل وعلى قادر على تعظيم أجورهم بدون وقوع تلك الأعراض لهم. فالجواب على هذا الاعتراض. أن حكمته سبحانه اقتضت أن تعظيم أجورهم لا يتحقق، ولا يزداد إلا مع وقوعها بهم. من حكمة الله تعالى أن جعلت عظيم الأجور بسبب حتى يكون أيضا، كما سيقول بعد ذلك آه سلوى، آه لنا، و وترفيه لنا، يعني إذا وقع لأحد نا مصاب فليتذكر ما وقع للأنبياء والمرسلين، ولأنه تعالى يفعل ما يشاء، لا يسأل عما يفعل. آه، وهم يسألون، أو؟ يعني يمكن إجابة أخرى أو للتشريع، يعني تشريع الأحكام المتعلقة بتلك الأعراض وتبيينها لنعلم ها، وذلك كوقوع السهول نبينا صلى الله عليه وسلم في الصلاة، لنعلم أحكام السهو فيها، و كوقوع المرض والخوف له، أي للنبي، لنعلم كيف تؤدى الصلاة في حالتي. المرض والخوف. أو لتسلي عن الدنيا، أي تسلي الناس عن فقد الدنيا بما وقع للأنبياء، قبلهم من فقدها؟ لماذا؟ للأنبياء يمرضون؟ وقد يكون هذا المرض سببا في موته؟ م، حتى إذا مرض آه من أم ته عليه الصلاة والسلام يتذكر أن أشرف الخلق مرض. وهو ما هو، وهو من هو</w:t>
      </w:r>
      <w:r w:rsidRPr="00FE0ACD">
        <w:rPr>
          <w:rFonts w:ascii="Arabic Typesetting" w:hAnsi="Arabic Typesetting" w:cs="Arabic Typesetting"/>
          <w:sz w:val="52"/>
          <w:szCs w:val="52"/>
        </w:rPr>
        <w:t xml:space="preserve"> </w:t>
      </w:r>
      <w:r w:rsidRPr="00FE0ACD">
        <w:rPr>
          <w:rFonts w:ascii="Arabic Typesetting" w:hAnsi="Arabic Typesetting" w:cs="Arabic Typesetting"/>
          <w:sz w:val="52"/>
          <w:szCs w:val="52"/>
          <w:rtl/>
        </w:rPr>
        <w:t>عليه الصلاة والسلام، فلان مات له إبن، يتذكر أن النبي عليه الصلاة والسلام مات أبنائه جميعا ذكورا وإناثا في حياته، عدا السيدة فاطمة الزهراء. فلان ولد يتيما، يتأسس بأن سيد الخلق، وما أدراك صلى الله عليه وسلم، ولد يتيما. قال واتس لي أي التصبر وعدم الحزن، والمراد بالدنيا هنا المال، وما يتبعه من الراحة واللذة، وغيرهما، أو للتنبيه. أي ما توجيه آخر، أو للتنبيه أي تنبيه غيرهم لخصة أي حقارة قدرها، أي الدنيا عند الله تعالى، هذا أصلا دليل على أن الدنيا لا تسوى عند الله جناح بعوضة، ما هو الدليل على ذلك؟ أنها أ منعت عند كثير الأنبياء. النبي عليه الصلاة والسلام لم يكن من الأغنياء و الأثرياء، لكنه كان غني القلب، وغني الاعتقاد في الله سبحانه وتعالى. آه، و هذه الدنيا التي فيها الصحة الأبدان منعها ااا كثير من الأنبياء، و النبي صلى الله عليه و سلم مرض في آخر حياته، و ارتفعت حرارته، وصار عاجزا عن القيام، وفي بعض الصلوات صالة يصلي جالسا. يعني هذا لل تسلي هاو للتشريع وللتنبيه. و حتى تعلم أن الدنيا فانية. وذلك لأن من علم أن الأنبياء عليهم الصلاة والسلام أعراض، و عن الدنيا ك إعراض العاقل عن الجيفة، وقد شبه النبي صلى الله عليه وسلم الدنيا بأن هاك الجيفة والنجاسة كايك أراضي العاقل عن الجيفة والنجاسة. تنبه لخصة قدرها عند الله تعالى. ومن ثم ورد قوله صلى الله عليه وسلم الدنيا جيفة قذرة، وقوله أيضا لو كانت الدنيا تزن عند الله جناح بعوضة، ما سق الكافر منها جرعة ماء، فأعراض الأنبياء عنها، وحصولها للكافر دليل على خصة قدرها عند الله تعالى، و نكمل، ولو كاطلنا في هذه الحصة. حتى لا ينقسم هذا الفصل إلى قسمين. نقول وقول المصنف، وعدم رضاه بها دار جزاء للأنبياء، هو أوليائه، معطوف على خسة من قوله لخصة قدرها عطف مسبب على سبب، وهذا نوع من أنواع العطف، والمعنى لخصة قدرها عند الله سبحانه وتعالى خصة انحطاط ودنو. ودنائة قدرها عند الله تعالى لم يرضها دار جزاء للأنبياء، هو أوليائه، بل رضي الآخرة دار جزاء لهم، لعظم قدرها عنده، وقول المؤلف لم يرضها أي الدنيا، والمراد بها هنا ما بين السماء والأرض، لا معناها المتقدم. كما هو ظاهر، فلفظ الدنيا. ذكره الشيخ أولا، بمعنى، وأعاد عليه الضمير بمعنى آخر. ونختم بقول المصنف قال وقوله باعتبار أحوال هم فيها عليهم الصلاة والسلام. متعلق بكل من التسلي والتنبيه وعدم رضاه على وجه التنازع. قال ب باعتبار أحوال هم هذا متعلق جار، ومجرور متعلقان بماذا؟ بكل من التسلي لما ذكر توجيهات توجيهات وقوع هذه الأعراض على الأنبياء، قال إما على سبيل التسلية أو التنبيه أو عدم رضاه على وجه آه التنازع، أي كل من الثلاثة، بإعتبار أحوال هم فيها. يعني مرة على وجه التسلي مرة، لأجل التنبيه إلى غير ذلك، يعني بالنظر إلى أحوالهم في الدنيا، وهي ما أصابهم فيها من المحن والشدائد والأهوال، مع أنهم أكثر الخلق عبادة و أشد هم طاعة، و أعظم هم منزلة عند الله تعالى. يقول سبحانه ولائك عليهم صلوات من ربهم ورحمة، و ألئك هم المهتدون، نكتفي بهذا القدر، وصلى الله وسلم وبارك على سيدنا محمد وعلى آله وصحبه أجمعين، والحمد لله رب العالمين</w:t>
      </w:r>
      <w:r w:rsidRPr="00FE0ACD">
        <w:rPr>
          <w:rFonts w:ascii="Arabic Typesetting" w:hAnsi="Arabic Typesetting" w:cs="Arabic Typesetting"/>
          <w:sz w:val="52"/>
          <w:szCs w:val="52"/>
        </w:rPr>
        <w:t>.</w:t>
      </w:r>
    </w:p>
    <w:sectPr w:rsidR="00867D36" w:rsidRPr="00FE0ACD" w:rsidSect="003A0798">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abic Typesetting">
    <w:panose1 w:val="03020402040406030203"/>
    <w:charset w:val="00"/>
    <w:family w:val="script"/>
    <w:pitch w:val="variable"/>
    <w:sig w:usb0="80002007" w:usb1="80000000" w:usb2="000000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BEF"/>
    <w:rsid w:val="00125BEF"/>
    <w:rsid w:val="003A0798"/>
    <w:rsid w:val="0048267F"/>
    <w:rsid w:val="00867D36"/>
    <w:rsid w:val="00FE0A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D2B84"/>
  <w15:chartTrackingRefBased/>
  <w15:docId w15:val="{812B85B3-65F8-4147-882E-3C0896A39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A079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A0798"/>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2656</Words>
  <Characters>14610</Characters>
  <Application>Microsoft Office Word</Application>
  <DocSecurity>0</DocSecurity>
  <Lines>121</Lines>
  <Paragraphs>34</Paragraphs>
  <ScaleCrop>false</ScaleCrop>
  <Company/>
  <LinksUpToDate>false</LinksUpToDate>
  <CharactersWithSpaces>17232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3</cp:revision>
  <dcterms:created xsi:type="dcterms:W3CDTF">2026-04-26T22:12:00Z</dcterms:created>
  <dcterms:modified xsi:type="dcterms:W3CDTF">2026-04-26T22:17:00Z</dcterms:modified>
</cp:coreProperties>
</file>