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E4337" w:rsidRDefault="008E4337" w:rsidP="008E4337">
      <w:pPr>
        <w:pStyle w:val="PlainText"/>
        <w:bidi/>
        <w:jc w:val="center"/>
        <w:rPr>
          <w:rFonts w:ascii="Arabic Typesetting" w:hAnsi="Arabic Typesetting" w:cs="Arabic Typesetting"/>
          <w:sz w:val="52"/>
          <w:szCs w:val="52"/>
          <w:rtl/>
        </w:rPr>
      </w:pPr>
      <w:r w:rsidRPr="008E4337">
        <w:rPr>
          <w:rFonts w:ascii="Arabic Typesetting" w:hAnsi="Arabic Typesetting" w:cs="Arabic Typesetting"/>
          <w:sz w:val="52"/>
          <w:szCs w:val="52"/>
          <w:rtl/>
        </w:rPr>
        <w:t>الدرس الثالث عشر  العمرة (1)</w:t>
      </w:r>
      <w:bookmarkStart w:id="0" w:name="_GoBack"/>
      <w:bookmarkEnd w:id="0"/>
    </w:p>
    <w:p w:rsidR="008E4337" w:rsidRDefault="008E4337" w:rsidP="008E4337">
      <w:pPr>
        <w:pStyle w:val="PlainText"/>
        <w:bidi/>
        <w:jc w:val="both"/>
        <w:rPr>
          <w:rFonts w:ascii="Arabic Typesetting" w:hAnsi="Arabic Typesetting" w:cs="Arabic Typesetting"/>
          <w:sz w:val="52"/>
          <w:szCs w:val="52"/>
          <w:rtl/>
        </w:rPr>
      </w:pPr>
    </w:p>
    <w:p w:rsidR="00E55C55" w:rsidRPr="008E4337" w:rsidRDefault="00012422" w:rsidP="008E4337">
      <w:pPr>
        <w:pStyle w:val="PlainText"/>
        <w:bidi/>
        <w:jc w:val="both"/>
        <w:rPr>
          <w:rFonts w:ascii="Arabic Typesetting" w:hAnsi="Arabic Typesetting" w:cs="Arabic Typesetting"/>
          <w:sz w:val="52"/>
          <w:szCs w:val="52"/>
        </w:rPr>
      </w:pPr>
      <w:r w:rsidRPr="008E4337">
        <w:rPr>
          <w:rFonts w:ascii="Arabic Typesetting" w:hAnsi="Arabic Typesetting" w:cs="Arabic Typesetting"/>
          <w:sz w:val="52"/>
          <w:szCs w:val="52"/>
          <w:rtl/>
        </w:rPr>
        <w:t>الحمد لله رب العالمين، وصلى الله وسلم على سيدنا محمد وعلى اله وصحابته الطيبين الطاهرين، و عليهم وعلينا بإحسان إلى يوم الدين، اللهم رب لا علم لنا إلا ما علمتنا، ولا فهم لنا إلا ما فهمتنا، ف نسألك اللهم علما وإخلاصا في الدين. ووفقنا اللهم توفيق الصالحين. وعد علينا بعوائد كالحسن ي كريم أمين. مرحبا بكم في حصة جديدة نتكلم فيها بإذن الله تبارك وتعالى، ااا عن سنة العمرة و ما يتعلق آه بالعمرة من آداب. اذن، يقول إبن عاشر رحمه الله تبارك وتعالى وسنة العمرة فا؟ فا فعلها كما حج، وفتن عين دبا حرما، وإثر سعيك إح لقا، وقصرا تحل منها، والطواف كثرة ما دمت في مكة، وأرعى الحرمة لجانب البيت، و زيد في الخدمة. ولازم الصف، فإن عزمت على الخروج، طف كما علمت. إذن، قال هنا؟ وسنة العمرة، فافعلها كما حج. أي العمرة هي سنة على المكلف المستطيع ين مرة واحدة في العمر. وأنت يا من تريد فعلها، أيها المكلف، افعلها على صفة الحج المتقدمة، حيث أننا تكلمنا على ذلك من إحرام وطواف. وسعي بين الصفا والمروة. إلا أنه يندب لمن كان بمكة، و أراد فعل العمرة أن يخرج إلى التنعيم ليحرم من التنعيم. وهو المسمى بي بمسجد عائشة، لهذا قال وفد تنعي من دبا حرم إذن من كان في مكة يندب له أن يخرج إلى ميقات التنعيم حتى يحرم منه، و. و يقال سمية التنعيم تنعي ما، لأنه جاء بعضهم يقول بين وادي ين واد إسمه نعيم ناعم، و واد إسمه آه ناعم ونعيم، فلهذا سمي ب التنعيم أو ما يعرف بمسجد السيدة عائشة رضي الله عنها. اذن قالو سنة العمرة فافعلها كما حج. وفي التنعيم ندبا حرما. قال ثم بعد ذلك، وإثر سعيك حلقا وقصرا، تحل منها، والطواف كثرة. أراد أن يقول هنا، يتحدث عن وقت التحلل. أي بعد سعيك. رد أن يقول هنا وقت التحلل من العمرة، أي بعد سعيك أيها المكلف بين الصفا والمروة، احلق شعر رأسك أو قصره، إما الحلق والتقصير، لتتحلل من العمرة، لأنها ليس بها وقوف بعرفة، ولا غير ذلك. من أفعال الحج المتبقية، ثم قال والطواف كثرا. و الطوافة كثر، أين ذهبوا؟ لم نجلس بمكة، بعدا ااا إنتهاء أعمالي؟ نعم؟آه بعد انتهاء أعمال الحج ما يلي قال، والطواف، كثرة الإكثار من الطواف بالبيت. أن يكثر من الطواف. ثم قال ماد وطواف كثرا ما دمت في مكة، وأرعى الحرمة للجانب البيت أن ينبغي على المكلف والمحرم هنا مراعاة حرمة بيت الله الحرام، وذلك بعدم العصيان فيه، أو بجواره، لهذا قالوا رع الحرمة للجانب البيت. و زيد في الخدمة. ينبغي عليك أيها المعتمر أو أيها الحاج، الزيادة في خدمة النفس، وخدمة النفس يكون بما ينفعها من الأعمال الصالحة. لماذا؟ لأن هذا المكان الذي أنت فيه، أيها المكلف. آه، تعظم فيه الحسنة كما تعظم فيه السيئة، فينبغي عليك هنا أن تزيد أ في الخدمة، أي خدمة نفسك بما ينفعها من الأعمال الصالحات، قالو لازم الصفة. نعم، فالمراد بمناسبة الصف هنا أني لازما المكلف الصف بصلاة الجماعة في البيت في بيت الله الحرام، لا أن يكون</w:t>
      </w:r>
      <w:r w:rsidRPr="008E4337">
        <w:rPr>
          <w:rFonts w:ascii="Arabic Typesetting" w:hAnsi="Arabic Typesetting" w:cs="Arabic Typesetting"/>
          <w:sz w:val="52"/>
          <w:szCs w:val="52"/>
        </w:rPr>
        <w:t xml:space="preserve"> a </w:t>
      </w:r>
      <w:r w:rsidRPr="008E4337">
        <w:rPr>
          <w:rFonts w:ascii="Arabic Typesetting" w:hAnsi="Arabic Typesetting" w:cs="Arabic Typesetting"/>
          <w:sz w:val="52"/>
          <w:szCs w:val="52"/>
          <w:rtl/>
        </w:rPr>
        <w:t>يمكث في الفندق، و لا يصلي الصلوات في المسجد الحرام، لا بل ينبغي عليه. هنا أن يغتنم هاته الأيام التي يمكث فيها هناك لزيادة الطاعة والعبادة. قال فإن عزمت على الخروج، فكما علمت. أي. إذا ما عزمت على الخروج، وأردت خلاص، ستودع مكة، ف تطوف طواف الوداع عند العزم على مغادرة مكة على الكيفية المتقدمة، في الطواف التي ذكرناها، ااا في الدروس السابقة، عندما شرعنا نتكلم على الطواف في. في الحج. قال ابن مؤقت هنا العمرة سنة مؤكدة مرة في العمر، وهي لغة ازيارة، لغة الزيارة. آه، يقال أتانا فلان معتمرا، أتانا فلان معتمرا، أي أتانا زائرا. وشرعا عبادة يلزمها طواف، وسعي فقط مع إحرام. نعم، و شرعا العمرة شرعا هي عبادة يلزمها طواف وسعي فقط مع الإحرام، إذن من</w:t>
      </w:r>
      <w:r w:rsidRPr="008E4337">
        <w:rPr>
          <w:rFonts w:ascii="Arabic Typesetting" w:hAnsi="Arabic Typesetting" w:cs="Arabic Typesetting"/>
          <w:sz w:val="52"/>
          <w:szCs w:val="52"/>
        </w:rPr>
        <w:t xml:space="preserve"> </w:t>
      </w:r>
      <w:r w:rsidRPr="008E4337">
        <w:rPr>
          <w:rFonts w:ascii="Arabic Typesetting" w:hAnsi="Arabic Typesetting" w:cs="Arabic Typesetting"/>
          <w:sz w:val="52"/>
          <w:szCs w:val="52"/>
          <w:rtl/>
        </w:rPr>
        <w:t>شروط العمرة أركان العمرة ثلاثة، هي الطواف هي ال الإحرام، والطواف والسعي، قال وقتها لمن لم يحج الس السنة كلها. إذن هي السنة كلها يمكن أن يعتمر فيها ال المكلف؟ قال ويستحب أن يكون الإحرام بها من التنعيم. هذا إذا كان، إذا كان هو في. في مكة، يستحب له أن يخرج إلى التنعيم ليحرم، لكن إذا كان قادما من جهة المغرب مثلا يكون إحرامه من. من رابغ، و. إذا كان أو ما تسمى ب اللحفة، و إذا كان آتيا من المدينة المنورة، و قاصدا. بيت الله الحرام، فإنه يحرم من أبيار علي ذي الحليفة، قال وصفة الإحرام بها وما بعده من استحباب الغسل والتنظيف، وما يلبس هو ما يحرم عليه من اللباس، والطيب، والصيد، وغير ذلك، والتلبية، والطواف، والرمل، والركوع بعد الطواف. والسعي كالحج، سواء ب سواء إلا الحلقة، فقد قيل إنه قيل إنه ركن لها. وقيل إنه من الواجبات التي تجبر بالدم، فإذا فرغ من السعي وحلق فقد حل، أي</w:t>
      </w:r>
      <w:r w:rsidRPr="008E4337">
        <w:rPr>
          <w:rFonts w:ascii="Arabic Typesetting" w:hAnsi="Arabic Typesetting" w:cs="Arabic Typesetting"/>
          <w:sz w:val="52"/>
          <w:szCs w:val="52"/>
        </w:rPr>
        <w:t xml:space="preserve"> </w:t>
      </w:r>
      <w:r w:rsidRPr="008E4337">
        <w:rPr>
          <w:rFonts w:ascii="Arabic Typesetting" w:hAnsi="Arabic Typesetting" w:cs="Arabic Typesetting"/>
          <w:sz w:val="52"/>
          <w:szCs w:val="52"/>
          <w:rtl/>
        </w:rPr>
        <w:t xml:space="preserve">فقد تحلل من عمرته، قال ويستحب للآفاق أن يكثر الطواف مادام بمكة، لتعذر هذه العبادة العظيمة عليه بعد خروجه منها. الأفقي هو كل من يأتي من الا باغي يأتي من بلدان بعيدة، قاصدا بيت بيت الله الحرام، فإذا ما إنتهى من أفعال العمرة، فا ينبغي عليه أن يكثر من الطواف ببيت الله الحرام. لماذا؟ لأنه بعيد و لا يمكنه. ربما يتعذر عليه أن يعود إلى هذا المكان المشرفين مرة أخرى. لهذا قال بن مؤقت، ويستحب للآفاق أن يكثر الطواف مادام بمكة لتعذر هذه العبادة العظيمة عليه بعد خروجه منها، وأن يراعي حرمة مكة مكة </w:t>
      </w:r>
      <w:r w:rsidRPr="008E4337">
        <w:rPr>
          <w:rFonts w:ascii="Arabic Typesetting" w:hAnsi="Arabic Typesetting" w:cs="Arabic Typesetting"/>
          <w:sz w:val="52"/>
          <w:szCs w:val="52"/>
          <w:rtl/>
        </w:rPr>
        <w:lastRenderedPageBreak/>
        <w:t>الشريفة لجانب البيت المعظم الكائن بها. بتجنبه الرفث والفسوق والعصيان، كذلك يراعي ال ما دام هو مجاورا لمكة. لجانب البيت المعظم أن يجتنب ااا المعاصي و الرفث، والفسوق، والعصيان، ويكثر فعل الطاعات و الخدمة لله تعالى، بامتثال أوامره، واجتناب نواهيه، وملازمة الصلاة في الجماعة، وهو المراد بالصف، فيقول أبن عاشر. نعاشر رحمه الله، كان ذكر ذلك في أبياته، وغير ذلك من أفعال البر، لمادام هو هناك، ينبغي عليه أن يكثر من أفعال البري، وأنه إن عزم على الخروج من مكة فيستحب له أن يطوف طواف الوداع. على الصفة التي علمها مما تقدم، أي علمها المكلف من الإبتدائي بتقبيل الحجر، وجعل البيت على يا اليسار. إلى آخر ما ذكر في صفة الطواف، فإننا عندما شرعنا نتكلم على الطواف في الحج، بينا ذلك بشيء من من التفصيل. اذن، هنا نكون قد وصلنا الى ختام حصتنا، شكر الله لكم حسن إصغاء كمو استماعكم. وجزاكم الله خيرا. والسلام عليكم ورحمة الله تعالى وبركاته</w:t>
      </w:r>
      <w:r w:rsidRPr="008E4337">
        <w:rPr>
          <w:rFonts w:ascii="Arabic Typesetting" w:hAnsi="Arabic Typesetting" w:cs="Arabic Typesetting"/>
          <w:sz w:val="52"/>
          <w:szCs w:val="52"/>
        </w:rPr>
        <w:t>.</w:t>
      </w:r>
    </w:p>
    <w:sectPr w:rsidR="00E55C55" w:rsidRPr="008E4337" w:rsidSect="00011FAE">
      <w:pgSz w:w="12240" w:h="15840"/>
      <w:pgMar w:top="1440" w:right="1079" w:bottom="1440" w:left="10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abic Typesetting">
    <w:panose1 w:val="03020402040406030203"/>
    <w:charset w:val="00"/>
    <w:family w:val="script"/>
    <w:pitch w:val="variable"/>
    <w:sig w:usb0="80002007" w:usb1="80000000" w:usb2="00000008" w:usb3="00000000" w:csb0="000000D3"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3723"/>
    <w:rsid w:val="00011FAE"/>
    <w:rsid w:val="00012422"/>
    <w:rsid w:val="008E4337"/>
    <w:rsid w:val="00E55C55"/>
    <w:rsid w:val="00F7372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FC112"/>
  <w15:chartTrackingRefBased/>
  <w15:docId w15:val="{F4737054-A3E7-4961-B038-88C811F83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011FAE"/>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011FAE"/>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796</Words>
  <Characters>4381</Characters>
  <Application>Microsoft Office Word</Application>
  <DocSecurity>0</DocSecurity>
  <Lines>36</Lines>
  <Paragraphs>10</Paragraphs>
  <ScaleCrop>false</ScaleCrop>
  <Company/>
  <LinksUpToDate>false</LinksUpToDate>
  <CharactersWithSpaces>5167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dc:creator>
  <cp:keywords/>
  <dc:description/>
  <cp:lastModifiedBy>mimo dido</cp:lastModifiedBy>
  <cp:revision>3</cp:revision>
  <dcterms:created xsi:type="dcterms:W3CDTF">2026-04-26T22:12:00Z</dcterms:created>
  <dcterms:modified xsi:type="dcterms:W3CDTF">2026-04-26T22:20:00Z</dcterms:modified>
</cp:coreProperties>
</file>