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C2D" w:rsidRDefault="000E7C2D" w:rsidP="000E7C2D">
      <w:pPr>
        <w:pStyle w:val="PreformattedText"/>
        <w:bidi/>
        <w:spacing w:line="360" w:lineRule="auto"/>
        <w:jc w:val="both"/>
        <w:rPr>
          <w:rFonts w:ascii="Arabic Typesetting" w:eastAsia="Liberation Mono" w:hAnsi="Arabic Typesetting" w:cs="Arabic Typesetting"/>
          <w:b/>
          <w:bCs/>
          <w:sz w:val="36"/>
          <w:szCs w:val="36"/>
          <w:rtl/>
          <w:lang w:bidi="ar-SA"/>
        </w:rPr>
      </w:pPr>
    </w:p>
    <w:p w:rsidR="000E7C2D" w:rsidRDefault="000E7C2D" w:rsidP="000E7C2D">
      <w:pPr>
        <w:pStyle w:val="PreformattedText"/>
        <w:bidi/>
        <w:spacing w:line="360" w:lineRule="auto"/>
        <w:jc w:val="center"/>
        <w:rPr>
          <w:rFonts w:ascii="Arabic Typesetting" w:eastAsia="Liberation Mono" w:hAnsi="Arabic Typesetting" w:cs="Arabic Typesetting"/>
          <w:b/>
          <w:bCs/>
          <w:sz w:val="36"/>
          <w:szCs w:val="36"/>
          <w:rtl/>
          <w:lang w:bidi="ar-SA"/>
        </w:rPr>
      </w:pPr>
      <w:r w:rsidRPr="000E7C2D">
        <w:rPr>
          <w:rFonts w:ascii="Arabic Typesetting" w:eastAsia="Liberation Mono" w:hAnsi="Arabic Typesetting" w:cs="Arabic Typesetting" w:hint="cs"/>
          <w:b/>
          <w:bCs/>
          <w:sz w:val="36"/>
          <w:szCs w:val="36"/>
          <w:rtl/>
          <w:lang w:bidi="ar-SA"/>
        </w:rPr>
        <w:t>الدرس</w:t>
      </w:r>
      <w:r w:rsidRPr="000E7C2D">
        <w:rPr>
          <w:rFonts w:ascii="Arabic Typesetting" w:eastAsia="Liberation Mono" w:hAnsi="Arabic Typesetting" w:cs="Arabic Typesetting"/>
          <w:b/>
          <w:bCs/>
          <w:sz w:val="36"/>
          <w:szCs w:val="36"/>
          <w:rtl/>
          <w:lang w:bidi="ar-SA"/>
        </w:rPr>
        <w:t xml:space="preserve"> </w:t>
      </w:r>
      <w:r w:rsidRPr="000E7C2D">
        <w:rPr>
          <w:rFonts w:ascii="Arabic Typesetting" w:eastAsia="Liberation Mono" w:hAnsi="Arabic Typesetting" w:cs="Arabic Typesetting" w:hint="cs"/>
          <w:b/>
          <w:bCs/>
          <w:sz w:val="36"/>
          <w:szCs w:val="36"/>
          <w:rtl/>
          <w:lang w:bidi="ar-SA"/>
        </w:rPr>
        <w:t>الرابع</w:t>
      </w:r>
      <w:r w:rsidRPr="000E7C2D">
        <w:rPr>
          <w:rFonts w:ascii="Arabic Typesetting" w:eastAsia="Liberation Mono" w:hAnsi="Arabic Typesetting" w:cs="Arabic Typesetting"/>
          <w:b/>
          <w:bCs/>
          <w:sz w:val="36"/>
          <w:szCs w:val="36"/>
          <w:rtl/>
          <w:lang w:bidi="ar-SA"/>
        </w:rPr>
        <w:t xml:space="preserve"> </w:t>
      </w:r>
      <w:r w:rsidRPr="000E7C2D">
        <w:rPr>
          <w:rFonts w:ascii="Arabic Typesetting" w:eastAsia="Liberation Mono" w:hAnsi="Arabic Typesetting" w:cs="Arabic Typesetting" w:hint="cs"/>
          <w:b/>
          <w:bCs/>
          <w:sz w:val="36"/>
          <w:szCs w:val="36"/>
          <w:rtl/>
          <w:lang w:bidi="ar-SA"/>
        </w:rPr>
        <w:t>صفة</w:t>
      </w:r>
      <w:r w:rsidRPr="000E7C2D">
        <w:rPr>
          <w:rFonts w:ascii="Arabic Typesetting" w:eastAsia="Liberation Mono" w:hAnsi="Arabic Typesetting" w:cs="Arabic Typesetting"/>
          <w:b/>
          <w:bCs/>
          <w:sz w:val="36"/>
          <w:szCs w:val="36"/>
          <w:rtl/>
          <w:lang w:bidi="ar-SA"/>
        </w:rPr>
        <w:t xml:space="preserve"> </w:t>
      </w:r>
      <w:r w:rsidRPr="000E7C2D">
        <w:rPr>
          <w:rFonts w:ascii="Arabic Typesetting" w:eastAsia="Liberation Mono" w:hAnsi="Arabic Typesetting" w:cs="Arabic Typesetting" w:hint="cs"/>
          <w:b/>
          <w:bCs/>
          <w:sz w:val="36"/>
          <w:szCs w:val="36"/>
          <w:rtl/>
          <w:lang w:bidi="ar-SA"/>
        </w:rPr>
        <w:t>الحج</w:t>
      </w:r>
      <w:r w:rsidRPr="000E7C2D">
        <w:rPr>
          <w:rFonts w:ascii="Arabic Typesetting" w:eastAsia="Liberation Mono" w:hAnsi="Arabic Typesetting" w:cs="Arabic Typesetting"/>
          <w:b/>
          <w:bCs/>
          <w:sz w:val="36"/>
          <w:szCs w:val="36"/>
          <w:rtl/>
          <w:lang w:bidi="ar-SA"/>
        </w:rPr>
        <w:t xml:space="preserve"> 1</w:t>
      </w:r>
      <w:bookmarkStart w:id="0" w:name="_GoBack"/>
      <w:bookmarkEnd w:id="0"/>
    </w:p>
    <w:p w:rsidR="000E7C2D" w:rsidRDefault="000E7C2D" w:rsidP="000E7C2D">
      <w:pPr>
        <w:pStyle w:val="PreformattedText"/>
        <w:bidi/>
        <w:spacing w:line="360" w:lineRule="auto"/>
        <w:jc w:val="both"/>
        <w:rPr>
          <w:rFonts w:ascii="Arabic Typesetting" w:eastAsia="Liberation Mono" w:hAnsi="Arabic Typesetting" w:cs="Arabic Typesetting"/>
          <w:b/>
          <w:bCs/>
          <w:sz w:val="36"/>
          <w:szCs w:val="36"/>
          <w:rtl/>
          <w:lang w:bidi="ar-SA"/>
        </w:rPr>
      </w:pPr>
    </w:p>
    <w:p w:rsidR="00C33AE8" w:rsidRPr="000E7C2D" w:rsidRDefault="000E7C2D" w:rsidP="000E7C2D">
      <w:pPr>
        <w:pStyle w:val="PreformattedText"/>
        <w:bidi/>
        <w:spacing w:line="360" w:lineRule="auto"/>
        <w:jc w:val="both"/>
        <w:rPr>
          <w:rFonts w:ascii="Arabic Typesetting" w:eastAsia="Liberation Mono" w:hAnsi="Arabic Typesetting" w:cs="Arabic Typesetting" w:hint="eastAsia"/>
          <w:b/>
          <w:bCs/>
          <w:sz w:val="36"/>
          <w:szCs w:val="36"/>
          <w:lang w:bidi="ar-SA"/>
        </w:rPr>
      </w:pPr>
      <w:r w:rsidRPr="000E7C2D">
        <w:rPr>
          <w:rFonts w:ascii="Arabic Typesetting" w:eastAsia="Liberation Mono" w:hAnsi="Arabic Typesetting" w:cs="Arabic Typesetting"/>
          <w:b/>
          <w:bCs/>
          <w:sz w:val="36"/>
          <w:szCs w:val="36"/>
          <w:rtl/>
          <w:lang w:bidi="ar-SA"/>
        </w:rPr>
        <w:t>الحمد لله رب العالمين، وصلى الله وسلم على سيدنا محمد، وعلى آله وصحابته الطيبين الطاهرين، وعليهم علينا بإحسان إلى يوم الدين، اللهم يا رب لا علم لنا إلا ما علمتنا، ولا فهم لنا إلا ما فهمتنا، فنسألك اللهم علما واخلاص في الدين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توفقنا اللهم توفيق الصالحين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lang w:bidi="ar-SA"/>
        </w:rPr>
        <w:t>وعد علينا ب عوائدك الحسنى ي كريم آمين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مرحبا بكم في حصة جديدة نستكمل فيها الحديثة على أحكام الحج</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سيشرع ااا سيدي عبد الواحد بن عاشر ااا في هذه الأبيات التي سنذكرها على بيان صفة الحج إذا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قال وإنت رد ترتيب حجيك اسمع بيانه والذهن منك استجمع</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وإن تريد</w:t>
      </w:r>
      <w:r w:rsidRPr="000E7C2D">
        <w:rPr>
          <w:rFonts w:ascii="Arabic Typesetting" w:eastAsia="Liberation Mono" w:hAnsi="Arabic Typesetting" w:cs="Arabic Typesetting"/>
          <w:b/>
          <w:bCs/>
          <w:sz w:val="36"/>
          <w:szCs w:val="36"/>
          <w:rtl/>
          <w:lang w:bidi="ar-SA"/>
        </w:rPr>
        <w:t xml:space="preserve"> ترتيب حجك حجك، اسمع بيانه والذهن منك استجمع</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إذن؟ قال هنا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 وإن تريد أيها الحاج ترتيب أفعال حجك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على الوجه الصحيح</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فاسمع مني بيانه وصفته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أيها الحاج</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إن أردت ااا ترتيب أفعال الحج على الوجه الصحيح</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فما عليك أن تسمع مني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ترتيبه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تسمع مني بيان الحج وص</w:t>
      </w:r>
      <w:r w:rsidRPr="000E7C2D">
        <w:rPr>
          <w:rFonts w:ascii="Arabic Typesetting" w:eastAsia="Liberation Mono" w:hAnsi="Arabic Typesetting" w:cs="Arabic Typesetting"/>
          <w:b/>
          <w:bCs/>
          <w:sz w:val="36"/>
          <w:szCs w:val="36"/>
          <w:rtl/>
          <w:lang w:bidi="ar-SA"/>
        </w:rPr>
        <w:t>فته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وذهنك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وذهنك أحضر</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هو استجمعه لهذا قال والذهن منك استجمعها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 واستحضر ذهنك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انتبه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وكن منتبها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لأنني سأعد أعددلك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بيان صفة الحج إذا قال وإنت رد ترتيب حجك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أسمع بيانه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والذهن منك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استجمع</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إذا قال فاسمع مني بيانه وصفته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وذهنك أحضره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واستجمع 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 استحضر ذهنك حتى تستوعب صفة الحج؟نعم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استجمعه بأن بالتركيز على ما سأذكر لك أيها الحاج</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شرع رحمه الله تبارك وتعالى في بيان صفة الحج قائلا إن جئت ر ابغا تنظف</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واغتسل الك واجب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بالشروع يتصل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 إن جئت ر؟ ابغا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وجئت رابغ وذكرنا في الحصة الماضية</w:t>
      </w:r>
      <w:r w:rsidRPr="000E7C2D">
        <w:rPr>
          <w:rFonts w:ascii="Arabic Typesetting" w:eastAsia="Liberation Mono" w:hAnsi="Arabic Typesetting" w:cs="Arabic Typesetting"/>
          <w:b/>
          <w:bCs/>
          <w:sz w:val="36"/>
          <w:szCs w:val="36"/>
          <w:rtl/>
          <w:lang w:bidi="ar-SA"/>
        </w:rPr>
        <w:t xml:space="preserve"> على ال المواقيت المكانية للإحرام، ذكرنا قلنا الجحفة، ويعبر عن الجحفة برابغ، هو هناك عبر عنها ب الجحفة، وهنا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وهنا عبر عنها برابغ</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فعندما نقول الجحفة المراد بها رابغ</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وعندما نقول رابغ المراد بها الجحفة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وقلنا رابغ</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والجحفة هي ميقات لأهل الشام ومصر</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ومنهم ف</w:t>
      </w:r>
      <w:r w:rsidRPr="000E7C2D">
        <w:rPr>
          <w:rFonts w:ascii="Arabic Typesetting" w:eastAsia="Liberation Mono" w:hAnsi="Arabic Typesetting" w:cs="Arabic Typesetting"/>
          <w:b/>
          <w:bCs/>
          <w:sz w:val="36"/>
          <w:szCs w:val="36"/>
          <w:rtl/>
          <w:lang w:bidi="ar-SA"/>
        </w:rPr>
        <w:t>ي جهة المغرب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إن جئت ر ابغا تنظف</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واغتسل الك واجب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بالشروع يتصل قوله إن جئت ر ابغا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معناها إن جئت أيها الحاج من جهة المغرب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وصلت إلى رابغ</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 وصلت إلى الجحفة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وهي قرية قريبة من نقاط</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قرية قريبة من نقاط الجحفة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استعد للإحرام</w:t>
      </w:r>
      <w:r w:rsidRPr="000E7C2D">
        <w:rPr>
          <w:rFonts w:ascii="Arabic Typesetting" w:eastAsia="Liberation Mono" w:hAnsi="Arabic Typesetting" w:cs="Arabic Typesetting"/>
          <w:b/>
          <w:bCs/>
          <w:sz w:val="36"/>
          <w:szCs w:val="36"/>
          <w:rtl/>
          <w:cs/>
        </w:rPr>
        <w:t>،</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 xml:space="preserve">يستعد للإحرام </w:t>
      </w:r>
      <w:r w:rsidRPr="000E7C2D">
        <w:rPr>
          <w:rFonts w:ascii="Arabic Typesetting" w:eastAsia="Liberation Mono" w:hAnsi="Arabic Typesetting" w:cs="Arabic Typesetting"/>
          <w:b/>
          <w:bCs/>
          <w:sz w:val="36"/>
          <w:szCs w:val="36"/>
          <w:rtl/>
          <w:lang w:bidi="ar-SA"/>
        </w:rPr>
        <w:t>بالآتي أي بهاته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الأمور؟ قال إن جئت رابغ ا تنظف</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أول الأمور التي تستعد بها أيها المحرم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أيها الحاج</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أو أيها المعتمر</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هيا لتنظف</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والتنظف هنا ندما ب حلق العانة و نطف الإبط وتقليم الأظافر</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لقوله تنظف إن جئت ر ابغا تنظف؟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بعد ذلك الاغتسال استنانا</w:t>
      </w:r>
      <w:r w:rsidRPr="000E7C2D">
        <w:rPr>
          <w:rFonts w:ascii="Arabic Typesetting" w:eastAsia="Liberation Mono" w:hAnsi="Arabic Typesetting" w:cs="Arabic Typesetting"/>
          <w:b/>
          <w:bCs/>
          <w:sz w:val="36"/>
          <w:szCs w:val="36"/>
          <w:rtl/>
          <w:lang w:bidi="ar-SA"/>
        </w:rPr>
        <w:t xml:space="preserve"> ك الغسل الواجب الذي هو الجنابة، وإن لم تكن جنبا نعم، وإن لم تكن جنبا، والمرأة تغتسل كذلك، وإن كانت حائضا أو نفساء، لقوله واغتسل كواجب، إذن الشيء الثاني الذي تفعله قلنا أولا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تنظف</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ثانيا تغتسل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اغتسال الواجب؟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وثالثا قالو بالشروع يتصل معناها اتصال الغس</w:t>
      </w:r>
      <w:r w:rsidRPr="000E7C2D">
        <w:rPr>
          <w:rFonts w:ascii="Arabic Typesetting" w:eastAsia="Liberation Mono" w:hAnsi="Arabic Typesetting" w:cs="Arabic Typesetting"/>
          <w:b/>
          <w:bCs/>
          <w:sz w:val="36"/>
          <w:szCs w:val="36"/>
          <w:rtl/>
          <w:lang w:bidi="ar-SA"/>
        </w:rPr>
        <w:t>ل بالشروع في الإحرام ندبا لقوله و بالشروع يتصل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ولكن اليوم ااا صار الحجاج يستعدون بالتنظف والاغتسال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ولبس الإحرام في بيوتهم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لماذا؟ لتعذر النزول برابغ اليوم؟ لكون أسفارهم صارت اليوم عبر الطائرات</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فإنهم يتنظفون يفعلون أفعال الإحرام؟ من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من التنظف والاغ</w:t>
      </w:r>
      <w:r w:rsidRPr="000E7C2D">
        <w:rPr>
          <w:rFonts w:ascii="Arabic Typesetting" w:eastAsia="Liberation Mono" w:hAnsi="Arabic Typesetting" w:cs="Arabic Typesetting"/>
          <w:b/>
          <w:bCs/>
          <w:sz w:val="36"/>
          <w:szCs w:val="36"/>
          <w:rtl/>
          <w:lang w:bidi="ar-SA"/>
        </w:rPr>
        <w:t>تسال؟ واتصال غسلي بالشروع في الإحرام، هنا هناك فاصل بينهم لأنهم صاروا ااا، نعم يستعدون ااا، صار، صار الحجاج اليوم يذهبون ااا في أسفارهم عبر الطائرات، لا، ما كا بخلاف ما كان عليه الأمر من ذي قبل، قالوا لبس ريدا وأزرة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من علينا إذن؟كذلك أن يستعد الحاج أو الم</w:t>
      </w:r>
      <w:r w:rsidRPr="000E7C2D">
        <w:rPr>
          <w:rFonts w:ascii="Arabic Typesetting" w:eastAsia="Liberation Mono" w:hAnsi="Arabic Typesetting" w:cs="Arabic Typesetting"/>
          <w:b/>
          <w:bCs/>
          <w:sz w:val="36"/>
          <w:szCs w:val="36"/>
          <w:rtl/>
          <w:lang w:bidi="ar-SA"/>
        </w:rPr>
        <w:t>عتمر الإحرام بلبس لبس لباس الإحرام بالنسبة للرجل إلى المرأة بعد الغسل، فيضع رداء على الكتف و إزارا أو إزارا على الوسط يستر العورة، ونع، ونعلن في الرجل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غير ساتر للكعب لقوله والبس ريدا وأزرة عليني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واستصحب الهديان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ااا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أخذ الهدي من باب السنة للوجو</w:t>
      </w:r>
      <w:r w:rsidRPr="000E7C2D">
        <w:rPr>
          <w:rFonts w:ascii="Arabic Typesetting" w:eastAsia="Liberation Mono" w:hAnsi="Arabic Typesetting" w:cs="Arabic Typesetting"/>
          <w:b/>
          <w:bCs/>
          <w:sz w:val="36"/>
          <w:szCs w:val="36"/>
          <w:rtl/>
          <w:lang w:bidi="ar-SA"/>
        </w:rPr>
        <w:t>ب لقوله، واستصحب الهدي، وهذا من ذي قبل، عندما كان الناس يصحبون ااا الهدي معهم، لكن اليوم تغير الأمر، حيث أن الحاج يقطع وصلا به، يكون، يكون هذا الوصل هو الهدي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قالو استصحب الهديا وركعتين ب الكافرون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الإخلاص</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هما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 xml:space="preserve">من الأمور التي يستعد بها ااا ال </w:t>
      </w:r>
      <w:r w:rsidRPr="000E7C2D">
        <w:rPr>
          <w:rFonts w:ascii="Arabic Typesetting" w:eastAsia="Liberation Mono" w:hAnsi="Arabic Typesetting" w:cs="Arabic Typesetting"/>
          <w:b/>
          <w:bCs/>
          <w:sz w:val="36"/>
          <w:szCs w:val="36"/>
          <w:rtl/>
          <w:lang w:bidi="ar-SA"/>
        </w:rPr>
        <w:t>ال المحرم للإحرام هي صلاة ركعتي الإحرام بعد أن يفعل، يلبي يقرأ في الركعة، يصلي ركعتين، يقرأ في الركعة الأولى الفاتحة، و الكافرون، وفي الركعة الثانية الفاتحة، و صورة الإخلاص</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ولهذا قال و ركعتين ب الكافرون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الإخلاص هما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فإن ركبت أو مشيت أحر ما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فإن رك</w:t>
      </w:r>
      <w:r w:rsidRPr="000E7C2D">
        <w:rPr>
          <w:rFonts w:ascii="Arabic Typesetting" w:eastAsia="Liberation Mono" w:hAnsi="Arabic Typesetting" w:cs="Arabic Typesetting"/>
          <w:b/>
          <w:bCs/>
          <w:sz w:val="36"/>
          <w:szCs w:val="36"/>
          <w:rtl/>
          <w:lang w:bidi="ar-SA"/>
        </w:rPr>
        <w:t>بت أو مشيت أحر ما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قوله فإن ركبت أو مشيت أحر ما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وبعد الانتهاء من الاستعداد للإحرام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أحرم أيها الحاج من الميقات بالحج إفرادا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أو قرانا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أو تمتعا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كما سيأتي معنا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نبين ما المراد بالإفراد</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وما المراد بالقران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وما الأراء المراد</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في التمتع وسر أي سر أيها ا</w:t>
      </w:r>
      <w:r w:rsidRPr="000E7C2D">
        <w:rPr>
          <w:rFonts w:ascii="Arabic Typesetting" w:eastAsia="Liberation Mono" w:hAnsi="Arabic Typesetting" w:cs="Arabic Typesetting"/>
          <w:b/>
          <w:bCs/>
          <w:sz w:val="36"/>
          <w:szCs w:val="36"/>
          <w:rtl/>
          <w:lang w:bidi="ar-SA"/>
        </w:rPr>
        <w:t>لحال، محرم إلى مكة، ااا راكبا أو ماشيا، ويكون مشي وك مصاحبا ل نية؟ الإحرام؟ نعم معناها عند مشيك انطلاقك نحو آ مكة، فينبغي عليك أن يكون مشي كمشي ك مصاحبا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للإحرام لقوله بنية تصحب بنية تصحب قولا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والقول المراد به هو لبيك اللهم لبيك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لبيك لا شريك لك لبيك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 xml:space="preserve">إن </w:t>
      </w:r>
      <w:r w:rsidRPr="000E7C2D">
        <w:rPr>
          <w:rFonts w:ascii="Arabic Typesetting" w:eastAsia="Liberation Mono" w:hAnsi="Arabic Typesetting" w:cs="Arabic Typesetting"/>
          <w:b/>
          <w:bCs/>
          <w:sz w:val="36"/>
          <w:szCs w:val="36"/>
          <w:rtl/>
          <w:lang w:bidi="ar-SA"/>
        </w:rPr>
        <w:t>الحمد والنعمة لك والملك، لا شريك لك، معنى أن تصل هذه النية قول، والمراد به قول الإحرام بنية، نعم، قول التلبية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بينية تصحب قولا وعمل كمشي أو تلبية مما اتصل قالو جديدا منها وجديد</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انها كلما تجددت حال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وإن صليتها أراد أن يقول هنا أي وجدد التلبية أيها الحاج أو</w:t>
      </w:r>
      <w:r w:rsidRPr="000E7C2D">
        <w:rPr>
          <w:rFonts w:ascii="Arabic Typesetting" w:eastAsia="Liberation Mono" w:hAnsi="Arabic Typesetting" w:cs="Arabic Typesetting"/>
          <w:b/>
          <w:bCs/>
          <w:sz w:val="36"/>
          <w:szCs w:val="36"/>
          <w:rtl/>
          <w:lang w:bidi="ar-SA"/>
        </w:rPr>
        <w:t xml:space="preserve"> المعتمر في كل وقت وحين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كلما تجددت حالك من قيام وقعود وأكل وشرب وصلاة وملاقاة للرفاق العام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فينبغي للمحرم أن يجدد التلبية بين الفينة والأخرى</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إذا نشرع الآن في ذكر كلام ابن المؤقت رحمه الله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إذن قال فإذا أردت ترتيب أفعال حجك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فاستمع ا بيان ذلك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واستجمع ذهن</w:t>
      </w:r>
      <w:r w:rsidRPr="000E7C2D">
        <w:rPr>
          <w:rFonts w:ascii="Arabic Typesetting" w:eastAsia="Liberation Mono" w:hAnsi="Arabic Typesetting" w:cs="Arabic Typesetting"/>
          <w:b/>
          <w:bCs/>
          <w:sz w:val="36"/>
          <w:szCs w:val="36"/>
          <w:rtl/>
          <w:lang w:bidi="ar-SA"/>
        </w:rPr>
        <w:t>ك، وأحضره لتكون على بصيرة في ما أذكر لك بالتنظف والاغتسال عند الإحرام، وذلك أن مريد الإحرام إذا وصل ميقاته حرم عليه مجاوزته حلالا، أين متحللا؟ فمن كان من أهل المغرب أو الشام أو مصر، فإنه يحرم من رابغ</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بأنه من أعمال الجحفة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فإذا وصله تنظف بحلق الوسط</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وهو ال</w:t>
      </w:r>
      <w:r w:rsidRPr="000E7C2D">
        <w:rPr>
          <w:rFonts w:ascii="Arabic Typesetting" w:eastAsia="Liberation Mono" w:hAnsi="Arabic Typesetting" w:cs="Arabic Typesetting"/>
          <w:b/>
          <w:bCs/>
          <w:sz w:val="36"/>
          <w:szCs w:val="36"/>
          <w:rtl/>
          <w:lang w:bidi="ar-SA"/>
        </w:rPr>
        <w:t>عانة، ونتف الإبطين، وقص الشارب والأظفار، وأما حلق الرأس فيندب تركه طلب ال لشعث في الحج</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يغتسل ولو كان حائضا أو نفساء</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صغيرا أو كبيرا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كذلك المرأة لا تغتسل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ولو كانت حائضا أو نفساء</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صغيرة أو كبيرا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 xml:space="preserve">وإن كان جنوبا </w:t>
      </w:r>
      <w:r w:rsidRPr="000E7C2D">
        <w:rPr>
          <w:rFonts w:ascii="Arabic Typesetting" w:eastAsia="Liberation Mono" w:hAnsi="Arabic Typesetting" w:cs="Arabic Typesetting"/>
          <w:b/>
          <w:bCs/>
          <w:sz w:val="36"/>
          <w:szCs w:val="36"/>
          <w:rtl/>
          <w:cs/>
          <w:lang w:bidi="ar-SA"/>
        </w:rPr>
        <w:lastRenderedPageBreak/>
        <w:t>يغتسل للجنابة والإحرام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 غسلا واحد</w:t>
      </w:r>
      <w:r w:rsidRPr="000E7C2D">
        <w:rPr>
          <w:rFonts w:ascii="Arabic Typesetting" w:eastAsia="Liberation Mono" w:hAnsi="Arabic Typesetting" w:cs="Arabic Typesetting"/>
          <w:b/>
          <w:bCs/>
          <w:sz w:val="36"/>
          <w:szCs w:val="36"/>
          <w:rtl/>
          <w:lang w:bidi="ar-SA"/>
        </w:rPr>
        <w:t>ا اغتسل الجنابة والإحرام غسلا واحدا إن كان هو جنب فإنه يغتسل</w:t>
      </w:r>
      <w:r w:rsidRPr="000E7C2D">
        <w:rPr>
          <w:rFonts w:ascii="Arabic Typesetting" w:eastAsia="Liberation Mono" w:hAnsi="Arabic Typesetting" w:cs="Arabic Typesetting"/>
          <w:b/>
          <w:bCs/>
          <w:sz w:val="36"/>
          <w:szCs w:val="36"/>
          <w:rtl/>
          <w:cs/>
        </w:rPr>
        <w:t>. .</w:t>
      </w:r>
      <w:r w:rsidRPr="000E7C2D">
        <w:rPr>
          <w:rFonts w:ascii="Arabic Typesetting" w:eastAsia="Liberation Mono" w:hAnsi="Arabic Typesetting" w:cs="Arabic Typesetting"/>
          <w:b/>
          <w:bCs/>
          <w:sz w:val="36"/>
          <w:szCs w:val="36"/>
          <w:lang w:bidi="ar-SA"/>
        </w:rPr>
        <w:t>1</w:t>
      </w:r>
      <w:r w:rsidRPr="000E7C2D">
        <w:rPr>
          <w:rFonts w:ascii="Arabic Typesetting" w:eastAsia="Liberation Mono" w:hAnsi="Arabic Typesetting" w:cs="Arabic Typesetting"/>
          <w:b/>
          <w:bCs/>
          <w:sz w:val="36"/>
          <w:szCs w:val="36"/>
          <w:rtl/>
          <w:lang w:bidi="ar-SA"/>
        </w:rPr>
        <w:t xml:space="preserve"> لل للجنابة و الإحرام، وكذلك إذا طهرت الحائض، كذلك إن طهرت الحائض فإنها تغتسل الاغتسال الواجب عليها من انقطاع دم الحيض، و آ اغتسال المراد به الإحرام، وي تدلك في هذا الغسل، ويزيل الوسخ، بخلاف م</w:t>
      </w:r>
      <w:r w:rsidRPr="000E7C2D">
        <w:rPr>
          <w:rFonts w:ascii="Arabic Typesetting" w:eastAsia="Liberation Mono" w:hAnsi="Arabic Typesetting" w:cs="Arabic Typesetting"/>
          <w:b/>
          <w:bCs/>
          <w:sz w:val="36"/>
          <w:szCs w:val="36"/>
          <w:rtl/>
          <w:lang w:bidi="ar-SA"/>
        </w:rPr>
        <w:t>ا بعدهم، ناغتس الات الآتيةفي صفة الحج فليس فيها إلا إمرار اليد مع الماء</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فأراد أن يقول هذا الاغتسال الذي اغتسل له ال ال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ال</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المحرم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يتغ لك فيه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بخلاف الاغتسال ات الأخرى</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فإنه لا يتد لك فيها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وإلى صفة هذا الغسل ي أشار بقوله كواجب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أي مثل غسل الوا</w:t>
      </w:r>
      <w:r w:rsidRPr="000E7C2D">
        <w:rPr>
          <w:rFonts w:ascii="Arabic Typesetting" w:eastAsia="Liberation Mono" w:hAnsi="Arabic Typesetting" w:cs="Arabic Typesetting"/>
          <w:b/>
          <w:bCs/>
          <w:sz w:val="36"/>
          <w:szCs w:val="36"/>
          <w:rtl/>
          <w:lang w:bidi="ar-SA"/>
        </w:rPr>
        <w:t>جب، أي كما تفعل في الغسل الواجب ال غسل من جنابة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تفعل كذلك في اغتسال الإحرام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ويكون هذا الاغتسال متصلا بالإحرام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كغسل الجمعة بصلاتها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نحن عندنا أن إذا اغتسلت للجمعة أن يكون اغتسال ك متصلا بالجمعة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كذلك الاغتسال للنام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الاغتسال وا للإحرام يكون متصلا بالإحرا</w:t>
      </w:r>
      <w:r w:rsidRPr="000E7C2D">
        <w:rPr>
          <w:rFonts w:ascii="Arabic Typesetting" w:eastAsia="Liberation Mono" w:hAnsi="Arabic Typesetting" w:cs="Arabic Typesetting"/>
          <w:b/>
          <w:bCs/>
          <w:sz w:val="36"/>
          <w:szCs w:val="36"/>
          <w:rtl/>
          <w:lang w:bidi="ar-SA"/>
        </w:rPr>
        <w:t>م، قال لبس إزار، ورداء، ونعلين، وصلاة ركعتين، إذا قال فإذا اغتسل بعد أن يغتسل المحرم لبس إزارا، ورداء ونعلين، قالولو ارتدى بثوب واحد جازا، ثم يستصحب هديا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ثم يصلي ركعتين يقرأ فيهما مع الفاتحة ب الكافرون</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والإخلاص</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ويدعو إثرهم انام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يدعو ااا إثر هاتين الركع</w:t>
      </w:r>
      <w:r w:rsidRPr="000E7C2D">
        <w:rPr>
          <w:rFonts w:ascii="Arabic Typesetting" w:eastAsia="Liberation Mono" w:hAnsi="Arabic Typesetting" w:cs="Arabic Typesetting"/>
          <w:b/>
          <w:bCs/>
          <w:sz w:val="36"/>
          <w:szCs w:val="36"/>
          <w:rtl/>
          <w:lang w:bidi="ar-SA"/>
        </w:rPr>
        <w:t>تين، أن يسدد الله عز وجل سعيه وخطاه لما سيقوم به من هاته الطاعة والعبادة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الإحرام بعد الاستواء على المركب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ثم يركب راحلته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فإذا استوى عليه أحرم 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وإن كان راجلا أحرم حين يشرع في المشي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إذا إذا كان راكبا عندما يركب</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يشرع في التلبية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أشرو</w:t>
      </w:r>
      <w:r w:rsidRPr="000E7C2D">
        <w:rPr>
          <w:rFonts w:ascii="Arabic Typesetting" w:eastAsia="Liberation Mono" w:hAnsi="Arabic Typesetting" w:cs="Arabic Typesetting"/>
          <w:b/>
          <w:bCs/>
          <w:sz w:val="36"/>
          <w:szCs w:val="36"/>
          <w:rtl/>
          <w:lang w:bidi="ar-SA"/>
        </w:rPr>
        <w:t>ا شرع في الإحرام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لبيك اللهم حج أو لبيك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اللهم عمرة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أو لبيك اللهم حجا وعمرة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 ثم يركب راحلته</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فإذا استوى عليه أحرم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وإن كان راجلا أحرم حتى يشعر</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يشرع في المشي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إذا كان يي ذاهبا قاصدا لمكة مترجلا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فإنه لا يحرم إلا بعد الشروع في المشي</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قالوا الإحرام هو ا</w:t>
      </w:r>
      <w:r w:rsidRPr="000E7C2D">
        <w:rPr>
          <w:rFonts w:ascii="Arabic Typesetting" w:eastAsia="Liberation Mono" w:hAnsi="Arabic Typesetting" w:cs="Arabic Typesetting"/>
          <w:b/>
          <w:bCs/>
          <w:sz w:val="36"/>
          <w:szCs w:val="36"/>
          <w:rtl/>
          <w:lang w:bidi="ar-SA"/>
        </w:rPr>
        <w:t>لدخول بالنية في أحد ن سكين معقول يتعلق بالإحرام والتلبية، والتكبير إذا قالوا الإحرام هو الدخول بالنية في أحد الن سكين معقول يتعلق بال إحرامك التلبية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لبيك اللهم لبيك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لبيك لا شريك لك لبيك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إن الحمد والنعمة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لك والملك لا شريك لك</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نعم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 يشرع كذلك في التكبير</w:t>
      </w:r>
      <w:r w:rsidRPr="000E7C2D">
        <w:rPr>
          <w:rFonts w:ascii="Arabic Typesetting" w:eastAsia="Liberation Mono" w:hAnsi="Arabic Typesetting" w:cs="Arabic Typesetting"/>
          <w:b/>
          <w:bCs/>
          <w:sz w:val="36"/>
          <w:szCs w:val="36"/>
          <w:rtl/>
          <w:lang w:bidi="ar-SA"/>
        </w:rPr>
        <w:t xml:space="preserve"> نعم، و</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وهنا نكون قد وصلنا إلى ختام حصتنا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شكر الله لكم حسن إصغائكم واستماعكم</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وجزاكم الله خيرا</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على أن نلتقيكم في حصة حصة قادمة</w:t>
      </w:r>
      <w:r w:rsidRPr="000E7C2D">
        <w:rPr>
          <w:rFonts w:ascii="Arabic Typesetting" w:eastAsia="Liberation Mono" w:hAnsi="Arabic Typesetting" w:cs="Arabic Typesetting"/>
          <w:b/>
          <w:bCs/>
          <w:sz w:val="36"/>
          <w:szCs w:val="36"/>
          <w:rtl/>
          <w:cs/>
        </w:rPr>
        <w:t xml:space="preserve">. </w:t>
      </w:r>
      <w:r w:rsidRPr="000E7C2D">
        <w:rPr>
          <w:rFonts w:ascii="Arabic Typesetting" w:eastAsia="Liberation Mono" w:hAnsi="Arabic Typesetting" w:cs="Arabic Typesetting"/>
          <w:b/>
          <w:bCs/>
          <w:sz w:val="36"/>
          <w:szCs w:val="36"/>
          <w:rtl/>
          <w:cs/>
          <w:lang w:bidi="ar-SA"/>
        </w:rPr>
        <w:t>سلام عليكم ورحمة الله</w:t>
      </w:r>
      <w:r w:rsidRPr="000E7C2D">
        <w:rPr>
          <w:rFonts w:ascii="Arabic Typesetting" w:eastAsia="Liberation Mono" w:hAnsi="Arabic Typesetting" w:cs="Arabic Typesetting"/>
          <w:b/>
          <w:bCs/>
          <w:sz w:val="36"/>
          <w:szCs w:val="36"/>
          <w:lang w:bidi="ar-SA"/>
        </w:rPr>
        <w:t>.</w:t>
      </w:r>
    </w:p>
    <w:sectPr w:rsidR="00C33AE8" w:rsidRPr="000E7C2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C33AE8"/>
    <w:rsid w:val="000E7C2D"/>
    <w:rsid w:val="00C33AE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4D94"/>
  <w15:docId w15:val="{4B97BCA8-8ACD-42BE-ACB8-A5807E13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1090</Words>
  <Characters>5999</Characters>
  <Application>Microsoft Office Word</Application>
  <DocSecurity>0</DocSecurity>
  <Lines>49</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2026-03-26T14:53:00Z</dcterms:created>
  <dcterms:modified xsi:type="dcterms:W3CDTF">2026-03-26T14:53:00Z</dcterms:modified>
  <dc:language>en-US</dc:language>
</cp:coreProperties>
</file>