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E5681" w14:textId="427AA6DC" w:rsidR="007E58B6" w:rsidRDefault="007E58B6" w:rsidP="007E58B6">
      <w:pPr>
        <w:pStyle w:val="Heading1"/>
      </w:pPr>
      <w:r w:rsidRPr="007E58B6">
        <w:t xml:space="preserve">Coefficient for </w:t>
      </w:r>
      <w:proofErr w:type="spellStart"/>
      <w:r w:rsidRPr="007E58B6">
        <w:t>Interquantile</w:t>
      </w:r>
      <w:proofErr w:type="spellEnd"/>
      <w:r w:rsidRPr="007E58B6">
        <w:t xml:space="preserve"> range</w:t>
      </w:r>
      <w:r>
        <w:t xml:space="preserve"> (IQR coefficient)</w:t>
      </w:r>
    </w:p>
    <w:p w14:paraId="488F7C5F" w14:textId="77777777" w:rsidR="007E58B6" w:rsidRPr="007E58B6" w:rsidRDefault="007E58B6" w:rsidP="007E58B6">
      <w:r w:rsidRPr="007E58B6">
        <w:t xml:space="preserve">The </w:t>
      </w:r>
      <w:r w:rsidRPr="007E58B6">
        <w:rPr>
          <w:b/>
          <w:bCs/>
        </w:rPr>
        <w:t>Coefficient of Interquartile Range (IQR Coefficient)</w:t>
      </w:r>
      <w:r w:rsidRPr="007E58B6">
        <w:t xml:space="preserve"> is a statistical measure that quantifies the relative dispersion of a dataset. It is a </w:t>
      </w:r>
      <w:r w:rsidRPr="007E58B6">
        <w:rPr>
          <w:b/>
          <w:bCs/>
        </w:rPr>
        <w:t>normalized measure of spread</w:t>
      </w:r>
      <w:r w:rsidRPr="007E58B6">
        <w:t>, useful for comparing variability across datasets with different units or scales.</w:t>
      </w:r>
    </w:p>
    <w:p w14:paraId="43A332C3" w14:textId="77777777" w:rsidR="007E58B6" w:rsidRPr="007E58B6" w:rsidRDefault="007E58B6" w:rsidP="007E58B6">
      <w:pPr>
        <w:rPr>
          <w:b/>
          <w:bCs/>
        </w:rPr>
      </w:pPr>
      <w:r w:rsidRPr="007E58B6">
        <w:rPr>
          <w:b/>
          <w:bCs/>
        </w:rPr>
        <w:t>Formula:</w:t>
      </w:r>
    </w:p>
    <w:p w14:paraId="4061AC98" w14:textId="6F75E1F8" w:rsidR="00915A05" w:rsidRDefault="00915A05" w:rsidP="007E58B6">
      <w:proofErr w:type="spellStart"/>
      <w:r>
        <w:t>IQR_range</w:t>
      </w:r>
      <w:proofErr w:type="spellEnd"/>
      <w:r>
        <w:t xml:space="preserve"> = B - A</w:t>
      </w:r>
    </w:p>
    <w:p w14:paraId="6F88B8F2" w14:textId="4819FD3F" w:rsidR="007E58B6" w:rsidRDefault="00915A05" w:rsidP="007E58B6">
      <w:proofErr w:type="spellStart"/>
      <w:r>
        <w:t>Upper_limit</w:t>
      </w:r>
      <w:proofErr w:type="spellEnd"/>
      <w:r>
        <w:t xml:space="preserve"> = B + </w:t>
      </w:r>
      <w:proofErr w:type="spellStart"/>
      <w:r>
        <w:t>IQR_coef</w:t>
      </w:r>
      <w:proofErr w:type="spellEnd"/>
      <w:r>
        <w:t xml:space="preserve"> * </w:t>
      </w:r>
      <w:proofErr w:type="spellStart"/>
      <w:r>
        <w:t>IQR_range</w:t>
      </w:r>
      <w:proofErr w:type="spellEnd"/>
    </w:p>
    <w:p w14:paraId="1356FE12" w14:textId="162EB296" w:rsidR="007E58B6" w:rsidRDefault="00915A05" w:rsidP="007E58B6">
      <w:proofErr w:type="spellStart"/>
      <w:r>
        <w:t>Lower_limit</w:t>
      </w:r>
      <w:proofErr w:type="spellEnd"/>
      <w:r>
        <w:t xml:space="preserve"> = A - </w:t>
      </w:r>
      <w:proofErr w:type="spellStart"/>
      <w:r>
        <w:t>IQR_coef</w:t>
      </w:r>
      <w:proofErr w:type="spellEnd"/>
      <w:r>
        <w:t xml:space="preserve"> * </w:t>
      </w:r>
      <w:proofErr w:type="spellStart"/>
      <w:r>
        <w:t>IQR_range</w:t>
      </w:r>
      <w:proofErr w:type="spellEnd"/>
    </w:p>
    <w:p w14:paraId="51EC870B" w14:textId="3AF95071" w:rsidR="00915A05" w:rsidRDefault="00915A05" w:rsidP="00915A05">
      <w:pPr>
        <w:jc w:val="center"/>
      </w:pPr>
      <w:r>
        <w:rPr>
          <w:noProof/>
        </w:rPr>
        <w:drawing>
          <wp:inline distT="0" distB="0" distL="0" distR="0" wp14:anchorId="098FC0FE" wp14:editId="6AEB94C1">
            <wp:extent cx="5895975" cy="3913505"/>
            <wp:effectExtent l="0" t="0" r="9525" b="0"/>
            <wp:docPr id="11139212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1F8D8" w14:textId="77777777" w:rsidR="00915A05" w:rsidRDefault="00915A05" w:rsidP="007E58B6"/>
    <w:p w14:paraId="6B4416FC" w14:textId="7DB3A3E0" w:rsidR="007E58B6" w:rsidRPr="007E58B6" w:rsidRDefault="00915A05" w:rsidP="007E58B6">
      <w:pPr>
        <w:rPr>
          <w:b/>
          <w:bCs/>
        </w:rPr>
      </w:pPr>
      <w:r>
        <w:rPr>
          <w:b/>
          <w:bCs/>
        </w:rPr>
        <w:t>I</w:t>
      </w:r>
      <w:r w:rsidR="007E58B6" w:rsidRPr="007E58B6">
        <w:rPr>
          <w:b/>
          <w:bCs/>
        </w:rPr>
        <w:t>nterpretation:</w:t>
      </w:r>
    </w:p>
    <w:p w14:paraId="2E32A49A" w14:textId="60889FA8" w:rsidR="007E58B6" w:rsidRPr="007E58B6" w:rsidRDefault="007E58B6" w:rsidP="007E58B6">
      <w:pPr>
        <w:numPr>
          <w:ilvl w:val="0"/>
          <w:numId w:val="2"/>
        </w:numPr>
      </w:pPr>
      <w:r w:rsidRPr="007E58B6">
        <w:t xml:space="preserve">A </w:t>
      </w:r>
      <w:r w:rsidRPr="007E58B6">
        <w:rPr>
          <w:b/>
          <w:bCs/>
        </w:rPr>
        <w:t xml:space="preserve">higher </w:t>
      </w:r>
      <w:r w:rsidR="00915A05">
        <w:rPr>
          <w:b/>
          <w:bCs/>
        </w:rPr>
        <w:t xml:space="preserve">IQR </w:t>
      </w:r>
      <w:r w:rsidRPr="007E58B6">
        <w:rPr>
          <w:b/>
          <w:bCs/>
        </w:rPr>
        <w:t>coefficient</w:t>
      </w:r>
      <w:r w:rsidRPr="007E58B6">
        <w:t xml:space="preserve"> </w:t>
      </w:r>
      <w:r w:rsidR="00915A05">
        <w:t>increases the upper and lower limits, thus reduces the number of outliers</w:t>
      </w:r>
      <w:r w:rsidRPr="007E58B6">
        <w:t>.</w:t>
      </w:r>
    </w:p>
    <w:p w14:paraId="67E186E1" w14:textId="7468E816" w:rsidR="007E58B6" w:rsidRPr="007E58B6" w:rsidRDefault="007E58B6" w:rsidP="007E58B6">
      <w:pPr>
        <w:numPr>
          <w:ilvl w:val="0"/>
          <w:numId w:val="2"/>
        </w:numPr>
      </w:pPr>
      <w:r w:rsidRPr="007E58B6">
        <w:t xml:space="preserve">A </w:t>
      </w:r>
      <w:r w:rsidRPr="007E58B6">
        <w:rPr>
          <w:b/>
          <w:bCs/>
        </w:rPr>
        <w:t xml:space="preserve">lower </w:t>
      </w:r>
      <w:r w:rsidR="00915A05">
        <w:rPr>
          <w:b/>
          <w:bCs/>
        </w:rPr>
        <w:t xml:space="preserve">IQR </w:t>
      </w:r>
      <w:r w:rsidRPr="007E58B6">
        <w:rPr>
          <w:b/>
          <w:bCs/>
        </w:rPr>
        <w:t>coefficient</w:t>
      </w:r>
      <w:r w:rsidR="00915A05">
        <w:rPr>
          <w:b/>
          <w:bCs/>
        </w:rPr>
        <w:t xml:space="preserve"> </w:t>
      </w:r>
      <w:r w:rsidR="00915A05">
        <w:t>reduces the upper and lower limits, thus increases the number of outliers</w:t>
      </w:r>
      <w:r w:rsidR="00915A05" w:rsidRPr="007E58B6">
        <w:t>.</w:t>
      </w:r>
      <w:r w:rsidRPr="007E58B6">
        <w:t xml:space="preserve"> </w:t>
      </w:r>
    </w:p>
    <w:p w14:paraId="21457840" w14:textId="77777777" w:rsidR="007E58B6" w:rsidRDefault="007E58B6"/>
    <w:p w14:paraId="3DABFD51" w14:textId="49AC0580" w:rsidR="001E10BD" w:rsidRDefault="001E10BD" w:rsidP="001E10BD">
      <w:pPr>
        <w:pStyle w:val="Heading1"/>
      </w:pPr>
      <w:r>
        <w:lastRenderedPageBreak/>
        <w:t>Variance Inflation Factor (VIF)</w:t>
      </w:r>
    </w:p>
    <w:p w14:paraId="53532501" w14:textId="77777777" w:rsidR="001E10BD" w:rsidRPr="001E10BD" w:rsidRDefault="001E10BD" w:rsidP="001E10BD">
      <w:r w:rsidRPr="001E10BD">
        <w:t xml:space="preserve">The </w:t>
      </w:r>
      <w:r w:rsidRPr="001E10BD">
        <w:rPr>
          <w:b/>
          <w:bCs/>
        </w:rPr>
        <w:t>Variance Inflation Factor (VIF)</w:t>
      </w:r>
      <w:r w:rsidRPr="001E10BD">
        <w:t xml:space="preserve"> is used to detect multicollinearity in multiple regression models. It quantifies how much the variance of a regression coefficient is inflated due to collinearity with other predictors.</w:t>
      </w:r>
    </w:p>
    <w:p w14:paraId="37BF6B22" w14:textId="77777777" w:rsidR="001E10BD" w:rsidRDefault="001E10BD" w:rsidP="001E10BD">
      <w:r w:rsidRPr="001E10BD">
        <w:t>The formula for VIF is:</w:t>
      </w:r>
    </w:p>
    <w:p w14:paraId="26C7A358" w14:textId="7F905EBD" w:rsidR="001E10BD" w:rsidRPr="001E10BD" w:rsidRDefault="001E10BD" w:rsidP="001E10BD">
      <w:pPr>
        <w:jc w:val="center"/>
      </w:pPr>
      <w:r>
        <w:rPr>
          <w:noProof/>
        </w:rPr>
        <w:drawing>
          <wp:inline distT="0" distB="0" distL="0" distR="0" wp14:anchorId="608F6E25" wp14:editId="79817A73">
            <wp:extent cx="1323975" cy="495300"/>
            <wp:effectExtent l="0" t="0" r="9525" b="0"/>
            <wp:docPr id="95213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31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D40A" w14:textId="1D28A8E4" w:rsidR="001E10BD" w:rsidRPr="001E10BD" w:rsidRDefault="001E10BD" w:rsidP="001E10BD"/>
    <w:p w14:paraId="073C5190" w14:textId="77777777" w:rsidR="001E10BD" w:rsidRPr="001E10BD" w:rsidRDefault="001E10BD" w:rsidP="001E10BD">
      <w:r w:rsidRPr="001E10BD">
        <w:t>Where:</w:t>
      </w:r>
    </w:p>
    <w:p w14:paraId="3011B131" w14:textId="12033D79" w:rsidR="001E10BD" w:rsidRPr="001E10BD" w:rsidRDefault="001E10BD" w:rsidP="001E10BD">
      <w:pPr>
        <w:numPr>
          <w:ilvl w:val="0"/>
          <w:numId w:val="5"/>
        </w:numPr>
      </w:pPr>
      <w:proofErr w:type="spellStart"/>
      <w:r w:rsidRPr="001E10BD">
        <w:t>VIF</w:t>
      </w:r>
      <w:r>
        <w:t>_</w:t>
      </w:r>
      <w:r w:rsidRPr="001E10BD">
        <w:t>i</w:t>
      </w:r>
      <w:proofErr w:type="spellEnd"/>
      <w:r w:rsidRPr="001E10BD">
        <w:t xml:space="preserve"> ​ is the variance inflation factor for the </w:t>
      </w:r>
      <w:proofErr w:type="spellStart"/>
      <w:r w:rsidRPr="001E10BD">
        <w:t>i-th</w:t>
      </w:r>
      <w:proofErr w:type="spellEnd"/>
      <w:r w:rsidRPr="001E10BD">
        <w:t xml:space="preserve"> predictor.</w:t>
      </w:r>
    </w:p>
    <w:p w14:paraId="31C78143" w14:textId="1ADC525B" w:rsidR="001E10BD" w:rsidRPr="001E10BD" w:rsidRDefault="001E10BD" w:rsidP="001E10BD">
      <w:pPr>
        <w:numPr>
          <w:ilvl w:val="0"/>
          <w:numId w:val="5"/>
        </w:numPr>
      </w:pPr>
      <w:r w:rsidRPr="001E10BD">
        <w:t xml:space="preserve">R_i^2 is the coefficient of determination from the regression of predictor </w:t>
      </w:r>
      <w:proofErr w:type="spellStart"/>
      <w:r w:rsidRPr="001E10BD">
        <w:t>i</w:t>
      </w:r>
      <w:proofErr w:type="spellEnd"/>
      <w:r w:rsidRPr="001E10BD">
        <w:t xml:space="preserve"> on all other predictors.</w:t>
      </w:r>
    </w:p>
    <w:p w14:paraId="4DB6C6B9" w14:textId="77777777" w:rsidR="001E10BD" w:rsidRPr="001E10BD" w:rsidRDefault="001E10BD" w:rsidP="001E10BD">
      <w:pPr>
        <w:rPr>
          <w:b/>
          <w:bCs/>
        </w:rPr>
      </w:pPr>
      <w:r w:rsidRPr="001E10BD">
        <w:rPr>
          <w:b/>
          <w:bCs/>
        </w:rPr>
        <w:t>Interpretation:</w:t>
      </w:r>
    </w:p>
    <w:p w14:paraId="77F289CF" w14:textId="4A02B92F" w:rsidR="001E10BD" w:rsidRPr="001E10BD" w:rsidRDefault="001E10BD" w:rsidP="001E10BD">
      <w:pPr>
        <w:numPr>
          <w:ilvl w:val="0"/>
          <w:numId w:val="6"/>
        </w:numPr>
      </w:pPr>
      <w:r w:rsidRPr="001E10BD">
        <w:t xml:space="preserve">A </w:t>
      </w:r>
      <w:r w:rsidRPr="001E10BD">
        <w:rPr>
          <w:b/>
          <w:bCs/>
        </w:rPr>
        <w:t>VIF</w:t>
      </w:r>
      <w:r w:rsidRPr="001E10BD">
        <w:t xml:space="preserve"> value of 1 indicates no correlation between the </w:t>
      </w:r>
      <w:proofErr w:type="spellStart"/>
      <w:r w:rsidRPr="001E10BD">
        <w:t>i-th</w:t>
      </w:r>
      <w:proofErr w:type="spellEnd"/>
      <w:r w:rsidRPr="001E10BD">
        <w:t xml:space="preserve"> predictor and the other predictors.</w:t>
      </w:r>
    </w:p>
    <w:p w14:paraId="2E9DCBE7" w14:textId="77777777" w:rsidR="001E10BD" w:rsidRPr="001E10BD" w:rsidRDefault="001E10BD" w:rsidP="001E10BD">
      <w:pPr>
        <w:numPr>
          <w:ilvl w:val="0"/>
          <w:numId w:val="6"/>
        </w:numPr>
      </w:pPr>
      <w:r w:rsidRPr="001E10BD">
        <w:t xml:space="preserve">A </w:t>
      </w:r>
      <w:r w:rsidRPr="001E10BD">
        <w:rPr>
          <w:b/>
          <w:bCs/>
        </w:rPr>
        <w:t>VIF</w:t>
      </w:r>
      <w:r w:rsidRPr="001E10BD">
        <w:t xml:space="preserve"> value greater than 1 indicates increasing correlation.</w:t>
      </w:r>
    </w:p>
    <w:p w14:paraId="76A42093" w14:textId="77777777" w:rsidR="001E10BD" w:rsidRPr="001E10BD" w:rsidRDefault="001E10BD" w:rsidP="001E10BD">
      <w:pPr>
        <w:numPr>
          <w:ilvl w:val="0"/>
          <w:numId w:val="6"/>
        </w:numPr>
      </w:pPr>
      <w:r w:rsidRPr="001E10BD">
        <w:t xml:space="preserve">Generally, a VIF above </w:t>
      </w:r>
      <w:r w:rsidRPr="001E10BD">
        <w:rPr>
          <w:b/>
          <w:bCs/>
        </w:rPr>
        <w:t>5-10</w:t>
      </w:r>
      <w:r w:rsidRPr="001E10BD">
        <w:t xml:space="preserve"> suggests a problematic amount of collinearity.</w:t>
      </w:r>
    </w:p>
    <w:p w14:paraId="057A24C7" w14:textId="77777777" w:rsidR="007E58B6" w:rsidRDefault="007E58B6"/>
    <w:p w14:paraId="36156091" w14:textId="77777777" w:rsidR="007E58B6" w:rsidRDefault="007E58B6"/>
    <w:p w14:paraId="3AEE3ED7" w14:textId="241B12AC" w:rsidR="007E58B6" w:rsidRDefault="007E58B6" w:rsidP="007E58B6"/>
    <w:p w14:paraId="40E4906D" w14:textId="77777777" w:rsidR="00D36167" w:rsidRDefault="00D36167" w:rsidP="007E58B6"/>
    <w:p w14:paraId="685D610D" w14:textId="77777777" w:rsidR="00D36167" w:rsidRDefault="00D36167" w:rsidP="007E58B6"/>
    <w:p w14:paraId="6661C0D2" w14:textId="77777777" w:rsidR="00D36167" w:rsidRDefault="00D36167" w:rsidP="007E58B6"/>
    <w:p w14:paraId="61690D83" w14:textId="77777777" w:rsidR="00D36167" w:rsidRDefault="00D36167" w:rsidP="007E58B6"/>
    <w:p w14:paraId="0950C2D2" w14:textId="77777777" w:rsidR="00D36167" w:rsidRDefault="00D36167" w:rsidP="007E58B6"/>
    <w:p w14:paraId="36CF9B27" w14:textId="77777777" w:rsidR="00D36167" w:rsidRDefault="00D36167" w:rsidP="007E58B6"/>
    <w:p w14:paraId="2749A2B7" w14:textId="77777777" w:rsidR="00D36167" w:rsidRDefault="00D36167" w:rsidP="007E58B6"/>
    <w:p w14:paraId="047D9301" w14:textId="77777777" w:rsidR="00D36167" w:rsidRDefault="00D36167" w:rsidP="007E58B6"/>
    <w:p w14:paraId="3D86E84C" w14:textId="77777777" w:rsidR="00D36167" w:rsidRDefault="00D36167" w:rsidP="007E58B6"/>
    <w:p w14:paraId="0E2287F3" w14:textId="77777777" w:rsidR="00D36167" w:rsidRDefault="00D36167" w:rsidP="007E58B6"/>
    <w:p w14:paraId="5E57DBB8" w14:textId="7E1F97FF" w:rsidR="00D36167" w:rsidRDefault="00D36167" w:rsidP="00D36167">
      <w:pPr>
        <w:pStyle w:val="Heading1"/>
      </w:pPr>
      <w:r>
        <w:lastRenderedPageBreak/>
        <w:t>Logistic regression interpretation</w:t>
      </w:r>
    </w:p>
    <w:p w14:paraId="17CB3221" w14:textId="77777777" w:rsidR="00D36167" w:rsidRDefault="00D36167" w:rsidP="007E58B6"/>
    <w:p w14:paraId="1A1F8AC1" w14:textId="7EBE01DB" w:rsidR="00D36167" w:rsidRDefault="00D36167" w:rsidP="00D36167">
      <w:pPr>
        <w:pStyle w:val="Heading2"/>
      </w:pPr>
      <w:r>
        <w:t>Odds ratio</w:t>
      </w:r>
    </w:p>
    <w:p w14:paraId="24DF8F92" w14:textId="4345516D" w:rsidR="00D36167" w:rsidRPr="00D36167" w:rsidRDefault="00D36167" w:rsidP="00D36167">
      <w:r>
        <w:t>T</w:t>
      </w:r>
      <w:r w:rsidRPr="00D36167">
        <w:t xml:space="preserve">he </w:t>
      </w:r>
      <w:r w:rsidRPr="00D36167">
        <w:rPr>
          <w:b/>
          <w:bCs/>
        </w:rPr>
        <w:t>odds ratio (OR)</w:t>
      </w:r>
      <w:r w:rsidRPr="00D36167">
        <w:t xml:space="preserve"> is a measure used to describe the strength and direction of the association between an independent variable (predictor) and the dependent binary outcome.</w:t>
      </w:r>
    </w:p>
    <w:p w14:paraId="0581ABD4" w14:textId="77777777" w:rsidR="00D36167" w:rsidRPr="00D36167" w:rsidRDefault="00D36167" w:rsidP="00D36167">
      <w:pPr>
        <w:rPr>
          <w:b/>
          <w:bCs/>
        </w:rPr>
      </w:pPr>
      <w:r w:rsidRPr="00D36167">
        <w:rPr>
          <w:b/>
          <w:bCs/>
        </w:rPr>
        <w:t>Odds Ratio (OR) Calculation:</w:t>
      </w:r>
    </w:p>
    <w:p w14:paraId="5AA9A008" w14:textId="4B094A32" w:rsidR="00D36167" w:rsidRPr="00D36167" w:rsidRDefault="00D36167" w:rsidP="00D36167">
      <w:r w:rsidRPr="00D36167">
        <w:t xml:space="preserve">The odds ratio for a predictor </w:t>
      </w:r>
      <w:proofErr w:type="spellStart"/>
      <w:r w:rsidRPr="00D36167">
        <w:t>Xj</w:t>
      </w:r>
      <w:proofErr w:type="spellEnd"/>
      <w:r w:rsidRPr="00D36167">
        <w:t xml:space="preserve">​ in a logistic regression model is derived from the </w:t>
      </w:r>
      <w:r w:rsidRPr="00D36167">
        <w:rPr>
          <w:b/>
          <w:bCs/>
        </w:rPr>
        <w:t>log-odds</w:t>
      </w:r>
      <w:r w:rsidRPr="00D36167">
        <w:t xml:space="preserve"> (logit) coefficients (βj​):</w:t>
      </w:r>
    </w:p>
    <w:p w14:paraId="386D3FB4" w14:textId="5923287A" w:rsidR="00D36167" w:rsidRPr="00D36167" w:rsidRDefault="00D36167" w:rsidP="00D36167">
      <w:pPr>
        <w:jc w:val="center"/>
      </w:pPr>
      <w:r w:rsidRPr="00D36167">
        <w:t>OR</w:t>
      </w:r>
      <w:r>
        <w:t xml:space="preserve"> </w:t>
      </w:r>
      <w:r w:rsidRPr="00D36167">
        <w:t>=</w:t>
      </w:r>
      <w:r>
        <w:t xml:space="preserve"> </w:t>
      </w:r>
      <w:r w:rsidRPr="00D36167">
        <w:t>e</w:t>
      </w:r>
      <w:r>
        <w:t>xp(</w:t>
      </w:r>
      <w:r w:rsidRPr="00D36167">
        <w:t>βj</w:t>
      </w:r>
      <w:r>
        <w:t>)</w:t>
      </w:r>
    </w:p>
    <w:p w14:paraId="5231AC57" w14:textId="77777777" w:rsidR="00D36167" w:rsidRPr="00D36167" w:rsidRDefault="00D36167" w:rsidP="00D36167">
      <w:r w:rsidRPr="00D36167">
        <w:t>Where:</w:t>
      </w:r>
    </w:p>
    <w:p w14:paraId="56AD582D" w14:textId="4A3414A8" w:rsidR="00D36167" w:rsidRPr="00D36167" w:rsidRDefault="00D36167" w:rsidP="00D36167">
      <w:pPr>
        <w:numPr>
          <w:ilvl w:val="0"/>
          <w:numId w:val="7"/>
        </w:numPr>
      </w:pPr>
      <w:r w:rsidRPr="00D36167">
        <w:t xml:space="preserve">βj​ is the coefficient for predictor </w:t>
      </w:r>
      <w:proofErr w:type="spellStart"/>
      <w:r w:rsidRPr="00D36167">
        <w:t>Xj</w:t>
      </w:r>
      <w:proofErr w:type="spellEnd"/>
      <w:r w:rsidRPr="00D36167">
        <w:t>​.</w:t>
      </w:r>
    </w:p>
    <w:p w14:paraId="531C96A1" w14:textId="717235E1" w:rsidR="00D36167" w:rsidRDefault="00D36167" w:rsidP="00D36167">
      <w:pPr>
        <w:numPr>
          <w:ilvl w:val="0"/>
          <w:numId w:val="7"/>
        </w:numPr>
      </w:pPr>
      <w:r>
        <w:t>exp(</w:t>
      </w:r>
      <w:r w:rsidRPr="00D36167">
        <w:t>βj</w:t>
      </w:r>
      <w:r>
        <w:t>)</w:t>
      </w:r>
      <w:r w:rsidRPr="00D36167">
        <w:t>​ is the exponentiation of the coefficient.</w:t>
      </w:r>
    </w:p>
    <w:p w14:paraId="1E023DE4" w14:textId="77777777" w:rsidR="00D36167" w:rsidRPr="00D36167" w:rsidRDefault="00D36167" w:rsidP="00D36167">
      <w:pPr>
        <w:rPr>
          <w:b/>
          <w:bCs/>
        </w:rPr>
      </w:pPr>
      <w:r w:rsidRPr="00D36167">
        <w:rPr>
          <w:b/>
          <w:bCs/>
        </w:rPr>
        <w:t>Interpretation of the Odds Ratio:</w:t>
      </w:r>
    </w:p>
    <w:p w14:paraId="570D2533" w14:textId="0B456990" w:rsidR="00D36167" w:rsidRPr="00D36167" w:rsidRDefault="00D36167" w:rsidP="00D36167">
      <w:pPr>
        <w:numPr>
          <w:ilvl w:val="0"/>
          <w:numId w:val="8"/>
        </w:numPr>
      </w:pPr>
      <w:r w:rsidRPr="00D36167">
        <w:rPr>
          <w:b/>
          <w:bCs/>
        </w:rPr>
        <w:t>OR = 1:</w:t>
      </w:r>
      <w:r w:rsidRPr="00D36167">
        <w:t xml:space="preserve"> No effect. The predictor </w:t>
      </w:r>
      <w:proofErr w:type="spellStart"/>
      <w:r w:rsidRPr="00D36167">
        <w:t>Xj</w:t>
      </w:r>
      <w:proofErr w:type="spellEnd"/>
      <w:r w:rsidRPr="00D36167">
        <w:t>​ has no impact on the odds of the outcome.</w:t>
      </w:r>
    </w:p>
    <w:p w14:paraId="2E58F968" w14:textId="40038B17" w:rsidR="00D36167" w:rsidRPr="00D36167" w:rsidRDefault="00D36167" w:rsidP="00D36167">
      <w:pPr>
        <w:numPr>
          <w:ilvl w:val="1"/>
          <w:numId w:val="8"/>
        </w:numPr>
      </w:pPr>
      <w:r w:rsidRPr="00D36167">
        <w:t>For example, if βj=0, then e</w:t>
      </w:r>
      <w:r>
        <w:t>xp(</w:t>
      </w:r>
      <w:r w:rsidRPr="00D36167">
        <w:t>0</w:t>
      </w:r>
      <w:r>
        <w:t>)</w:t>
      </w:r>
      <w:r w:rsidRPr="00D36167">
        <w:t>=1, meaning the predictor has no influence on the odds of the outcome.</w:t>
      </w:r>
    </w:p>
    <w:p w14:paraId="2664E97E" w14:textId="77777777" w:rsidR="00D36167" w:rsidRPr="00D36167" w:rsidRDefault="00D36167" w:rsidP="00D36167">
      <w:pPr>
        <w:numPr>
          <w:ilvl w:val="0"/>
          <w:numId w:val="8"/>
        </w:numPr>
      </w:pPr>
      <w:r w:rsidRPr="00D36167">
        <w:rPr>
          <w:b/>
          <w:bCs/>
        </w:rPr>
        <w:t>OR &gt; 1:</w:t>
      </w:r>
      <w:r w:rsidRPr="00D36167">
        <w:t xml:space="preserve"> Positive effect. A one-unit increase in the predictor increases the odds of the event occurring (outcome = 1).</w:t>
      </w:r>
    </w:p>
    <w:p w14:paraId="085E5108" w14:textId="758E186C" w:rsidR="00D36167" w:rsidRPr="00D36167" w:rsidRDefault="00D36167" w:rsidP="00D36167">
      <w:pPr>
        <w:numPr>
          <w:ilvl w:val="1"/>
          <w:numId w:val="8"/>
        </w:numPr>
      </w:pPr>
      <w:r w:rsidRPr="00D36167">
        <w:t>For example, if βj=0.5, then e</w:t>
      </w:r>
      <w:r>
        <w:t>xp(</w:t>
      </w:r>
      <w:r w:rsidRPr="00D36167">
        <w:t>0.5</w:t>
      </w:r>
      <w:r>
        <w:t>)</w:t>
      </w:r>
      <w:r w:rsidRPr="00D36167">
        <w:t xml:space="preserve">≈1.65, meaning a one-unit increase in </w:t>
      </w:r>
      <w:proofErr w:type="spellStart"/>
      <w:r w:rsidRPr="00D36167">
        <w:t>Xj</w:t>
      </w:r>
      <w:proofErr w:type="spellEnd"/>
      <w:r w:rsidRPr="00D36167">
        <w:t>​ increases the odds of the outcome by 65%.</w:t>
      </w:r>
    </w:p>
    <w:p w14:paraId="2557539C" w14:textId="77777777" w:rsidR="00D36167" w:rsidRPr="00D36167" w:rsidRDefault="00D36167" w:rsidP="00D36167">
      <w:pPr>
        <w:numPr>
          <w:ilvl w:val="0"/>
          <w:numId w:val="8"/>
        </w:numPr>
      </w:pPr>
      <w:r w:rsidRPr="00D36167">
        <w:rPr>
          <w:b/>
          <w:bCs/>
        </w:rPr>
        <w:t>OR &lt; 1:</w:t>
      </w:r>
      <w:r w:rsidRPr="00D36167">
        <w:t xml:space="preserve"> Negative effect. A one-unit increase in the predictor decreases the odds of the event occurring (outcome = 1).</w:t>
      </w:r>
    </w:p>
    <w:p w14:paraId="222F47E3" w14:textId="41D92B2B" w:rsidR="00D36167" w:rsidRPr="00D36167" w:rsidRDefault="00D36167" w:rsidP="00D36167">
      <w:pPr>
        <w:numPr>
          <w:ilvl w:val="1"/>
          <w:numId w:val="8"/>
        </w:numPr>
      </w:pPr>
      <w:r w:rsidRPr="00D36167">
        <w:t>For example, if βj=−0.5, then e</w:t>
      </w:r>
      <w:r>
        <w:t>xp(</w:t>
      </w:r>
      <w:r w:rsidRPr="00D36167">
        <w:t>−0.5</w:t>
      </w:r>
      <w:r>
        <w:t>)</w:t>
      </w:r>
      <w:r w:rsidRPr="00D36167">
        <w:t xml:space="preserve">≈0.61, meaning a one-unit increase in </w:t>
      </w:r>
      <w:proofErr w:type="spellStart"/>
      <w:r w:rsidRPr="00D36167">
        <w:t>Xj</w:t>
      </w:r>
      <w:proofErr w:type="spellEnd"/>
      <w:r w:rsidRPr="00D36167">
        <w:t>​ decreases the odds of the outcome by 39%.</w:t>
      </w:r>
    </w:p>
    <w:p w14:paraId="76CF2492" w14:textId="77777777" w:rsidR="00D36167" w:rsidRDefault="00D36167" w:rsidP="00D36167"/>
    <w:p w14:paraId="792CDA92" w14:textId="336A1D11" w:rsidR="00E449E1" w:rsidRPr="00E449E1" w:rsidRDefault="00E449E1" w:rsidP="00E449E1">
      <w:pPr>
        <w:pStyle w:val="Heading2"/>
      </w:pPr>
      <w:r w:rsidRPr="00E449E1">
        <w:t>ROC Curve (Receiver Operating Characteristic Curve)</w:t>
      </w:r>
    </w:p>
    <w:p w14:paraId="48CA0022" w14:textId="77777777" w:rsidR="00E449E1" w:rsidRPr="00E449E1" w:rsidRDefault="00E449E1" w:rsidP="00E449E1">
      <w:pPr>
        <w:rPr>
          <w:b/>
          <w:bCs/>
        </w:rPr>
      </w:pPr>
      <w:r w:rsidRPr="00E449E1">
        <w:rPr>
          <w:b/>
          <w:bCs/>
        </w:rPr>
        <w:t>Definition:</w:t>
      </w:r>
    </w:p>
    <w:p w14:paraId="0874042D" w14:textId="77777777" w:rsidR="00E449E1" w:rsidRPr="00E449E1" w:rsidRDefault="00E449E1" w:rsidP="00E449E1">
      <w:r w:rsidRPr="00E449E1">
        <w:t xml:space="preserve">The ROC curve plots the </w:t>
      </w:r>
      <w:r w:rsidRPr="00E449E1">
        <w:rPr>
          <w:b/>
          <w:bCs/>
        </w:rPr>
        <w:t>True Positive Rate (TPR, or Sensitivity)</w:t>
      </w:r>
      <w:r w:rsidRPr="00E449E1">
        <w:t xml:space="preserve"> against the </w:t>
      </w:r>
      <w:r w:rsidRPr="00E449E1">
        <w:rPr>
          <w:b/>
          <w:bCs/>
        </w:rPr>
        <w:t>False Positive Rate (FPR)</w:t>
      </w:r>
      <w:r w:rsidRPr="00E449E1">
        <w:t xml:space="preserve"> at various classification thresholds.</w:t>
      </w:r>
    </w:p>
    <w:p w14:paraId="65D0F46F" w14:textId="77777777" w:rsidR="00E449E1" w:rsidRPr="00E449E1" w:rsidRDefault="00E449E1" w:rsidP="00E449E1">
      <w:pPr>
        <w:numPr>
          <w:ilvl w:val="0"/>
          <w:numId w:val="9"/>
        </w:numPr>
      </w:pPr>
      <w:r w:rsidRPr="00E449E1">
        <w:rPr>
          <w:b/>
          <w:bCs/>
        </w:rPr>
        <w:t>True Positive Rate (TPR) / Recall:</w:t>
      </w:r>
    </w:p>
    <w:p w14:paraId="7779CDA0" w14:textId="13753C4C" w:rsidR="00E449E1" w:rsidRDefault="00E449E1" w:rsidP="00E449E1">
      <w:pPr>
        <w:jc w:val="center"/>
      </w:pPr>
      <w:r>
        <w:rPr>
          <w:noProof/>
        </w:rPr>
        <w:lastRenderedPageBreak/>
        <w:drawing>
          <wp:inline distT="0" distB="0" distL="0" distR="0" wp14:anchorId="1396E3EA" wp14:editId="1EB2333E">
            <wp:extent cx="1381125" cy="523875"/>
            <wp:effectExtent l="0" t="0" r="9525" b="9525"/>
            <wp:docPr id="210066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65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6F39" w14:textId="77777777" w:rsidR="00E449E1" w:rsidRPr="00E449E1" w:rsidRDefault="00E449E1" w:rsidP="00E449E1">
      <w:r w:rsidRPr="00E449E1">
        <w:t>Measures how many actual positives are correctly identified.</w:t>
      </w:r>
    </w:p>
    <w:p w14:paraId="5AD8A842" w14:textId="77777777" w:rsidR="00E449E1" w:rsidRPr="00E449E1" w:rsidRDefault="00E449E1" w:rsidP="00E449E1">
      <w:pPr>
        <w:numPr>
          <w:ilvl w:val="0"/>
          <w:numId w:val="9"/>
        </w:numPr>
      </w:pPr>
      <w:r w:rsidRPr="00E449E1">
        <w:rPr>
          <w:b/>
          <w:bCs/>
        </w:rPr>
        <w:t>False Positive Rate (FPR):</w:t>
      </w:r>
    </w:p>
    <w:p w14:paraId="03757BEE" w14:textId="1D976851" w:rsidR="00E449E1" w:rsidRDefault="00E449E1" w:rsidP="00E449E1">
      <w:pPr>
        <w:jc w:val="center"/>
      </w:pPr>
      <w:r>
        <w:rPr>
          <w:noProof/>
        </w:rPr>
        <w:drawing>
          <wp:inline distT="0" distB="0" distL="0" distR="0" wp14:anchorId="54899DB4" wp14:editId="3E73D7A9">
            <wp:extent cx="1390650" cy="514350"/>
            <wp:effectExtent l="0" t="0" r="0" b="0"/>
            <wp:docPr id="99796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66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A419" w14:textId="77777777" w:rsidR="00E449E1" w:rsidRPr="00E449E1" w:rsidRDefault="00E449E1" w:rsidP="00E449E1">
      <w:r w:rsidRPr="00E449E1">
        <w:t>Measures how many actual negatives are incorrectly classified as positive.</w:t>
      </w:r>
    </w:p>
    <w:p w14:paraId="236247F9" w14:textId="77777777" w:rsidR="00E449E1" w:rsidRPr="00E449E1" w:rsidRDefault="00E449E1" w:rsidP="00E449E1">
      <w:pPr>
        <w:rPr>
          <w:b/>
          <w:bCs/>
        </w:rPr>
      </w:pPr>
      <w:r w:rsidRPr="00E449E1">
        <w:rPr>
          <w:b/>
          <w:bCs/>
        </w:rPr>
        <w:t>Interpretation:</w:t>
      </w:r>
    </w:p>
    <w:p w14:paraId="0C6FDCB9" w14:textId="77777777" w:rsidR="00E449E1" w:rsidRPr="00E449E1" w:rsidRDefault="00E449E1" w:rsidP="00E449E1">
      <w:pPr>
        <w:numPr>
          <w:ilvl w:val="0"/>
          <w:numId w:val="10"/>
        </w:numPr>
      </w:pPr>
      <w:r w:rsidRPr="00E449E1">
        <w:t xml:space="preserve">The </w:t>
      </w:r>
      <w:r w:rsidRPr="00E449E1">
        <w:rPr>
          <w:b/>
          <w:bCs/>
        </w:rPr>
        <w:t>closer the ROC curve is to the top-left corner</w:t>
      </w:r>
      <w:r w:rsidRPr="00E449E1">
        <w:t>, the better the model.</w:t>
      </w:r>
    </w:p>
    <w:p w14:paraId="3A7360B3" w14:textId="77777777" w:rsidR="00E449E1" w:rsidRPr="00E449E1" w:rsidRDefault="00E449E1" w:rsidP="00E449E1">
      <w:pPr>
        <w:numPr>
          <w:ilvl w:val="0"/>
          <w:numId w:val="10"/>
        </w:numPr>
      </w:pPr>
      <w:r w:rsidRPr="00E449E1">
        <w:t xml:space="preserve">The </w:t>
      </w:r>
      <w:r w:rsidRPr="00E449E1">
        <w:rPr>
          <w:b/>
          <w:bCs/>
        </w:rPr>
        <w:t>Area Under the Curve (AUC-ROC)</w:t>
      </w:r>
      <w:r w:rsidRPr="00E449E1">
        <w:t xml:space="preserve"> measures overall performance (higher is better). </w:t>
      </w:r>
    </w:p>
    <w:p w14:paraId="77519568" w14:textId="77777777" w:rsidR="00E449E1" w:rsidRPr="00E449E1" w:rsidRDefault="00E449E1" w:rsidP="00E449E1">
      <w:pPr>
        <w:numPr>
          <w:ilvl w:val="1"/>
          <w:numId w:val="10"/>
        </w:numPr>
      </w:pPr>
      <w:r w:rsidRPr="00E449E1">
        <w:rPr>
          <w:b/>
          <w:bCs/>
        </w:rPr>
        <w:t>AUC = 0.5</w:t>
      </w:r>
      <w:r w:rsidRPr="00E449E1">
        <w:t xml:space="preserve"> → Random guessing.</w:t>
      </w:r>
    </w:p>
    <w:p w14:paraId="0FDDA395" w14:textId="77777777" w:rsidR="00E449E1" w:rsidRPr="00E449E1" w:rsidRDefault="00E449E1" w:rsidP="00E449E1">
      <w:pPr>
        <w:numPr>
          <w:ilvl w:val="1"/>
          <w:numId w:val="10"/>
        </w:numPr>
      </w:pPr>
      <w:r w:rsidRPr="00E449E1">
        <w:rPr>
          <w:b/>
          <w:bCs/>
        </w:rPr>
        <w:t>AUC = 1.0</w:t>
      </w:r>
      <w:r w:rsidRPr="00E449E1">
        <w:t xml:space="preserve"> → Perfect model.</w:t>
      </w:r>
    </w:p>
    <w:p w14:paraId="44D934B7" w14:textId="77777777" w:rsidR="00E449E1" w:rsidRPr="00E449E1" w:rsidRDefault="00E449E1" w:rsidP="00E449E1">
      <w:pPr>
        <w:rPr>
          <w:b/>
          <w:bCs/>
        </w:rPr>
      </w:pPr>
      <w:r w:rsidRPr="00E449E1">
        <w:rPr>
          <w:b/>
          <w:bCs/>
        </w:rPr>
        <w:t>Best Use Case:</w:t>
      </w:r>
    </w:p>
    <w:p w14:paraId="5BC8230D" w14:textId="77777777" w:rsidR="00E449E1" w:rsidRPr="00E449E1" w:rsidRDefault="00E449E1" w:rsidP="00E449E1">
      <w:pPr>
        <w:numPr>
          <w:ilvl w:val="0"/>
          <w:numId w:val="11"/>
        </w:numPr>
      </w:pPr>
      <w:r w:rsidRPr="00E449E1">
        <w:rPr>
          <w:b/>
          <w:bCs/>
        </w:rPr>
        <w:t>Balanced datasets</w:t>
      </w:r>
      <w:r w:rsidRPr="00E449E1">
        <w:t xml:space="preserve"> (where both positive and negative classes are equally represented).</w:t>
      </w:r>
    </w:p>
    <w:p w14:paraId="27F58A02" w14:textId="77777777" w:rsidR="00E449E1" w:rsidRPr="00E449E1" w:rsidRDefault="00E449E1" w:rsidP="00E449E1">
      <w:pPr>
        <w:numPr>
          <w:ilvl w:val="0"/>
          <w:numId w:val="11"/>
        </w:numPr>
      </w:pPr>
      <w:r w:rsidRPr="00E449E1">
        <w:t>Evaluating overall model performance across all classification thresholds.</w:t>
      </w:r>
    </w:p>
    <w:p w14:paraId="37B24E03" w14:textId="77777777" w:rsidR="00D36167" w:rsidRDefault="00D36167" w:rsidP="00D36167"/>
    <w:p w14:paraId="42CF6812" w14:textId="3D2E2514" w:rsidR="00E449E1" w:rsidRPr="00E449E1" w:rsidRDefault="00E449E1" w:rsidP="00E449E1">
      <w:pPr>
        <w:pStyle w:val="Heading2"/>
      </w:pPr>
      <w:r w:rsidRPr="00E449E1">
        <w:t>PR Curve (Precision-Recall Curve)</w:t>
      </w:r>
    </w:p>
    <w:p w14:paraId="29D83FED" w14:textId="77777777" w:rsidR="00E449E1" w:rsidRPr="00E449E1" w:rsidRDefault="00E449E1" w:rsidP="00E449E1">
      <w:pPr>
        <w:rPr>
          <w:b/>
          <w:bCs/>
        </w:rPr>
      </w:pPr>
      <w:r w:rsidRPr="00E449E1">
        <w:rPr>
          <w:b/>
          <w:bCs/>
        </w:rPr>
        <w:t>Definition:</w:t>
      </w:r>
    </w:p>
    <w:p w14:paraId="68192237" w14:textId="77777777" w:rsidR="00E449E1" w:rsidRPr="00E449E1" w:rsidRDefault="00E449E1" w:rsidP="00E449E1">
      <w:r w:rsidRPr="00E449E1">
        <w:t xml:space="preserve">The PR curve plots </w:t>
      </w:r>
      <w:r w:rsidRPr="00E449E1">
        <w:rPr>
          <w:b/>
          <w:bCs/>
        </w:rPr>
        <w:t>Precision</w:t>
      </w:r>
      <w:r w:rsidRPr="00E449E1">
        <w:t xml:space="preserve"> against </w:t>
      </w:r>
      <w:r w:rsidRPr="00E449E1">
        <w:rPr>
          <w:b/>
          <w:bCs/>
        </w:rPr>
        <w:t>Recall</w:t>
      </w:r>
      <w:r w:rsidRPr="00E449E1">
        <w:t xml:space="preserve"> at different thresholds.</w:t>
      </w:r>
    </w:p>
    <w:p w14:paraId="27427DE3" w14:textId="77777777" w:rsidR="00E449E1" w:rsidRPr="00E449E1" w:rsidRDefault="00E449E1" w:rsidP="00E449E1">
      <w:pPr>
        <w:numPr>
          <w:ilvl w:val="0"/>
          <w:numId w:val="12"/>
        </w:numPr>
      </w:pPr>
      <w:r w:rsidRPr="00E449E1">
        <w:rPr>
          <w:b/>
          <w:bCs/>
        </w:rPr>
        <w:t>Precision (Positive Predictive Value):</w:t>
      </w:r>
    </w:p>
    <w:p w14:paraId="14458FEA" w14:textId="3B63D072" w:rsidR="00E449E1" w:rsidRDefault="00E449E1" w:rsidP="00E449E1">
      <w:pPr>
        <w:jc w:val="center"/>
      </w:pPr>
      <w:r>
        <w:rPr>
          <w:noProof/>
        </w:rPr>
        <w:drawing>
          <wp:inline distT="0" distB="0" distL="0" distR="0" wp14:anchorId="7F408A30" wp14:editId="6A025F67">
            <wp:extent cx="1733550" cy="495300"/>
            <wp:effectExtent l="0" t="0" r="0" b="0"/>
            <wp:docPr id="375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8D28" w14:textId="77777777" w:rsidR="00E449E1" w:rsidRPr="00E449E1" w:rsidRDefault="00E449E1" w:rsidP="00E449E1">
      <w:r w:rsidRPr="00E449E1">
        <w:t>Measures how many predicted positives are actually positive.</w:t>
      </w:r>
    </w:p>
    <w:p w14:paraId="3E79F559" w14:textId="77777777" w:rsidR="00E449E1" w:rsidRPr="00E449E1" w:rsidRDefault="00E449E1" w:rsidP="00E449E1">
      <w:pPr>
        <w:numPr>
          <w:ilvl w:val="0"/>
          <w:numId w:val="12"/>
        </w:numPr>
      </w:pPr>
      <w:r w:rsidRPr="00E449E1">
        <w:rPr>
          <w:b/>
          <w:bCs/>
        </w:rPr>
        <w:t>Recall (Sensitivity or TPR):</w:t>
      </w:r>
    </w:p>
    <w:p w14:paraId="6FC4E016" w14:textId="4056D93B" w:rsidR="00E449E1" w:rsidRDefault="00E449E1" w:rsidP="00E449E1">
      <w:pPr>
        <w:jc w:val="center"/>
      </w:pPr>
      <w:r>
        <w:rPr>
          <w:noProof/>
        </w:rPr>
        <w:drawing>
          <wp:inline distT="0" distB="0" distL="0" distR="0" wp14:anchorId="5ED87DCE" wp14:editId="325F2BB7">
            <wp:extent cx="1485900" cy="485775"/>
            <wp:effectExtent l="0" t="0" r="0" b="9525"/>
            <wp:docPr id="15606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2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A05B" w14:textId="77777777" w:rsidR="00E449E1" w:rsidRPr="00E449E1" w:rsidRDefault="00E449E1" w:rsidP="00E449E1">
      <w:r w:rsidRPr="00E449E1">
        <w:t>Measures how many actual positives are correctly predicted.</w:t>
      </w:r>
    </w:p>
    <w:p w14:paraId="5FF19E9F" w14:textId="77777777" w:rsidR="00E449E1" w:rsidRPr="00E449E1" w:rsidRDefault="00E449E1" w:rsidP="00E449E1">
      <w:pPr>
        <w:rPr>
          <w:b/>
          <w:bCs/>
        </w:rPr>
      </w:pPr>
      <w:r w:rsidRPr="00E449E1">
        <w:rPr>
          <w:b/>
          <w:bCs/>
        </w:rPr>
        <w:t>Interpretation:</w:t>
      </w:r>
    </w:p>
    <w:p w14:paraId="535F1240" w14:textId="77777777" w:rsidR="00E449E1" w:rsidRPr="00E449E1" w:rsidRDefault="00E449E1" w:rsidP="00E449E1">
      <w:pPr>
        <w:numPr>
          <w:ilvl w:val="0"/>
          <w:numId w:val="13"/>
        </w:numPr>
      </w:pPr>
      <w:r w:rsidRPr="00E449E1">
        <w:lastRenderedPageBreak/>
        <w:t xml:space="preserve">The </w:t>
      </w:r>
      <w:r w:rsidRPr="00E449E1">
        <w:rPr>
          <w:b/>
          <w:bCs/>
        </w:rPr>
        <w:t>higher the PR curve</w:t>
      </w:r>
      <w:r w:rsidRPr="00E449E1">
        <w:t>, the better the model at distinguishing positives.</w:t>
      </w:r>
    </w:p>
    <w:p w14:paraId="014C0EF3" w14:textId="77777777" w:rsidR="00E449E1" w:rsidRPr="00E449E1" w:rsidRDefault="00E449E1" w:rsidP="00E449E1">
      <w:pPr>
        <w:numPr>
          <w:ilvl w:val="0"/>
          <w:numId w:val="13"/>
        </w:numPr>
      </w:pPr>
      <w:r w:rsidRPr="00E449E1">
        <w:rPr>
          <w:b/>
          <w:bCs/>
        </w:rPr>
        <w:t>Area Under the Precision-Recall Curve (AUC-PR)</w:t>
      </w:r>
      <w:r w:rsidRPr="00E449E1">
        <w:t xml:space="preserve"> is a better indicator of performance when </w:t>
      </w:r>
      <w:r w:rsidRPr="00E449E1">
        <w:rPr>
          <w:b/>
          <w:bCs/>
        </w:rPr>
        <w:t>positives are rare</w:t>
      </w:r>
      <w:r w:rsidRPr="00E449E1">
        <w:t>.</w:t>
      </w:r>
    </w:p>
    <w:p w14:paraId="5DE630C1" w14:textId="77777777" w:rsidR="00E449E1" w:rsidRPr="00E449E1" w:rsidRDefault="00E449E1" w:rsidP="00E449E1">
      <w:pPr>
        <w:rPr>
          <w:b/>
          <w:bCs/>
        </w:rPr>
      </w:pPr>
      <w:r w:rsidRPr="00E449E1">
        <w:rPr>
          <w:b/>
          <w:bCs/>
        </w:rPr>
        <w:t>Best Use Case:</w:t>
      </w:r>
    </w:p>
    <w:p w14:paraId="62E949F5" w14:textId="77777777" w:rsidR="00E449E1" w:rsidRPr="00E449E1" w:rsidRDefault="00E449E1" w:rsidP="00E449E1">
      <w:pPr>
        <w:numPr>
          <w:ilvl w:val="0"/>
          <w:numId w:val="14"/>
        </w:numPr>
      </w:pPr>
      <w:r w:rsidRPr="00E449E1">
        <w:rPr>
          <w:b/>
          <w:bCs/>
        </w:rPr>
        <w:t>Imbalanced datasets</w:t>
      </w:r>
      <w:r w:rsidRPr="00E449E1">
        <w:t xml:space="preserve"> (e.g., fraud detection, rare disease detection).</w:t>
      </w:r>
    </w:p>
    <w:p w14:paraId="2AC72C40" w14:textId="77777777" w:rsidR="00E449E1" w:rsidRPr="00E449E1" w:rsidRDefault="00E449E1" w:rsidP="00E449E1">
      <w:pPr>
        <w:numPr>
          <w:ilvl w:val="0"/>
          <w:numId w:val="14"/>
        </w:numPr>
      </w:pPr>
      <w:r w:rsidRPr="00E449E1">
        <w:t xml:space="preserve">When </w:t>
      </w:r>
      <w:r w:rsidRPr="00E449E1">
        <w:rPr>
          <w:b/>
          <w:bCs/>
        </w:rPr>
        <w:t>false positives</w:t>
      </w:r>
      <w:r w:rsidRPr="00E449E1">
        <w:t xml:space="preserve"> are less concerning than false negatives.</w:t>
      </w:r>
    </w:p>
    <w:p w14:paraId="35F94A79" w14:textId="77777777" w:rsidR="00E449E1" w:rsidRPr="00E449E1" w:rsidRDefault="00E449E1" w:rsidP="00E449E1">
      <w:pPr>
        <w:numPr>
          <w:ilvl w:val="0"/>
          <w:numId w:val="14"/>
        </w:numPr>
      </w:pPr>
      <w:r w:rsidRPr="00E449E1">
        <w:t xml:space="preserve">More relevant when the </w:t>
      </w:r>
      <w:r w:rsidRPr="00E449E1">
        <w:rPr>
          <w:b/>
          <w:bCs/>
        </w:rPr>
        <w:t>positive class is more important</w:t>
      </w:r>
      <w:r w:rsidRPr="00E449E1">
        <w:t xml:space="preserve"> than the negative class.</w:t>
      </w:r>
    </w:p>
    <w:p w14:paraId="75F9D7A0" w14:textId="77777777" w:rsidR="00D36167" w:rsidRDefault="00D36167" w:rsidP="00D36167"/>
    <w:p w14:paraId="2E295BC1" w14:textId="77777777" w:rsidR="005D3CFE" w:rsidRPr="005D3CFE" w:rsidRDefault="005D3CFE" w:rsidP="005D3CFE">
      <w:pPr>
        <w:pStyle w:val="Heading2"/>
      </w:pPr>
      <w:r w:rsidRPr="005D3CFE">
        <w:t>F1 Score: A Balanced Metric for Classification Performance</w:t>
      </w:r>
    </w:p>
    <w:p w14:paraId="03B1D076" w14:textId="77777777" w:rsidR="005D3CFE" w:rsidRPr="005D3CFE" w:rsidRDefault="005D3CFE" w:rsidP="005D3CFE">
      <w:r w:rsidRPr="005D3CFE">
        <w:rPr>
          <w:b/>
          <w:bCs/>
        </w:rPr>
        <w:t>F1 Score</w:t>
      </w:r>
      <w:r w:rsidRPr="005D3CFE">
        <w:t xml:space="preserve"> is a performance metric that balances </w:t>
      </w:r>
      <w:r w:rsidRPr="005D3CFE">
        <w:rPr>
          <w:b/>
          <w:bCs/>
        </w:rPr>
        <w:t>Precision</w:t>
      </w:r>
      <w:r w:rsidRPr="005D3CFE">
        <w:t xml:space="preserve"> and </w:t>
      </w:r>
      <w:r w:rsidRPr="005D3CFE">
        <w:rPr>
          <w:b/>
          <w:bCs/>
        </w:rPr>
        <w:t>Recall</w:t>
      </w:r>
      <w:r w:rsidRPr="005D3CFE">
        <w:t>, making it useful when dealing with imbalanced datasets. It provides a single score that captures both false positives and false negatives.</w:t>
      </w:r>
    </w:p>
    <w:p w14:paraId="5796EE12" w14:textId="77777777" w:rsidR="005D3CFE" w:rsidRPr="005D3CFE" w:rsidRDefault="00000000" w:rsidP="005D3CFE">
      <w:r>
        <w:pict w14:anchorId="2E2074B0">
          <v:rect id="_x0000_i1025" style="width:0;height:1.5pt" o:hralign="center" o:hrstd="t" o:hr="t" fillcolor="#a0a0a0" stroked="f"/>
        </w:pict>
      </w:r>
    </w:p>
    <w:p w14:paraId="54381303" w14:textId="77777777" w:rsidR="005D3CFE" w:rsidRPr="005D3CFE" w:rsidRDefault="005D3CFE" w:rsidP="005D3CFE">
      <w:pPr>
        <w:rPr>
          <w:b/>
          <w:bCs/>
        </w:rPr>
      </w:pPr>
      <w:r w:rsidRPr="005D3CFE">
        <w:rPr>
          <w:b/>
          <w:bCs/>
        </w:rPr>
        <w:t>Formula for F1 Score:</w:t>
      </w:r>
    </w:p>
    <w:p w14:paraId="063E3834" w14:textId="77777777" w:rsidR="005D3CFE" w:rsidRDefault="005D3CFE" w:rsidP="005D3CFE">
      <w:r w:rsidRPr="005D3CFE">
        <w:t xml:space="preserve">The F1 score is the </w:t>
      </w:r>
      <w:r w:rsidRPr="005D3CFE">
        <w:rPr>
          <w:b/>
          <w:bCs/>
        </w:rPr>
        <w:t>harmonic mean</w:t>
      </w:r>
      <w:r w:rsidRPr="005D3CFE">
        <w:t xml:space="preserve"> of Precision and Recall:</w:t>
      </w:r>
    </w:p>
    <w:p w14:paraId="0AF9FEF8" w14:textId="0AA123FA" w:rsidR="005D3CFE" w:rsidRPr="005D3CFE" w:rsidRDefault="005D3CFE" w:rsidP="005D3CFE">
      <w:pPr>
        <w:jc w:val="center"/>
      </w:pPr>
      <w:r>
        <w:rPr>
          <w:noProof/>
        </w:rPr>
        <w:drawing>
          <wp:inline distT="0" distB="0" distL="0" distR="0" wp14:anchorId="62EDDF0C" wp14:editId="5A92B629">
            <wp:extent cx="2085975" cy="514350"/>
            <wp:effectExtent l="0" t="0" r="9525" b="0"/>
            <wp:docPr id="50945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54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9C83" w14:textId="77777777" w:rsidR="005D3CFE" w:rsidRPr="005D3CFE" w:rsidRDefault="005D3CFE" w:rsidP="005D3CFE">
      <w:r w:rsidRPr="005D3CFE">
        <w:t>Where:</w:t>
      </w:r>
    </w:p>
    <w:p w14:paraId="3F1E0ACF" w14:textId="77777777" w:rsidR="005D3CFE" w:rsidRPr="005D3CFE" w:rsidRDefault="005D3CFE" w:rsidP="005D3CFE">
      <w:pPr>
        <w:numPr>
          <w:ilvl w:val="0"/>
          <w:numId w:val="15"/>
        </w:numPr>
      </w:pPr>
      <w:r w:rsidRPr="005D3CFE">
        <w:rPr>
          <w:b/>
          <w:bCs/>
        </w:rPr>
        <w:t>Precision (Positive Predictive Value):</w:t>
      </w:r>
    </w:p>
    <w:p w14:paraId="1B324321" w14:textId="6F219618" w:rsidR="005D3CFE" w:rsidRDefault="005D3CFE" w:rsidP="005D3CFE">
      <w:pPr>
        <w:jc w:val="center"/>
      </w:pPr>
      <w:r>
        <w:rPr>
          <w:noProof/>
        </w:rPr>
        <w:drawing>
          <wp:inline distT="0" distB="0" distL="0" distR="0" wp14:anchorId="7688022A" wp14:editId="5AC7F161">
            <wp:extent cx="1638300" cy="485775"/>
            <wp:effectExtent l="0" t="0" r="0" b="9525"/>
            <wp:docPr id="130422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21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B602" w14:textId="717EC49E" w:rsidR="005D3CFE" w:rsidRPr="005D3CFE" w:rsidRDefault="005D3CFE" w:rsidP="00E70D0C">
      <w:r w:rsidRPr="005D3CFE">
        <w:t>Measures how many predicted positives are actually correct.</w:t>
      </w:r>
      <w:r w:rsidR="00E70D0C">
        <w:t xml:space="preserve"> </w:t>
      </w:r>
      <w:r w:rsidR="00E70D0C" w:rsidRPr="00E70D0C">
        <w:t xml:space="preserve">Out of all transactions flagged as fraud, how many are actually fraud? </w:t>
      </w:r>
    </w:p>
    <w:p w14:paraId="5C5C435E" w14:textId="77777777" w:rsidR="005D3CFE" w:rsidRPr="005D3CFE" w:rsidRDefault="005D3CFE" w:rsidP="005D3CFE">
      <w:pPr>
        <w:numPr>
          <w:ilvl w:val="0"/>
          <w:numId w:val="15"/>
        </w:numPr>
      </w:pPr>
      <w:r w:rsidRPr="005D3CFE">
        <w:rPr>
          <w:b/>
          <w:bCs/>
        </w:rPr>
        <w:t>Recall (Sensitivity or True Positive Rate):</w:t>
      </w:r>
    </w:p>
    <w:p w14:paraId="3CCEA36F" w14:textId="770EAD3B" w:rsidR="005D3CFE" w:rsidRDefault="005D3CFE" w:rsidP="005D3CFE">
      <w:pPr>
        <w:jc w:val="center"/>
      </w:pPr>
      <w:r>
        <w:rPr>
          <w:noProof/>
        </w:rPr>
        <w:drawing>
          <wp:inline distT="0" distB="0" distL="0" distR="0" wp14:anchorId="0918B97B" wp14:editId="14905FB4">
            <wp:extent cx="1438275" cy="495300"/>
            <wp:effectExtent l="0" t="0" r="9525" b="0"/>
            <wp:docPr id="203145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541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D179" w14:textId="35E359AA" w:rsidR="005D3CFE" w:rsidRPr="005D3CFE" w:rsidRDefault="005D3CFE" w:rsidP="00E70D0C">
      <w:r w:rsidRPr="005D3CFE">
        <w:t>Measures how many actual positives are correctly predicted.</w:t>
      </w:r>
      <w:r w:rsidR="00E70D0C">
        <w:t xml:space="preserve"> </w:t>
      </w:r>
      <w:r w:rsidR="00E70D0C" w:rsidRPr="00E70D0C">
        <w:t xml:space="preserve">Out of all fraud cases, how many did we catch? </w:t>
      </w:r>
    </w:p>
    <w:p w14:paraId="349F3B2D" w14:textId="77777777" w:rsidR="00D36167" w:rsidRDefault="00D36167" w:rsidP="007E58B6"/>
    <w:p w14:paraId="3F594278" w14:textId="77777777" w:rsidR="00D36167" w:rsidRPr="007E58B6" w:rsidRDefault="00D36167" w:rsidP="007E58B6"/>
    <w:sectPr w:rsidR="00D36167" w:rsidRPr="007E5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2F8C"/>
    <w:multiLevelType w:val="multilevel"/>
    <w:tmpl w:val="8A3E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53F6C"/>
    <w:multiLevelType w:val="multilevel"/>
    <w:tmpl w:val="BD3E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D1EC8"/>
    <w:multiLevelType w:val="multilevel"/>
    <w:tmpl w:val="1DCC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36FD4"/>
    <w:multiLevelType w:val="multilevel"/>
    <w:tmpl w:val="B5B2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A6686"/>
    <w:multiLevelType w:val="multilevel"/>
    <w:tmpl w:val="E7EE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54629"/>
    <w:multiLevelType w:val="multilevel"/>
    <w:tmpl w:val="9C94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95E7B"/>
    <w:multiLevelType w:val="multilevel"/>
    <w:tmpl w:val="D646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141A0"/>
    <w:multiLevelType w:val="multilevel"/>
    <w:tmpl w:val="BCEE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F46A2"/>
    <w:multiLevelType w:val="multilevel"/>
    <w:tmpl w:val="161A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2C0181"/>
    <w:multiLevelType w:val="multilevel"/>
    <w:tmpl w:val="B1F0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F6A27"/>
    <w:multiLevelType w:val="multilevel"/>
    <w:tmpl w:val="3D60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B7649"/>
    <w:multiLevelType w:val="multilevel"/>
    <w:tmpl w:val="4DAEA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EC6BDB"/>
    <w:multiLevelType w:val="multilevel"/>
    <w:tmpl w:val="D936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0227F"/>
    <w:multiLevelType w:val="multilevel"/>
    <w:tmpl w:val="4A96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360213"/>
    <w:multiLevelType w:val="multilevel"/>
    <w:tmpl w:val="A358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161631">
    <w:abstractNumId w:val="8"/>
  </w:num>
  <w:num w:numId="2" w16cid:durableId="769787275">
    <w:abstractNumId w:val="6"/>
  </w:num>
  <w:num w:numId="3" w16cid:durableId="1627007256">
    <w:abstractNumId w:val="12"/>
  </w:num>
  <w:num w:numId="4" w16cid:durableId="280958075">
    <w:abstractNumId w:val="7"/>
  </w:num>
  <w:num w:numId="5" w16cid:durableId="631710461">
    <w:abstractNumId w:val="9"/>
  </w:num>
  <w:num w:numId="6" w16cid:durableId="295567740">
    <w:abstractNumId w:val="0"/>
  </w:num>
  <w:num w:numId="7" w16cid:durableId="1801531876">
    <w:abstractNumId w:val="3"/>
  </w:num>
  <w:num w:numId="8" w16cid:durableId="743256648">
    <w:abstractNumId w:val="11"/>
  </w:num>
  <w:num w:numId="9" w16cid:durableId="389572087">
    <w:abstractNumId w:val="2"/>
  </w:num>
  <w:num w:numId="10" w16cid:durableId="14111735">
    <w:abstractNumId w:val="1"/>
  </w:num>
  <w:num w:numId="11" w16cid:durableId="1042631593">
    <w:abstractNumId w:val="14"/>
  </w:num>
  <w:num w:numId="12" w16cid:durableId="951978706">
    <w:abstractNumId w:val="13"/>
  </w:num>
  <w:num w:numId="13" w16cid:durableId="1626961347">
    <w:abstractNumId w:val="10"/>
  </w:num>
  <w:num w:numId="14" w16cid:durableId="381056202">
    <w:abstractNumId w:val="4"/>
  </w:num>
  <w:num w:numId="15" w16cid:durableId="6447454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B6"/>
    <w:rsid w:val="000F1FEA"/>
    <w:rsid w:val="001E10BD"/>
    <w:rsid w:val="001E4856"/>
    <w:rsid w:val="00232F43"/>
    <w:rsid w:val="00514DE6"/>
    <w:rsid w:val="005D3CFE"/>
    <w:rsid w:val="007805B8"/>
    <w:rsid w:val="007B7364"/>
    <w:rsid w:val="007E58B6"/>
    <w:rsid w:val="008908C9"/>
    <w:rsid w:val="00915A05"/>
    <w:rsid w:val="00963B79"/>
    <w:rsid w:val="00D36167"/>
    <w:rsid w:val="00E449E1"/>
    <w:rsid w:val="00E7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6460"/>
  <w15:chartTrackingRefBased/>
  <w15:docId w15:val="{DA65FFB3-C64B-40EF-8D92-DEB74CFC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8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8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8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5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8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8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8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8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8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8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8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0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1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0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2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381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8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2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2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4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53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27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55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8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460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6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3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82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9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5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Sotiris Adamakis</dc:creator>
  <cp:keywords/>
  <dc:description/>
  <cp:lastModifiedBy>Sotiris Adamakis</cp:lastModifiedBy>
  <cp:revision>7</cp:revision>
  <dcterms:created xsi:type="dcterms:W3CDTF">2025-03-07T12:44:00Z</dcterms:created>
  <dcterms:modified xsi:type="dcterms:W3CDTF">2025-04-10T12:17:00Z</dcterms:modified>
</cp:coreProperties>
</file>