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MUNICIPALIDAD DE LURIGANCHO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20131371455</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6 usuarios</w:t>
      </w:r>
    </w:p>
    <w:p w14:paraId="71E1563C" w14:textId="1FB4930C" w:rsidR="004E4A9C" w:rsidRDefault="00597396" w:rsidP="001B48CE">
      <w:pPr>
        <w:pStyle w:val="Prrafodelista"/>
        <w:numPr>
          <w:ilvl w:val="0"/>
          <w:numId w:val="19"/>
        </w:numPr>
        <w:rPr>
          <w:rFonts w:ascii="Arial" w:hAnsi="Arial" w:cs="Arial"/>
          <w:sz w:val="22"/>
          <w:szCs w:val="22"/>
        </w:rPr>
      </w:pPr>
      <w:r>
        <w:t>Breña Canales Julio Cesar (DNI: 19925784)</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Agosto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PLATAFORMA INTEROPERABILIDAD DEL ESTADO - PIDE</w:t>
            </w:r>
          </w:p>
        </w:tc>
        <w:tc>
          <w:tcPr>
            <w:tcW w:w="1937" w:type="dxa"/>
            <w:vMerge w:val="restart"/>
            <w:vAlign w:val="center"/>
          </w:tcPr>
          <w:p>
            <w:r>
              <w:t>Breña Canales Julio Cesar (DNI: 19925784) / Navarrete Santisteban Alejandrina (DNI: 7684157)</w:t>
            </w:r>
          </w:p>
        </w:tc>
        <w:tc>
          <w:tcPr>
            <w:tcW w:w="1937" w:type="dxa"/>
            <w:vAlign w:val="center"/>
            <w:shd w:val="clear" w:color="auto" w:fill="F2F2F2"/>
          </w:tcPr>
          <w:p>
            <w:r>
              <w:t>Volumen diario Promedio (VNP)</w:t>
            </w:r>
          </w:p>
        </w:tc>
        <w:tc>
          <w:tcPr>
            <w:tcW w:w="2129" w:type="dxa"/>
            <w:vAlign w:val="center"/>
          </w:tcPr>
          <w:p>
            <w:r>
              <w:t>1843.8</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2,347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27.3 %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Agosto 2026)</w:t>
        <w:br/>
      </w:r>
    </w:p>
    <w:p>
      <w:pPr>
        <w:ind w:left="0" w:firstLine="0"/>
        <w:jc w:val="left"/>
      </w:pPr>
      <w:r>
        <w:t>Usuario: Navarrete Santisteban Alejandrina (DNI: 7684157)</w:t>
        <w:br/>
      </w:r>
    </w:p>
    <w:p>
      <w:pPr>
        <w:spacing w:after="120"/>
        <w:jc w:val="both"/>
      </w:pPr>
      <w:r>
        <w:t>En el caso particular de la entidad analizada, el volumen diario de consultas se mantuvo en niveles bajos hasta registrar picos históricos en los últimos meses que bordean los 2,347 consultas, teniendo el día 24/08/2026 un pico de 2,347 consultas. Este volumen representa un incremento porcentual (IP%) de 27.3 % sobre su promedio diario registrado de 1843.8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088000"/>
            <wp:docPr id="1266372525" name="Picture 1266372525"/>
            <wp:cNvGraphicFramePr>
              <a:graphicFrameLocks noChangeAspect="1"/>
            </wp:cNvGraphicFramePr>
            <a:graphic>
              <a:graphicData uri="http://schemas.openxmlformats.org/drawingml/2006/picture">
                <pic:pic>
                  <pic:nvPicPr>
                    <pic:cNvPr id="0" name="MUNICIPALIDAD DE LURIN.png"/>
                    <pic:cNvPicPr/>
                  </pic:nvPicPr>
                  <pic:blipFill>
                    <a:blip r:embed="rId13"/>
                    <a:stretch>
                      <a:fillRect/>
                    </a:stretch>
                  </pic:blipFill>
                  <pic:spPr>
                    <a:xfrm>
                      <a:off x="0" y="0"/>
                      <a:ext cx="5220000" cy="2088000"/>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10:00 horas, acumulando 6,514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0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Breña Canales Julio Cesar (DNI: 19925784) ejecutó 20,983 consultas (47.42% del total), seguido por Navarrete Santisteban Alejandrina (DNI: 7684157) con 17,985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97 eventos de ráfagas masivas en ventanas de 60 segundos. La ráfaga más intensa alcanzó un pico de 58 consultas en un minuto el día 18/08/2026 a las 11:03:50 por el usuario 7004746,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209 intervalo(s) horario(s) que superaron el umbral auditado de 100 consultas/hora. El volumen máximo concentrado en un solo intervalo se registró el Miércoles 19 de agosto de 2026 a las 10:00 h, alcanzando un pico de 452 consultas en esa sola hora. Esta concentración representó el 1.02% de todas las consultas del periodo evaluado, lo que equivale a una velocidad promedio sostenida de 7.53 consultas por minuto (~0.13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3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19925784 con un total de 137 consultas, registrando mayor actividad por parte del usuario Breña Canales Julio Cesar (DNI: 19925784).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97 ráfagas masivas y un pico máximo de 58 consultas en 60 segundos (1.0 consultas/segundo) presume técnicamente el uso de software de consulta automatizado o scripts sin restricción de tasa de peticiones (rate limiting).</w:t>
      </w:r>
    </w:p>
    <w:p>
      <w:pPr>
        <w:spacing w:after="120"/>
        <w:jc w:val="both"/>
      </w:pPr>
      <w:r>
        <w:t>Concentración Extrema del Consumo: Más de 20,983 consultas (más del 47.4% del total institucional de 44,250 filas) fueron ejecutadas por 2 cuentas de usuario (Breña Canales Julio Cesar (DNI: 19925784) / Navarrete Santisteban Alejandrina (DNI: 7684157)), situando en ella(s) la prioridad del control interno.</w:t>
      </w:r>
    </w:p>
    <w:p>
      <w:pPr>
        <w:spacing w:after="120"/>
        <w:jc w:val="both"/>
      </w:pPr>
      <w:r>
        <w:t>Reincidencia Anómala en Documentos de Identidad: La consulta de un mismo DNI hasta 137 veces en el mes (DNI 19925784) sugiere la filtración, monitoreo continuo o fallas en el software de integración cliente de MUNICIPALIDAD DE LURIGANCHO,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Breña Canales Julio Cesar (DNI: 19925784) / Navarrete Santisteban Alejandrina (DNI: 7684157), en los sistemas de autenticación de RENIEC. Paralelamente, se formalizará una exigencia de descargos a MUNICIPALIDAD DE LURIGANCHO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