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Zakázka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Číslo zakázky</w:t>
            </w:r>
          </w:p>
        </w:tc>
        <w:tc>
          <w:tcPr>
            <w:tcW w:type="dxa" w:w="4320"/>
          </w:tcPr>
          <w:p>
            <w:r>
              <w:t>ZAK-2026-002</w:t>
            </w:r>
          </w:p>
        </w:tc>
      </w:tr>
      <w:tr>
        <w:tc>
          <w:tcPr>
            <w:tcW w:type="dxa" w:w="4320"/>
          </w:tcPr>
          <w:p>
            <w:r>
              <w:t>Zákazník</w:t>
            </w:r>
          </w:p>
        </w:tc>
        <w:tc>
          <w:tcPr>
            <w:tcW w:type="dxa" w:w="4320"/>
          </w:tcPr>
          <w:p>
            <w:r>
              <w:t>TechMetal s.r.o.</w:t>
            </w:r>
          </w:p>
        </w:tc>
      </w:tr>
      <w:tr>
        <w:tc>
          <w:tcPr>
            <w:tcW w:type="dxa" w:w="4320"/>
          </w:tcPr>
          <w:p>
            <w:r>
              <w:t>Výrobek</w:t>
            </w:r>
          </w:p>
        </w:tc>
        <w:tc>
          <w:tcPr>
            <w:tcW w:type="dxa" w:w="4320"/>
          </w:tcPr>
          <w:p>
            <w:r>
              <w:t>Hřídel</w:t>
            </w:r>
          </w:p>
        </w:tc>
      </w:tr>
      <w:tr>
        <w:tc>
          <w:tcPr>
            <w:tcW w:type="dxa" w:w="4320"/>
          </w:tcPr>
          <w:p>
            <w:r>
              <w:t>Materiál</w:t>
            </w:r>
          </w:p>
        </w:tc>
        <w:tc>
          <w:tcPr>
            <w:tcW w:type="dxa" w:w="4320"/>
          </w:tcPr>
          <w:p>
            <w:r>
              <w:t>C45</w:t>
            </w:r>
          </w:p>
        </w:tc>
      </w:tr>
      <w:tr>
        <w:tc>
          <w:tcPr>
            <w:tcW w:type="dxa" w:w="4320"/>
          </w:tcPr>
          <w:p>
            <w:r>
              <w:t>Množství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Termín dodání</w:t>
            </w:r>
          </w:p>
        </w:tc>
        <w:tc>
          <w:tcPr>
            <w:tcW w:type="dxa" w:w="4320"/>
          </w:tcPr>
          <w:p>
            <w:r>
              <w:t>07.11.2026</w:t>
            </w:r>
          </w:p>
        </w:tc>
      </w:tr>
      <w:tr>
        <w:tc>
          <w:tcPr>
            <w:tcW w:type="dxa" w:w="4320"/>
          </w:tcPr>
          <w:p>
            <w:r>
              <w:t>Priorita</w:t>
            </w:r>
          </w:p>
        </w:tc>
        <w:tc>
          <w:tcPr>
            <w:tcW w:type="dxa" w:w="4320"/>
          </w:tcPr>
          <w:p>
            <w:r>
              <w:t>Vysoká</w:t>
            </w:r>
          </w:p>
        </w:tc>
      </w:tr>
      <w:tr>
        <w:tc>
          <w:tcPr>
            <w:tcW w:type="dxa" w:w="4320"/>
          </w:tcPr>
          <w:p>
            <w:r>
              <w:t>Stav</w:t>
            </w:r>
          </w:p>
        </w:tc>
        <w:tc>
          <w:tcPr>
            <w:tcW w:type="dxa" w:w="4320"/>
          </w:tcPr>
          <w:p>
            <w:r>
              <w:t>Dokončená</w:t>
            </w:r>
          </w:p>
        </w:tc>
      </w:tr>
      <w:tr>
        <w:tc>
          <w:tcPr>
            <w:tcW w:type="dxa" w:w="4320"/>
          </w:tcPr>
          <w:p>
            <w:r>
              <w:t>Cena</w:t>
            </w:r>
          </w:p>
        </w:tc>
        <w:tc>
          <w:tcPr>
            <w:tcW w:type="dxa" w:w="4320"/>
          </w:tcPr>
          <w:p>
            <w:r>
              <w:t>27 750 Kč</w:t>
            </w:r>
          </w:p>
        </w:tc>
      </w:tr>
      <w:tr>
        <w:tc>
          <w:tcPr>
            <w:tcW w:type="dxa" w:w="4320"/>
          </w:tcPr>
          <w:p>
            <w:r>
              <w:t>Projektový manažer</w:t>
            </w:r>
          </w:p>
        </w:tc>
        <w:tc>
          <w:tcPr>
            <w:tcW w:type="dxa" w:w="4320"/>
          </w:tcPr>
          <w:p>
            <w:r>
              <w:t>Petr Svoboda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