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0520" w:type="dxa"/>
        <w:tblInd w:w="2" w:type="dxa"/>
        <w:tblLook w:val="04A0" w:firstRow="1" w:lastRow="0" w:firstColumn="1" w:lastColumn="0" w:noHBand="0" w:noVBand="1"/>
      </w:tblPr>
      <w:tblGrid>
        <w:gridCol w:w="10520"/>
      </w:tblGrid>
      <w:tr w:rsidR="00D8395A" w:rsidTr="00EC13E5">
        <w:trPr>
          <w:trHeight w:val="250"/>
        </w:trPr>
        <w:tc>
          <w:tcPr>
            <w:tcW w:w="10520" w:type="dxa"/>
          </w:tcPr>
          <w:p w:rsidR="00D8395A" w:rsidRPr="00494F3D" w:rsidRDefault="00341E67" w:rsidP="00B109FD">
            <w:pPr>
              <w:jc w:val="left"/>
              <w:rPr>
                <w:u w:val="double"/>
                <w:rtl/>
              </w:rPr>
            </w:pPr>
            <w:r>
              <w:rPr>
                <w:rFonts w:hint="cs"/>
                <w:u w:val="double"/>
                <w:rtl/>
              </w:rPr>
              <w:t xml:space="preserve">  </w:t>
            </w:r>
            <w:r w:rsidR="00B109FD">
              <w:rPr>
                <w:rFonts w:hint="cs"/>
                <w:u w:val="double"/>
                <w:rtl/>
              </w:rPr>
              <w:t>12/7</w:t>
            </w:r>
            <w:r w:rsidR="00526796">
              <w:rPr>
                <w:rFonts w:hint="cs"/>
                <w:u w:val="double"/>
                <w:rtl/>
              </w:rPr>
              <w:t xml:space="preserve">/2025                                                                          </w:t>
            </w:r>
            <w:r w:rsidR="00CC6193">
              <w:rPr>
                <w:u w:val="double"/>
              </w:rPr>
              <w:t xml:space="preserve">          </w:t>
            </w:r>
            <w:r w:rsidR="00526796">
              <w:rPr>
                <w:rFonts w:hint="cs"/>
                <w:u w:val="double"/>
                <w:rtl/>
              </w:rPr>
              <w:t xml:space="preserve">       </w:t>
            </w:r>
            <w:r w:rsidR="00B109FD">
              <w:rPr>
                <w:rFonts w:hint="cs"/>
                <w:u w:val="double"/>
                <w:rtl/>
              </w:rPr>
              <w:t xml:space="preserve">                                           </w:t>
            </w:r>
            <w:r w:rsidR="00526796">
              <w:rPr>
                <w:rFonts w:hint="cs"/>
                <w:u w:val="double"/>
                <w:rtl/>
              </w:rPr>
              <w:t xml:space="preserve">              </w:t>
            </w:r>
            <w:r w:rsidR="00A86DA1">
              <w:rPr>
                <w:u w:val="double"/>
              </w:rPr>
              <w:t xml:space="preserve"> </w:t>
            </w:r>
          </w:p>
        </w:tc>
      </w:tr>
    </w:tbl>
    <w:p w:rsidR="00693137" w:rsidRDefault="00B109FD" w:rsidP="00B109FD">
      <w:pPr>
        <w:rPr>
          <w:sz w:val="28"/>
          <w:szCs w:val="28"/>
          <w:u w:val="single"/>
          <w:rtl/>
        </w:rPr>
      </w:pPr>
      <w:r w:rsidRPr="00B109FD">
        <w:rPr>
          <w:rFonts w:hint="cs"/>
          <w:sz w:val="28"/>
          <w:szCs w:val="28"/>
          <w:u w:val="single"/>
          <w:rtl/>
        </w:rPr>
        <w:t>رصيفي 17 و18 الميناء الجنوبي</w:t>
      </w:r>
    </w:p>
    <w:p w:rsidR="00B109FD" w:rsidRDefault="00EB5EA1" w:rsidP="00B109FD">
      <w:pPr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</w:t>
      </w:r>
      <w:r w:rsidR="00B109FD" w:rsidRPr="00B109FD">
        <w:rPr>
          <w:rFonts w:hint="cs"/>
          <w:sz w:val="24"/>
          <w:szCs w:val="24"/>
          <w:rtl/>
        </w:rPr>
        <w:t>يبلغ طول رصيفي 17 و</w:t>
      </w:r>
      <w:proofErr w:type="gramStart"/>
      <w:r w:rsidR="00B109FD" w:rsidRPr="00B109FD">
        <w:rPr>
          <w:rFonts w:hint="cs"/>
          <w:sz w:val="24"/>
          <w:szCs w:val="24"/>
          <w:rtl/>
        </w:rPr>
        <w:t xml:space="preserve">18 </w:t>
      </w:r>
      <w:r w:rsidR="00B109FD">
        <w:rPr>
          <w:rFonts w:hint="cs"/>
          <w:sz w:val="24"/>
          <w:szCs w:val="24"/>
          <w:rtl/>
        </w:rPr>
        <w:t xml:space="preserve"> الميناء</w:t>
      </w:r>
      <w:proofErr w:type="gramEnd"/>
      <w:r w:rsidR="00B109FD">
        <w:rPr>
          <w:rFonts w:hint="cs"/>
          <w:sz w:val="24"/>
          <w:szCs w:val="24"/>
          <w:rtl/>
        </w:rPr>
        <w:t xml:space="preserve"> الجنوبي( 278 متر) كما يبلغ امتداد 17 و18( 142 متر) ليكون الطول الكلي للرصيف 17و18 مع الامتداد (420 متر) .</w:t>
      </w:r>
    </w:p>
    <w:p w:rsidR="00B109FD" w:rsidRDefault="00EB5EA1" w:rsidP="00B03FD3">
      <w:pPr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**</w:t>
      </w:r>
      <w:r w:rsidR="00B109FD">
        <w:rPr>
          <w:rFonts w:hint="cs"/>
          <w:sz w:val="24"/>
          <w:szCs w:val="24"/>
          <w:rtl/>
        </w:rPr>
        <w:t xml:space="preserve">الهيكل الانشائي </w:t>
      </w:r>
      <w:r w:rsidR="00B03FD3">
        <w:rPr>
          <w:rFonts w:hint="cs"/>
          <w:sz w:val="24"/>
          <w:szCs w:val="24"/>
          <w:rtl/>
        </w:rPr>
        <w:t>ل</w:t>
      </w:r>
      <w:r w:rsidR="00B109FD">
        <w:rPr>
          <w:rFonts w:hint="cs"/>
          <w:sz w:val="24"/>
          <w:szCs w:val="24"/>
          <w:rtl/>
        </w:rPr>
        <w:t>رصيف</w:t>
      </w:r>
      <w:r w:rsidR="00B03FD3">
        <w:rPr>
          <w:rFonts w:hint="cs"/>
          <w:sz w:val="24"/>
          <w:szCs w:val="24"/>
          <w:rtl/>
        </w:rPr>
        <w:t>ي</w:t>
      </w:r>
      <w:r w:rsidR="00B109FD">
        <w:rPr>
          <w:rFonts w:hint="cs"/>
          <w:sz w:val="24"/>
          <w:szCs w:val="24"/>
          <w:rtl/>
        </w:rPr>
        <w:t xml:space="preserve"> 17و18 </w:t>
      </w:r>
      <w:r w:rsidR="003C2AA5">
        <w:rPr>
          <w:rFonts w:hint="cs"/>
          <w:sz w:val="24"/>
          <w:szCs w:val="24"/>
          <w:rtl/>
        </w:rPr>
        <w:t>قائم</w:t>
      </w:r>
      <w:r w:rsidR="00B109FD">
        <w:rPr>
          <w:rFonts w:hint="cs"/>
          <w:sz w:val="24"/>
          <w:szCs w:val="24"/>
          <w:rtl/>
        </w:rPr>
        <w:t xml:space="preserve"> </w:t>
      </w:r>
      <w:proofErr w:type="gramStart"/>
      <w:r w:rsidR="00B109FD">
        <w:rPr>
          <w:rFonts w:hint="cs"/>
          <w:sz w:val="24"/>
          <w:szCs w:val="24"/>
          <w:rtl/>
        </w:rPr>
        <w:t>علي</w:t>
      </w:r>
      <w:proofErr w:type="gramEnd"/>
      <w:r w:rsidR="00B109FD">
        <w:rPr>
          <w:rFonts w:hint="cs"/>
          <w:sz w:val="24"/>
          <w:szCs w:val="24"/>
          <w:rtl/>
        </w:rPr>
        <w:t xml:space="preserve"> </w:t>
      </w:r>
      <w:proofErr w:type="spellStart"/>
      <w:r w:rsidR="00B109FD">
        <w:rPr>
          <w:rFonts w:hint="cs"/>
          <w:sz w:val="24"/>
          <w:szCs w:val="24"/>
          <w:rtl/>
        </w:rPr>
        <w:t>بلكات</w:t>
      </w:r>
      <w:proofErr w:type="spellEnd"/>
      <w:r w:rsidR="00B109FD">
        <w:rPr>
          <w:rFonts w:hint="cs"/>
          <w:sz w:val="24"/>
          <w:szCs w:val="24"/>
          <w:rtl/>
        </w:rPr>
        <w:t xml:space="preserve"> خرسانية في المنطقة الضحلة او الخلفية و</w:t>
      </w:r>
      <w:r w:rsidR="003C2AA5">
        <w:rPr>
          <w:rFonts w:hint="cs"/>
          <w:sz w:val="24"/>
          <w:szCs w:val="24"/>
          <w:rtl/>
        </w:rPr>
        <w:t>اعمدة خرسانية</w:t>
      </w:r>
      <w:r w:rsidR="00B109FD">
        <w:rPr>
          <w:rFonts w:hint="cs"/>
          <w:sz w:val="24"/>
          <w:szCs w:val="24"/>
          <w:rtl/>
        </w:rPr>
        <w:t xml:space="preserve"> في المنطقة الامامية</w:t>
      </w:r>
      <w:r w:rsidR="003C2AA5">
        <w:rPr>
          <w:rFonts w:hint="cs"/>
          <w:sz w:val="24"/>
          <w:szCs w:val="24"/>
          <w:rtl/>
        </w:rPr>
        <w:t xml:space="preserve"> العميقة</w:t>
      </w:r>
    </w:p>
    <w:p w:rsidR="003C2AA5" w:rsidRDefault="003C2AA5" w:rsidP="003C2AA5">
      <w:pPr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انظر </w:t>
      </w:r>
      <w:proofErr w:type="gramStart"/>
      <w:r>
        <w:rPr>
          <w:rFonts w:hint="cs"/>
          <w:sz w:val="24"/>
          <w:szCs w:val="24"/>
          <w:rtl/>
        </w:rPr>
        <w:t>القطاع:-</w:t>
      </w:r>
      <w:proofErr w:type="gramEnd"/>
    </w:p>
    <w:p w:rsidR="003C2AA5" w:rsidRDefault="003C2AA5" w:rsidP="003C2AA5">
      <w:pPr>
        <w:jc w:val="left"/>
        <w:rPr>
          <w:sz w:val="24"/>
          <w:szCs w:val="24"/>
          <w:rtl/>
        </w:rPr>
      </w:pPr>
    </w:p>
    <w:p w:rsidR="003C2AA5" w:rsidRDefault="003C2AA5" w:rsidP="003C2AA5">
      <w:pPr>
        <w:jc w:val="left"/>
        <w:rPr>
          <w:sz w:val="24"/>
          <w:szCs w:val="24"/>
          <w:rtl/>
        </w:rPr>
      </w:pPr>
    </w:p>
    <w:p w:rsidR="003C2AA5" w:rsidRDefault="003C2AA5" w:rsidP="003C2AA5">
      <w:pPr>
        <w:jc w:val="left"/>
        <w:rPr>
          <w:sz w:val="24"/>
          <w:szCs w:val="24"/>
          <w:rtl/>
        </w:rPr>
      </w:pPr>
    </w:p>
    <w:p w:rsidR="003C2AA5" w:rsidRDefault="003C2AA5" w:rsidP="003C2AA5">
      <w:pPr>
        <w:jc w:val="left"/>
        <w:rPr>
          <w:sz w:val="24"/>
          <w:szCs w:val="24"/>
          <w:rtl/>
        </w:rPr>
      </w:pPr>
    </w:p>
    <w:p w:rsidR="003C2AA5" w:rsidRDefault="003C2AA5" w:rsidP="003C2AA5">
      <w:pPr>
        <w:jc w:val="left"/>
        <w:rPr>
          <w:sz w:val="24"/>
          <w:szCs w:val="24"/>
          <w:rtl/>
        </w:rPr>
      </w:pPr>
    </w:p>
    <w:p w:rsidR="003C2AA5" w:rsidRDefault="003C2AA5" w:rsidP="003C2AA5">
      <w:pPr>
        <w:jc w:val="left"/>
        <w:rPr>
          <w:sz w:val="24"/>
          <w:szCs w:val="24"/>
          <w:rtl/>
        </w:rPr>
      </w:pPr>
    </w:p>
    <w:p w:rsidR="003C2AA5" w:rsidRDefault="003C2AA5" w:rsidP="003C2AA5">
      <w:pPr>
        <w:rPr>
          <w:u w:val="single"/>
          <w:rtl/>
        </w:rPr>
      </w:pPr>
      <w:r w:rsidRPr="003C2AA5">
        <w:rPr>
          <w:noProof/>
          <w:sz w:val="24"/>
          <w:szCs w:val="24"/>
          <w:u w:val="single"/>
          <w:rtl/>
        </w:rPr>
        <w:drawing>
          <wp:anchor distT="0" distB="0" distL="114300" distR="114300" simplePos="0" relativeHeight="251658240" behindDoc="1" locked="0" layoutInCell="1" allowOverlap="1" wp14:anchorId="487110CB" wp14:editId="349E11B1">
            <wp:simplePos x="0" y="0"/>
            <wp:positionH relativeFrom="column">
              <wp:posOffset>1910687</wp:posOffset>
            </wp:positionH>
            <wp:positionV relativeFrom="page">
              <wp:posOffset>3302635</wp:posOffset>
            </wp:positionV>
            <wp:extent cx="2824480" cy="2117725"/>
            <wp:effectExtent l="0" t="0" r="0" b="0"/>
            <wp:wrapTight wrapText="bothSides">
              <wp:wrapPolygon edited="0">
                <wp:start x="0" y="0"/>
                <wp:lineTo x="0" y="21373"/>
                <wp:lineTo x="21415" y="21373"/>
                <wp:lineTo x="214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مقطع يوضح رصيف 17.18 قبل التاهيل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2AA5">
        <w:rPr>
          <w:rFonts w:hint="cs"/>
          <w:u w:val="single"/>
          <w:rtl/>
        </w:rPr>
        <w:t>مقطع راسي مربطي 17 و18</w:t>
      </w:r>
    </w:p>
    <w:p w:rsidR="003C2AA5" w:rsidRDefault="003C2AA5" w:rsidP="003C2AA5">
      <w:pPr>
        <w:jc w:val="left"/>
        <w:rPr>
          <w:u w:val="single"/>
          <w:rtl/>
        </w:rPr>
      </w:pPr>
    </w:p>
    <w:p w:rsidR="003C2AA5" w:rsidRPr="00B03FD3" w:rsidRDefault="003C2AA5" w:rsidP="003C2AA5">
      <w:pPr>
        <w:jc w:val="left"/>
        <w:rPr>
          <w:sz w:val="28"/>
          <w:szCs w:val="28"/>
          <w:rtl/>
        </w:rPr>
      </w:pPr>
      <w:r>
        <w:rPr>
          <w:noProof/>
          <w:sz w:val="24"/>
          <w:szCs w:val="24"/>
          <w:rtl/>
        </w:rPr>
        <w:drawing>
          <wp:anchor distT="0" distB="0" distL="114300" distR="114300" simplePos="0" relativeHeight="251659264" behindDoc="1" locked="0" layoutInCell="1" allowOverlap="1" wp14:anchorId="694BA05F" wp14:editId="15544A36">
            <wp:simplePos x="0" y="0"/>
            <wp:positionH relativeFrom="column">
              <wp:posOffset>1903560</wp:posOffset>
            </wp:positionH>
            <wp:positionV relativeFrom="page">
              <wp:posOffset>6441440</wp:posOffset>
            </wp:positionV>
            <wp:extent cx="2900045" cy="2438400"/>
            <wp:effectExtent l="0" t="0" r="0" b="0"/>
            <wp:wrapTight wrapText="bothSides">
              <wp:wrapPolygon edited="0">
                <wp:start x="0" y="0"/>
                <wp:lineTo x="0" y="21431"/>
                <wp:lineTo x="21425" y="21431"/>
                <wp:lineTo x="214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مقطع يوضح الرصيف بعد التعديل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FD3">
        <w:rPr>
          <w:rFonts w:hint="cs"/>
          <w:sz w:val="24"/>
          <w:szCs w:val="24"/>
          <w:rtl/>
        </w:rPr>
        <w:t xml:space="preserve">*** </w:t>
      </w:r>
      <w:r w:rsidRPr="00B03FD3">
        <w:rPr>
          <w:rFonts w:hint="cs"/>
          <w:sz w:val="28"/>
          <w:szCs w:val="28"/>
          <w:rtl/>
        </w:rPr>
        <w:t xml:space="preserve">تم عمل </w:t>
      </w:r>
      <w:proofErr w:type="spellStart"/>
      <w:r w:rsidRPr="00B03FD3">
        <w:rPr>
          <w:rFonts w:hint="cs"/>
          <w:sz w:val="28"/>
          <w:szCs w:val="28"/>
          <w:rtl/>
        </w:rPr>
        <w:t>تاهيل</w:t>
      </w:r>
      <w:proofErr w:type="spellEnd"/>
      <w:r w:rsidRPr="00B03FD3">
        <w:rPr>
          <w:rFonts w:hint="cs"/>
          <w:sz w:val="28"/>
          <w:szCs w:val="28"/>
          <w:rtl/>
        </w:rPr>
        <w:t xml:space="preserve"> للرصيف بإضافة خوازيق بين الاعمدة الخرسانية المقطع </w:t>
      </w:r>
      <w:proofErr w:type="gramStart"/>
      <w:r w:rsidRPr="00B03FD3">
        <w:rPr>
          <w:rFonts w:hint="cs"/>
          <w:sz w:val="28"/>
          <w:szCs w:val="28"/>
          <w:rtl/>
        </w:rPr>
        <w:t>2 :</w:t>
      </w:r>
      <w:proofErr w:type="gramEnd"/>
      <w:r w:rsidRPr="00B03FD3">
        <w:rPr>
          <w:rFonts w:hint="cs"/>
          <w:sz w:val="28"/>
          <w:szCs w:val="28"/>
          <w:rtl/>
        </w:rPr>
        <w:t>-</w:t>
      </w:r>
    </w:p>
    <w:p w:rsidR="003C2AA5" w:rsidRDefault="003C2AA5" w:rsidP="003C2AA5">
      <w:pPr>
        <w:rPr>
          <w:sz w:val="24"/>
          <w:szCs w:val="24"/>
          <w:rtl/>
        </w:rPr>
      </w:pPr>
    </w:p>
    <w:p w:rsidR="003C2AA5" w:rsidRDefault="003C2AA5" w:rsidP="003C2AA5">
      <w:pPr>
        <w:rPr>
          <w:sz w:val="24"/>
          <w:szCs w:val="24"/>
          <w:rtl/>
        </w:rPr>
      </w:pPr>
    </w:p>
    <w:p w:rsidR="00EB5EA1" w:rsidRDefault="00EB5EA1" w:rsidP="003C2AA5">
      <w:pPr>
        <w:rPr>
          <w:sz w:val="24"/>
          <w:szCs w:val="24"/>
          <w:rtl/>
        </w:rPr>
      </w:pPr>
    </w:p>
    <w:p w:rsidR="00EB5EA1" w:rsidRDefault="00EB5EA1" w:rsidP="003C2AA5">
      <w:pPr>
        <w:rPr>
          <w:sz w:val="24"/>
          <w:szCs w:val="24"/>
          <w:rtl/>
        </w:rPr>
      </w:pPr>
    </w:p>
    <w:p w:rsidR="00EB5EA1" w:rsidRDefault="00EB5EA1" w:rsidP="003C2AA5">
      <w:pPr>
        <w:rPr>
          <w:sz w:val="24"/>
          <w:szCs w:val="24"/>
          <w:rtl/>
        </w:rPr>
      </w:pPr>
    </w:p>
    <w:p w:rsidR="00EB5EA1" w:rsidRDefault="00EB5EA1" w:rsidP="003C2AA5">
      <w:pPr>
        <w:rPr>
          <w:sz w:val="24"/>
          <w:szCs w:val="24"/>
          <w:rtl/>
        </w:rPr>
      </w:pPr>
    </w:p>
    <w:p w:rsidR="00EB5EA1" w:rsidRDefault="00EB5EA1" w:rsidP="003C2AA5">
      <w:pPr>
        <w:rPr>
          <w:sz w:val="24"/>
          <w:szCs w:val="24"/>
          <w:rtl/>
        </w:rPr>
      </w:pPr>
    </w:p>
    <w:p w:rsidR="00EB5EA1" w:rsidRDefault="00EB5EA1" w:rsidP="003C2AA5">
      <w:pPr>
        <w:rPr>
          <w:sz w:val="24"/>
          <w:szCs w:val="24"/>
          <w:u w:val="single"/>
          <w:rtl/>
        </w:rPr>
      </w:pPr>
      <w:r w:rsidRPr="00EB5EA1">
        <w:rPr>
          <w:rFonts w:hint="cs"/>
          <w:sz w:val="24"/>
          <w:szCs w:val="24"/>
          <w:u w:val="single"/>
          <w:rtl/>
        </w:rPr>
        <w:t xml:space="preserve">مقطع للرصيف بعد </w:t>
      </w:r>
      <w:proofErr w:type="spellStart"/>
      <w:r w:rsidRPr="00EB5EA1">
        <w:rPr>
          <w:rFonts w:hint="cs"/>
          <w:sz w:val="24"/>
          <w:szCs w:val="24"/>
          <w:u w:val="single"/>
          <w:rtl/>
        </w:rPr>
        <w:t>التاهيل</w:t>
      </w:r>
      <w:proofErr w:type="spellEnd"/>
    </w:p>
    <w:p w:rsidR="00EB5EA1" w:rsidRDefault="00EB5EA1" w:rsidP="003C2AA5">
      <w:pPr>
        <w:rPr>
          <w:sz w:val="24"/>
          <w:szCs w:val="24"/>
          <w:u w:val="single"/>
          <w:rtl/>
        </w:rPr>
      </w:pPr>
    </w:p>
    <w:p w:rsidR="00EB5EA1" w:rsidRDefault="00EB5EA1" w:rsidP="003C2AA5">
      <w:pPr>
        <w:rPr>
          <w:sz w:val="24"/>
          <w:szCs w:val="24"/>
          <w:u w:val="single"/>
          <w:rtl/>
        </w:rPr>
      </w:pPr>
    </w:p>
    <w:p w:rsidR="00B03FD3" w:rsidRDefault="00B03FD3" w:rsidP="003C2AA5">
      <w:pPr>
        <w:rPr>
          <w:sz w:val="24"/>
          <w:szCs w:val="24"/>
          <w:u w:val="single"/>
          <w:rtl/>
        </w:rPr>
      </w:pPr>
    </w:p>
    <w:p w:rsidR="00EB5EA1" w:rsidRDefault="00B03FD3" w:rsidP="00B03FD3">
      <w:pPr>
        <w:jc w:val="left"/>
        <w:rPr>
          <w:sz w:val="24"/>
          <w:szCs w:val="24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** </w:t>
      </w:r>
      <w:r>
        <w:rPr>
          <w:rFonts w:hint="cs"/>
          <w:sz w:val="24"/>
          <w:szCs w:val="24"/>
          <w:rtl/>
        </w:rPr>
        <w:t>قطر دائرة الدوران (520 متر</w:t>
      </w:r>
      <w:proofErr w:type="gramStart"/>
      <w:r>
        <w:rPr>
          <w:rFonts w:hint="cs"/>
          <w:sz w:val="24"/>
          <w:szCs w:val="24"/>
          <w:rtl/>
        </w:rPr>
        <w:t>) .</w:t>
      </w:r>
      <w:proofErr w:type="gramEnd"/>
      <w:r>
        <w:rPr>
          <w:rFonts w:hint="cs"/>
          <w:sz w:val="24"/>
          <w:szCs w:val="24"/>
          <w:rtl/>
        </w:rPr>
        <w:t>.</w:t>
      </w:r>
    </w:p>
    <w:p w:rsidR="0090346E" w:rsidRDefault="00CA0F2A" w:rsidP="00B03FD3">
      <w:pPr>
        <w:jc w:val="left"/>
        <w:rPr>
          <w:b/>
          <w:bCs/>
          <w:sz w:val="28"/>
          <w:szCs w:val="28"/>
          <w:rtl/>
        </w:rPr>
      </w:pPr>
      <w:r w:rsidRPr="00CA0F2A">
        <w:rPr>
          <w:rFonts w:hint="cs"/>
          <w:b/>
          <w:bCs/>
          <w:sz w:val="28"/>
          <w:szCs w:val="28"/>
          <w:rtl/>
        </w:rPr>
        <w:t xml:space="preserve">ملحقات </w:t>
      </w:r>
      <w:proofErr w:type="gramStart"/>
      <w:r w:rsidRPr="00CA0F2A">
        <w:rPr>
          <w:rFonts w:hint="cs"/>
          <w:b/>
          <w:bCs/>
          <w:sz w:val="28"/>
          <w:szCs w:val="28"/>
          <w:rtl/>
        </w:rPr>
        <w:t>الرصيف :</w:t>
      </w:r>
      <w:proofErr w:type="gramEnd"/>
      <w:r w:rsidRPr="00CA0F2A">
        <w:rPr>
          <w:rFonts w:hint="cs"/>
          <w:b/>
          <w:bCs/>
          <w:sz w:val="28"/>
          <w:szCs w:val="28"/>
          <w:rtl/>
        </w:rPr>
        <w:t xml:space="preserve">- </w:t>
      </w:r>
    </w:p>
    <w:p w:rsidR="00CA0F2A" w:rsidRDefault="00CA0F2A" w:rsidP="00CA0F2A">
      <w:pPr>
        <w:pStyle w:val="ListParagraph"/>
        <w:numPr>
          <w:ilvl w:val="0"/>
          <w:numId w:val="10"/>
        </w:numPr>
        <w:jc w:val="left"/>
        <w:rPr>
          <w:sz w:val="28"/>
          <w:szCs w:val="28"/>
        </w:rPr>
      </w:pPr>
      <w:r w:rsidRPr="00CA0F2A">
        <w:rPr>
          <w:rFonts w:hint="cs"/>
          <w:sz w:val="28"/>
          <w:szCs w:val="28"/>
          <w:rtl/>
        </w:rPr>
        <w:t>شمعات رباط كل 22 متر تقريبا (</w:t>
      </w:r>
      <w:r w:rsidRPr="00CA0F2A">
        <w:rPr>
          <w:sz w:val="28"/>
          <w:szCs w:val="28"/>
        </w:rPr>
        <w:t>650 KN</w:t>
      </w:r>
      <w:r w:rsidRPr="00CA0F2A">
        <w:rPr>
          <w:rFonts w:hint="cs"/>
          <w:sz w:val="28"/>
          <w:szCs w:val="28"/>
          <w:rtl/>
        </w:rPr>
        <w:t>)</w:t>
      </w:r>
    </w:p>
    <w:p w:rsidR="00CA0F2A" w:rsidRDefault="00CA0F2A" w:rsidP="00CA0F2A">
      <w:pPr>
        <w:pStyle w:val="ListParagraph"/>
        <w:numPr>
          <w:ilvl w:val="0"/>
          <w:numId w:val="10"/>
        </w:numPr>
        <w:jc w:val="left"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مصدات</w:t>
      </w:r>
      <w:proofErr w:type="spellEnd"/>
      <w:r>
        <w:rPr>
          <w:rFonts w:hint="cs"/>
          <w:sz w:val="28"/>
          <w:szCs w:val="28"/>
          <w:rtl/>
        </w:rPr>
        <w:t xml:space="preserve"> اسطوانية (</w:t>
      </w:r>
      <w:r>
        <w:rPr>
          <w:sz w:val="28"/>
          <w:szCs w:val="28"/>
        </w:rPr>
        <w:t xml:space="preserve">cell </w:t>
      </w:r>
      <w:proofErr w:type="gramStart"/>
      <w:r>
        <w:rPr>
          <w:sz w:val="28"/>
          <w:szCs w:val="28"/>
        </w:rPr>
        <w:t xml:space="preserve">fender </w:t>
      </w:r>
      <w:r>
        <w:rPr>
          <w:rFonts w:hint="cs"/>
          <w:sz w:val="28"/>
          <w:szCs w:val="28"/>
          <w:rtl/>
        </w:rPr>
        <w:t>)</w:t>
      </w:r>
      <w:proofErr w:type="gramEnd"/>
    </w:p>
    <w:p w:rsidR="00CA0F2A" w:rsidRPr="00CA0F2A" w:rsidRDefault="00CA0F2A" w:rsidP="00CA0F2A">
      <w:pPr>
        <w:pStyle w:val="ListParagraph"/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422"/>
        <w:gridCol w:w="2640"/>
        <w:gridCol w:w="2233"/>
        <w:gridCol w:w="2441"/>
      </w:tblGrid>
      <w:tr w:rsidR="00CA0F2A" w:rsidTr="00CA0F2A">
        <w:tc>
          <w:tcPr>
            <w:tcW w:w="2422" w:type="dxa"/>
          </w:tcPr>
          <w:p w:rsidR="00CA0F2A" w:rsidRDefault="00CA0F2A" w:rsidP="00CA0F2A">
            <w:pPr>
              <w:pStyle w:val="ListParagraph"/>
              <w:ind w:left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Max energy </w:t>
            </w:r>
            <w:proofErr w:type="spellStart"/>
            <w:r>
              <w:rPr>
                <w:sz w:val="28"/>
                <w:szCs w:val="28"/>
              </w:rPr>
              <w:t>kn</w:t>
            </w:r>
            <w:proofErr w:type="spellEnd"/>
            <w:r>
              <w:rPr>
                <w:sz w:val="28"/>
                <w:szCs w:val="28"/>
              </w:rPr>
              <w:t>-m</w:t>
            </w:r>
          </w:p>
        </w:tc>
        <w:tc>
          <w:tcPr>
            <w:tcW w:w="2640" w:type="dxa"/>
          </w:tcPr>
          <w:p w:rsidR="00CA0F2A" w:rsidRDefault="00CA0F2A" w:rsidP="00CA0F2A">
            <w:pPr>
              <w:pStyle w:val="ListParagraph"/>
              <w:ind w:left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Related Energy </w:t>
            </w:r>
            <w:proofErr w:type="spellStart"/>
            <w:r>
              <w:rPr>
                <w:sz w:val="28"/>
                <w:szCs w:val="28"/>
              </w:rPr>
              <w:t>kn</w:t>
            </w:r>
            <w:proofErr w:type="spellEnd"/>
            <w:r>
              <w:rPr>
                <w:sz w:val="28"/>
                <w:szCs w:val="28"/>
              </w:rPr>
              <w:t>-m</w:t>
            </w:r>
          </w:p>
        </w:tc>
        <w:tc>
          <w:tcPr>
            <w:tcW w:w="2233" w:type="dxa"/>
          </w:tcPr>
          <w:p w:rsidR="00CA0F2A" w:rsidRDefault="00CA0F2A" w:rsidP="00CA0F2A">
            <w:pPr>
              <w:pStyle w:val="ListParagraph"/>
              <w:ind w:left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Max reacting </w:t>
            </w:r>
            <w:proofErr w:type="spellStart"/>
            <w:r>
              <w:rPr>
                <w:sz w:val="28"/>
                <w:szCs w:val="28"/>
              </w:rPr>
              <w:t>kn</w:t>
            </w:r>
            <w:proofErr w:type="spellEnd"/>
          </w:p>
        </w:tc>
        <w:tc>
          <w:tcPr>
            <w:tcW w:w="2441" w:type="dxa"/>
          </w:tcPr>
          <w:p w:rsidR="00CA0F2A" w:rsidRDefault="00CA0F2A" w:rsidP="00CA0F2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Rated reaction </w:t>
            </w:r>
            <w:proofErr w:type="spellStart"/>
            <w:r>
              <w:rPr>
                <w:sz w:val="28"/>
                <w:szCs w:val="28"/>
              </w:rPr>
              <w:t>kn</w:t>
            </w:r>
            <w:proofErr w:type="spellEnd"/>
          </w:p>
        </w:tc>
      </w:tr>
      <w:tr w:rsidR="00CA0F2A" w:rsidTr="00CA0F2A">
        <w:tc>
          <w:tcPr>
            <w:tcW w:w="2422" w:type="dxa"/>
          </w:tcPr>
          <w:p w:rsidR="00CA0F2A" w:rsidRDefault="00CA0F2A" w:rsidP="00CA0F2A">
            <w:pPr>
              <w:pStyle w:val="ListParagraph"/>
              <w:ind w:left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683</w:t>
            </w:r>
          </w:p>
        </w:tc>
        <w:tc>
          <w:tcPr>
            <w:tcW w:w="2640" w:type="dxa"/>
          </w:tcPr>
          <w:p w:rsidR="00CA0F2A" w:rsidRDefault="00CA0F2A" w:rsidP="00CA0F2A">
            <w:pPr>
              <w:pStyle w:val="ListParagraph"/>
              <w:ind w:left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654</w:t>
            </w:r>
          </w:p>
        </w:tc>
        <w:tc>
          <w:tcPr>
            <w:tcW w:w="2233" w:type="dxa"/>
          </w:tcPr>
          <w:p w:rsidR="00CA0F2A" w:rsidRDefault="00CA0F2A" w:rsidP="00CA0F2A">
            <w:pPr>
              <w:pStyle w:val="ListParagraph"/>
              <w:ind w:left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1250</w:t>
            </w:r>
          </w:p>
        </w:tc>
        <w:tc>
          <w:tcPr>
            <w:tcW w:w="2441" w:type="dxa"/>
          </w:tcPr>
          <w:p w:rsidR="00CA0F2A" w:rsidRDefault="00CA0F2A" w:rsidP="00CA0F2A">
            <w:pPr>
              <w:pStyle w:val="ListParagraph"/>
              <w:ind w:left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1176</w:t>
            </w:r>
          </w:p>
        </w:tc>
      </w:tr>
    </w:tbl>
    <w:p w:rsidR="00CA0F2A" w:rsidRPr="00CA0F2A" w:rsidRDefault="00CA0F2A" w:rsidP="00CA0F2A">
      <w:pPr>
        <w:pStyle w:val="ListParagraph"/>
        <w:numPr>
          <w:ilvl w:val="0"/>
          <w:numId w:val="10"/>
        </w:num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مسار رافعات </w:t>
      </w:r>
      <w:proofErr w:type="spellStart"/>
      <w:r>
        <w:rPr>
          <w:rFonts w:hint="cs"/>
          <w:sz w:val="28"/>
          <w:szCs w:val="28"/>
          <w:rtl/>
        </w:rPr>
        <w:t>جسرية</w:t>
      </w:r>
      <w:proofErr w:type="spellEnd"/>
      <w:r>
        <w:rPr>
          <w:rFonts w:hint="cs"/>
          <w:sz w:val="28"/>
          <w:szCs w:val="28"/>
          <w:rtl/>
        </w:rPr>
        <w:t xml:space="preserve"> التباعد بين المسارين 18 متر.</w:t>
      </w:r>
    </w:p>
    <w:p w:rsidR="00EB5EA1" w:rsidRDefault="00EB5EA1" w:rsidP="00EB5EA1">
      <w:pPr>
        <w:jc w:val="left"/>
        <w:rPr>
          <w:sz w:val="28"/>
          <w:szCs w:val="28"/>
          <w:rtl/>
        </w:rPr>
      </w:pPr>
      <w:r>
        <w:rPr>
          <w:rFonts w:hint="cs"/>
          <w:sz w:val="24"/>
          <w:szCs w:val="24"/>
          <w:rtl/>
        </w:rPr>
        <w:t>**</w:t>
      </w:r>
      <w:r w:rsidRPr="00EB5EA1">
        <w:rPr>
          <w:rFonts w:hint="cs"/>
          <w:sz w:val="24"/>
          <w:szCs w:val="24"/>
          <w:rtl/>
        </w:rPr>
        <w:t xml:space="preserve">العمق التصميمي للرصيف </w:t>
      </w:r>
      <w:r w:rsidRPr="000267D1">
        <w:rPr>
          <w:rFonts w:hint="cs"/>
          <w:b/>
          <w:bCs/>
          <w:sz w:val="28"/>
          <w:szCs w:val="28"/>
          <w:rtl/>
        </w:rPr>
        <w:t xml:space="preserve">(12.8 - </w:t>
      </w:r>
      <w:r w:rsidR="000267D1" w:rsidRPr="000267D1">
        <w:rPr>
          <w:rFonts w:hint="cs"/>
          <w:b/>
          <w:bCs/>
          <w:sz w:val="28"/>
          <w:szCs w:val="28"/>
          <w:rtl/>
        </w:rPr>
        <w:t>متر)</w:t>
      </w:r>
      <w:r>
        <w:rPr>
          <w:rFonts w:hint="cs"/>
          <w:sz w:val="24"/>
          <w:szCs w:val="24"/>
          <w:rtl/>
        </w:rPr>
        <w:t xml:space="preserve"> والعمق التصميمي للامتداد </w:t>
      </w:r>
      <w:r w:rsidR="000267D1" w:rsidRPr="000267D1">
        <w:rPr>
          <w:rFonts w:hint="cs"/>
          <w:sz w:val="28"/>
          <w:szCs w:val="28"/>
          <w:rtl/>
        </w:rPr>
        <w:t>(13</w:t>
      </w:r>
      <w:r w:rsidRPr="000267D1">
        <w:rPr>
          <w:rFonts w:hint="cs"/>
          <w:sz w:val="28"/>
          <w:szCs w:val="28"/>
          <w:rtl/>
        </w:rPr>
        <w:t xml:space="preserve">- </w:t>
      </w:r>
      <w:r w:rsidR="000267D1" w:rsidRPr="000267D1">
        <w:rPr>
          <w:rFonts w:hint="cs"/>
          <w:sz w:val="28"/>
          <w:szCs w:val="28"/>
          <w:rtl/>
        </w:rPr>
        <w:t>متر)</w:t>
      </w:r>
    </w:p>
    <w:p w:rsidR="00B03FD3" w:rsidRDefault="00B03FD3" w:rsidP="00EB5EA1">
      <w:pPr>
        <w:jc w:val="left"/>
        <w:rPr>
          <w:b/>
          <w:bCs/>
          <w:sz w:val="28"/>
          <w:szCs w:val="28"/>
          <w:u w:val="single"/>
          <w:rtl/>
        </w:rPr>
      </w:pPr>
      <w:r w:rsidRPr="0074770A">
        <w:rPr>
          <w:rFonts w:hint="cs"/>
          <w:b/>
          <w:bCs/>
          <w:sz w:val="28"/>
          <w:szCs w:val="28"/>
          <w:u w:val="single"/>
          <w:rtl/>
        </w:rPr>
        <w:t>الدراسات السابقة</w:t>
      </w:r>
      <w:r w:rsidR="001F125A">
        <w:rPr>
          <w:rFonts w:hint="cs"/>
          <w:b/>
          <w:bCs/>
          <w:sz w:val="28"/>
          <w:szCs w:val="28"/>
          <w:u w:val="single"/>
          <w:rtl/>
        </w:rPr>
        <w:t xml:space="preserve"> لتقييم عمق الرصيف والحالة </w:t>
      </w:r>
      <w:proofErr w:type="gramStart"/>
      <w:r w:rsidR="001F125A">
        <w:rPr>
          <w:rFonts w:hint="cs"/>
          <w:b/>
          <w:bCs/>
          <w:sz w:val="28"/>
          <w:szCs w:val="28"/>
          <w:u w:val="single"/>
          <w:rtl/>
        </w:rPr>
        <w:t>العامة</w:t>
      </w:r>
      <w:r w:rsidRPr="0074770A">
        <w:rPr>
          <w:rFonts w:hint="cs"/>
          <w:b/>
          <w:bCs/>
          <w:sz w:val="28"/>
          <w:szCs w:val="28"/>
          <w:u w:val="single"/>
          <w:rtl/>
        </w:rPr>
        <w:t>:-</w:t>
      </w:r>
      <w:proofErr w:type="gramEnd"/>
    </w:p>
    <w:p w:rsidR="001F125A" w:rsidRDefault="001F125A" w:rsidP="001F125A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 مسح بحري بواسطة قسم المساحة </w:t>
      </w:r>
      <w:proofErr w:type="spellStart"/>
      <w:r>
        <w:rPr>
          <w:rFonts w:hint="cs"/>
          <w:sz w:val="28"/>
          <w:szCs w:val="28"/>
          <w:rtl/>
        </w:rPr>
        <w:t>بالارصفة</w:t>
      </w:r>
      <w:proofErr w:type="spellEnd"/>
      <w:r>
        <w:rPr>
          <w:rFonts w:hint="cs"/>
          <w:sz w:val="28"/>
          <w:szCs w:val="28"/>
          <w:rtl/>
        </w:rPr>
        <w:t xml:space="preserve"> والشواطئ في 7/2024 خلص للاتي: </w:t>
      </w:r>
      <w:r>
        <w:rPr>
          <w:sz w:val="28"/>
          <w:szCs w:val="28"/>
          <w:rtl/>
        </w:rPr>
        <w:t>-</w:t>
      </w:r>
    </w:p>
    <w:p w:rsidR="001F125A" w:rsidRPr="001F125A" w:rsidRDefault="001F125A" w:rsidP="001F125A">
      <w:pPr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--العمق الحالي امام الرصيف </w:t>
      </w:r>
      <w:r w:rsidRPr="000267D1">
        <w:rPr>
          <w:rFonts w:hint="cs"/>
          <w:b/>
          <w:bCs/>
          <w:sz w:val="28"/>
          <w:szCs w:val="28"/>
          <w:rtl/>
        </w:rPr>
        <w:t xml:space="preserve">اقل عمق </w:t>
      </w:r>
      <w:r w:rsidRPr="000267D1">
        <w:rPr>
          <w:b/>
          <w:bCs/>
          <w:sz w:val="28"/>
          <w:szCs w:val="28"/>
          <w:rtl/>
        </w:rPr>
        <w:t>(</w:t>
      </w:r>
      <w:r w:rsidRPr="000267D1">
        <w:rPr>
          <w:rFonts w:hint="cs"/>
          <w:b/>
          <w:bCs/>
          <w:sz w:val="28"/>
          <w:szCs w:val="28"/>
          <w:rtl/>
        </w:rPr>
        <w:t>10- متر).</w:t>
      </w:r>
    </w:p>
    <w:p w:rsidR="00B03FD3" w:rsidRDefault="001F125A" w:rsidP="00EB5EA1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 </w:t>
      </w:r>
      <w:r w:rsidR="00B03FD3">
        <w:rPr>
          <w:rFonts w:hint="cs"/>
          <w:sz w:val="28"/>
          <w:szCs w:val="28"/>
          <w:rtl/>
        </w:rPr>
        <w:t>دراسة بغر</w:t>
      </w:r>
      <w:r w:rsidR="00B03FD3">
        <w:rPr>
          <w:rFonts w:hint="eastAsia"/>
          <w:sz w:val="28"/>
          <w:szCs w:val="28"/>
          <w:rtl/>
        </w:rPr>
        <w:t>ض</w:t>
      </w:r>
      <w:r w:rsidR="00B03FD3">
        <w:rPr>
          <w:rFonts w:hint="cs"/>
          <w:sz w:val="28"/>
          <w:szCs w:val="28"/>
          <w:rtl/>
        </w:rPr>
        <w:t xml:space="preserve"> شاء كراكة تم اعدادها عام 9/2023 </w:t>
      </w:r>
      <w:r w:rsidR="0074770A">
        <w:rPr>
          <w:rFonts w:hint="cs"/>
          <w:sz w:val="28"/>
          <w:szCs w:val="28"/>
          <w:rtl/>
        </w:rPr>
        <w:t>بواسطة</w:t>
      </w:r>
      <w:r w:rsidR="00B03FD3">
        <w:rPr>
          <w:rFonts w:hint="cs"/>
          <w:sz w:val="28"/>
          <w:szCs w:val="28"/>
          <w:rtl/>
        </w:rPr>
        <w:t xml:space="preserve"> لجنة من مهندسي الموانئ خلصت الي الاتي</w:t>
      </w:r>
    </w:p>
    <w:p w:rsidR="00B03FD3" w:rsidRDefault="00B03FD3" w:rsidP="00B03FD3">
      <w:pPr>
        <w:jc w:val="left"/>
        <w:rPr>
          <w:sz w:val="28"/>
          <w:szCs w:val="28"/>
          <w:rtl/>
        </w:rPr>
      </w:pPr>
      <w:proofErr w:type="gramStart"/>
      <w:r>
        <w:rPr>
          <w:rFonts w:hint="cs"/>
          <w:sz w:val="28"/>
          <w:szCs w:val="28"/>
          <w:rtl/>
        </w:rPr>
        <w:t>:-</w:t>
      </w:r>
      <w:proofErr w:type="gramEnd"/>
      <w:r>
        <w:rPr>
          <w:rFonts w:hint="cs"/>
          <w:sz w:val="28"/>
          <w:szCs w:val="28"/>
          <w:rtl/>
        </w:rPr>
        <w:t xml:space="preserve"> العمق التصميمي 13 متر </w:t>
      </w:r>
    </w:p>
    <w:p w:rsidR="00B03FD3" w:rsidRDefault="00B03FD3" w:rsidP="00B03FD3">
      <w:pPr>
        <w:jc w:val="left"/>
        <w:rPr>
          <w:sz w:val="28"/>
          <w:szCs w:val="28"/>
          <w:vertAlign w:val="superscript"/>
          <w:rtl/>
        </w:rPr>
      </w:pPr>
      <w:proofErr w:type="gramStart"/>
      <w:r>
        <w:rPr>
          <w:rFonts w:hint="cs"/>
          <w:sz w:val="28"/>
          <w:szCs w:val="28"/>
          <w:rtl/>
        </w:rPr>
        <w:t>:-</w:t>
      </w:r>
      <w:proofErr w:type="gramEnd"/>
      <w:r>
        <w:rPr>
          <w:rFonts w:hint="cs"/>
          <w:sz w:val="28"/>
          <w:szCs w:val="28"/>
          <w:rtl/>
        </w:rPr>
        <w:t xml:space="preserve"> معدل الترسيب السنوي 0.5 م</w:t>
      </w:r>
      <w:r>
        <w:rPr>
          <w:rFonts w:hint="cs"/>
          <w:sz w:val="28"/>
          <w:szCs w:val="28"/>
          <w:vertAlign w:val="superscript"/>
          <w:rtl/>
        </w:rPr>
        <w:t xml:space="preserve">3 </w:t>
      </w:r>
      <w:r>
        <w:rPr>
          <w:rFonts w:hint="cs"/>
          <w:sz w:val="28"/>
          <w:szCs w:val="28"/>
          <w:rtl/>
        </w:rPr>
        <w:t>لكل 1 م</w:t>
      </w:r>
      <w:r>
        <w:rPr>
          <w:rFonts w:hint="cs"/>
          <w:sz w:val="28"/>
          <w:szCs w:val="28"/>
          <w:vertAlign w:val="superscript"/>
          <w:rtl/>
        </w:rPr>
        <w:t>2</w:t>
      </w:r>
    </w:p>
    <w:p w:rsidR="00B03FD3" w:rsidRPr="001F125A" w:rsidRDefault="00B03FD3" w:rsidP="0074770A">
      <w:pPr>
        <w:jc w:val="left"/>
        <w:rPr>
          <w:b/>
          <w:bCs/>
          <w:sz w:val="28"/>
          <w:szCs w:val="28"/>
          <w:vertAlign w:val="superscript"/>
          <w:rtl/>
        </w:rPr>
      </w:pPr>
      <w:proofErr w:type="gramStart"/>
      <w:r w:rsidRPr="001F125A">
        <w:rPr>
          <w:rFonts w:hint="cs"/>
          <w:b/>
          <w:bCs/>
          <w:sz w:val="28"/>
          <w:szCs w:val="28"/>
          <w:rtl/>
        </w:rPr>
        <w:t>:-</w:t>
      </w:r>
      <w:proofErr w:type="gramEnd"/>
      <w:r w:rsidRPr="001F125A">
        <w:rPr>
          <w:rFonts w:hint="cs"/>
          <w:b/>
          <w:bCs/>
          <w:sz w:val="28"/>
          <w:szCs w:val="28"/>
          <w:rtl/>
        </w:rPr>
        <w:t xml:space="preserve"> الحجم الكلي المتوقع للترسيب </w:t>
      </w:r>
      <w:r w:rsidR="0074770A" w:rsidRPr="001F125A">
        <w:rPr>
          <w:rFonts w:hint="cs"/>
          <w:b/>
          <w:bCs/>
          <w:sz w:val="28"/>
          <w:szCs w:val="28"/>
          <w:rtl/>
        </w:rPr>
        <w:t>لعام  2023 هو 28950 م</w:t>
      </w:r>
      <w:r w:rsidR="0074770A" w:rsidRPr="001F125A">
        <w:rPr>
          <w:rFonts w:hint="cs"/>
          <w:b/>
          <w:bCs/>
          <w:sz w:val="28"/>
          <w:szCs w:val="28"/>
          <w:vertAlign w:val="superscript"/>
          <w:rtl/>
        </w:rPr>
        <w:t xml:space="preserve">3 </w:t>
      </w:r>
      <w:r w:rsidR="0074770A" w:rsidRPr="001F125A">
        <w:rPr>
          <w:b/>
          <w:bCs/>
          <w:sz w:val="28"/>
          <w:szCs w:val="28"/>
          <w:vertAlign w:val="superscript"/>
          <w:rtl/>
        </w:rPr>
        <w:t>–</w:t>
      </w:r>
      <w:r w:rsidR="0074770A" w:rsidRPr="001F125A">
        <w:rPr>
          <w:rFonts w:hint="cs"/>
          <w:b/>
          <w:bCs/>
          <w:sz w:val="28"/>
          <w:szCs w:val="28"/>
          <w:rtl/>
        </w:rPr>
        <w:t>علي مساحة 26697 م</w:t>
      </w:r>
      <w:r w:rsidR="0074770A" w:rsidRPr="001F125A">
        <w:rPr>
          <w:rFonts w:hint="cs"/>
          <w:b/>
          <w:bCs/>
          <w:sz w:val="28"/>
          <w:szCs w:val="28"/>
          <w:vertAlign w:val="superscript"/>
          <w:rtl/>
        </w:rPr>
        <w:t>2</w:t>
      </w:r>
    </w:p>
    <w:p w:rsidR="00EB5EA1" w:rsidRDefault="001F125A" w:rsidP="0074770A">
      <w:pPr>
        <w:jc w:val="left"/>
        <w:rPr>
          <w:sz w:val="28"/>
          <w:szCs w:val="28"/>
          <w:rtl/>
        </w:rPr>
      </w:pPr>
      <w:r w:rsidRPr="001F125A">
        <w:rPr>
          <w:rFonts w:hint="cs"/>
          <w:sz w:val="28"/>
          <w:szCs w:val="28"/>
          <w:rtl/>
        </w:rPr>
        <w:t>3-</w:t>
      </w:r>
      <w:r w:rsidR="0074770A" w:rsidRPr="001F125A">
        <w:rPr>
          <w:rFonts w:hint="cs"/>
          <w:sz w:val="28"/>
          <w:szCs w:val="28"/>
          <w:rtl/>
        </w:rPr>
        <w:t xml:space="preserve"> </w:t>
      </w:r>
      <w:r w:rsidR="0074770A">
        <w:rPr>
          <w:rFonts w:hint="cs"/>
          <w:sz w:val="28"/>
          <w:szCs w:val="28"/>
          <w:rtl/>
        </w:rPr>
        <w:t xml:space="preserve">دراسة بغرض تقييم حالة الرصيف مربطي 17و18 بواسطة قسم المساحة </w:t>
      </w:r>
      <w:proofErr w:type="spellStart"/>
      <w:r w:rsidR="0074770A">
        <w:rPr>
          <w:rFonts w:hint="cs"/>
          <w:sz w:val="28"/>
          <w:szCs w:val="28"/>
          <w:rtl/>
        </w:rPr>
        <w:t>بالارصفة</w:t>
      </w:r>
      <w:proofErr w:type="spellEnd"/>
      <w:r w:rsidR="0074770A">
        <w:rPr>
          <w:rFonts w:hint="cs"/>
          <w:sz w:val="28"/>
          <w:szCs w:val="28"/>
          <w:rtl/>
        </w:rPr>
        <w:t xml:space="preserve"> والشواطئ.</w:t>
      </w:r>
    </w:p>
    <w:p w:rsidR="0090346E" w:rsidRDefault="0074770A" w:rsidP="001F125A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الغرض منها دراسة المناسيب لسطح الرصيف 17و18 والامتداد </w:t>
      </w:r>
      <w:r w:rsidR="001F125A">
        <w:rPr>
          <w:rFonts w:hint="cs"/>
          <w:sz w:val="28"/>
          <w:szCs w:val="28"/>
          <w:rtl/>
        </w:rPr>
        <w:t>في 10</w:t>
      </w:r>
      <w:r>
        <w:rPr>
          <w:rFonts w:hint="cs"/>
          <w:sz w:val="28"/>
          <w:szCs w:val="28"/>
          <w:rtl/>
        </w:rPr>
        <w:t>/</w:t>
      </w:r>
      <w:r w:rsidR="001F125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2022خلصت</w:t>
      </w:r>
      <w:r w:rsidR="001F125A">
        <w:rPr>
          <w:rFonts w:hint="cs"/>
          <w:sz w:val="28"/>
          <w:szCs w:val="28"/>
          <w:rtl/>
        </w:rPr>
        <w:t xml:space="preserve"> للاتي: </w:t>
      </w:r>
      <w:r w:rsidR="001F125A">
        <w:rPr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 xml:space="preserve"> </w:t>
      </w:r>
    </w:p>
    <w:p w:rsidR="001F125A" w:rsidRDefault="001F125A" w:rsidP="001F125A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</w:t>
      </w:r>
      <w:r w:rsidR="0090346E">
        <w:rPr>
          <w:rFonts w:hint="cs"/>
          <w:sz w:val="28"/>
          <w:szCs w:val="28"/>
          <w:rtl/>
        </w:rPr>
        <w:t>-</w:t>
      </w:r>
      <w:r w:rsidR="0074770A">
        <w:rPr>
          <w:rFonts w:hint="cs"/>
          <w:sz w:val="28"/>
          <w:szCs w:val="28"/>
          <w:rtl/>
        </w:rPr>
        <w:t xml:space="preserve">المقارنة لمناسيب مسارات الكرينات التي تمت قراءتها في العام 2018 و2022 وجد ان هناك فروقات تتراوح اقصي فرق 17 ملم في الخط الجنوبي في ثلاث قراءات </w:t>
      </w:r>
      <w:proofErr w:type="gramStart"/>
      <w:r w:rsidR="0074770A">
        <w:rPr>
          <w:rFonts w:hint="cs"/>
          <w:sz w:val="28"/>
          <w:szCs w:val="28"/>
          <w:rtl/>
        </w:rPr>
        <w:t>فقط ,</w:t>
      </w:r>
      <w:proofErr w:type="gramEnd"/>
      <w:r w:rsidR="0074770A">
        <w:rPr>
          <w:rFonts w:hint="cs"/>
          <w:sz w:val="28"/>
          <w:szCs w:val="28"/>
          <w:rtl/>
        </w:rPr>
        <w:t xml:space="preserve">وفي الخط البحري فروقات تتراوح من (1-7)ملم </w:t>
      </w:r>
      <w:r w:rsidR="0090346E">
        <w:rPr>
          <w:rFonts w:hint="cs"/>
          <w:sz w:val="28"/>
          <w:szCs w:val="28"/>
          <w:rtl/>
        </w:rPr>
        <w:t>يرجح انها نتيجة التشغيل</w:t>
      </w:r>
    </w:p>
    <w:p w:rsidR="0090346E" w:rsidRDefault="001F125A" w:rsidP="001F125A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</w:t>
      </w:r>
      <w:r w:rsidR="0090346E">
        <w:rPr>
          <w:rFonts w:hint="cs"/>
          <w:sz w:val="28"/>
          <w:szCs w:val="28"/>
          <w:rtl/>
        </w:rPr>
        <w:t xml:space="preserve">- مناسيب سطح الرصيف </w:t>
      </w:r>
      <w:r>
        <w:rPr>
          <w:rFonts w:hint="cs"/>
          <w:sz w:val="28"/>
          <w:szCs w:val="28"/>
          <w:rtl/>
        </w:rPr>
        <w:t>على</w:t>
      </w:r>
      <w:r w:rsidR="0090346E">
        <w:rPr>
          <w:rFonts w:hint="cs"/>
          <w:sz w:val="28"/>
          <w:szCs w:val="28"/>
          <w:rtl/>
        </w:rPr>
        <w:t xml:space="preserve"> من المناسيب التصميمية بمقدار 10 مام الي 20 ملم نتيجة </w:t>
      </w:r>
      <w:proofErr w:type="spellStart"/>
      <w:r w:rsidR="0090346E">
        <w:rPr>
          <w:rFonts w:hint="cs"/>
          <w:sz w:val="28"/>
          <w:szCs w:val="28"/>
          <w:rtl/>
        </w:rPr>
        <w:t>لتاهيل</w:t>
      </w:r>
      <w:proofErr w:type="spellEnd"/>
      <w:r w:rsidR="0090346E">
        <w:rPr>
          <w:rFonts w:hint="cs"/>
          <w:sz w:val="28"/>
          <w:szCs w:val="28"/>
          <w:rtl/>
        </w:rPr>
        <w:t xml:space="preserve"> سطح الرصيف</w:t>
      </w:r>
    </w:p>
    <w:p w:rsidR="001F125A" w:rsidRDefault="001F125A" w:rsidP="001F125A">
      <w:pPr>
        <w:jc w:val="left"/>
        <w:rPr>
          <w:sz w:val="28"/>
          <w:szCs w:val="28"/>
          <w:rtl/>
        </w:rPr>
      </w:pPr>
    </w:p>
    <w:p w:rsidR="001F125A" w:rsidRDefault="001F125A" w:rsidP="001F125A">
      <w:pPr>
        <w:jc w:val="left"/>
        <w:rPr>
          <w:sz w:val="28"/>
          <w:szCs w:val="28"/>
          <w:rtl/>
        </w:rPr>
      </w:pPr>
    </w:p>
    <w:p w:rsidR="001F125A" w:rsidRDefault="001F125A" w:rsidP="001F125A">
      <w:pPr>
        <w:jc w:val="left"/>
        <w:rPr>
          <w:sz w:val="28"/>
          <w:szCs w:val="28"/>
          <w:rtl/>
        </w:rPr>
      </w:pPr>
    </w:p>
    <w:p w:rsidR="001F125A" w:rsidRDefault="001F125A" w:rsidP="001F125A">
      <w:pPr>
        <w:jc w:val="left"/>
        <w:rPr>
          <w:sz w:val="28"/>
          <w:szCs w:val="28"/>
          <w:rtl/>
        </w:rPr>
      </w:pPr>
    </w:p>
    <w:p w:rsidR="001F125A" w:rsidRDefault="0090346E" w:rsidP="001F125A">
      <w:pPr>
        <w:jc w:val="left"/>
        <w:rPr>
          <w:sz w:val="28"/>
          <w:szCs w:val="28"/>
          <w:rtl/>
        </w:rPr>
      </w:pPr>
      <w:r w:rsidRPr="001F125A">
        <w:rPr>
          <w:rFonts w:hint="cs"/>
          <w:b/>
          <w:bCs/>
          <w:sz w:val="28"/>
          <w:szCs w:val="28"/>
          <w:rtl/>
        </w:rPr>
        <w:t xml:space="preserve">حالة الرصيف </w:t>
      </w:r>
      <w:proofErr w:type="gramStart"/>
      <w:r w:rsidRPr="001F125A">
        <w:rPr>
          <w:rFonts w:hint="cs"/>
          <w:b/>
          <w:bCs/>
          <w:sz w:val="28"/>
          <w:szCs w:val="28"/>
          <w:rtl/>
        </w:rPr>
        <w:t>الانشائية</w:t>
      </w:r>
      <w:r w:rsidR="001F125A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="001F125A">
        <w:rPr>
          <w:rFonts w:hint="cs"/>
          <w:b/>
          <w:bCs/>
          <w:sz w:val="28"/>
          <w:szCs w:val="28"/>
          <w:rtl/>
        </w:rPr>
        <w:t>-</w:t>
      </w:r>
    </w:p>
    <w:p w:rsidR="00CB7AB0" w:rsidRDefault="009E68A0" w:rsidP="00CB7AB0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</w:t>
      </w:r>
      <w:r w:rsidR="00CB7AB0">
        <w:rPr>
          <w:rFonts w:hint="cs"/>
          <w:sz w:val="28"/>
          <w:szCs w:val="28"/>
          <w:rtl/>
        </w:rPr>
        <w:t>--</w:t>
      </w:r>
      <w:r w:rsidR="001F125A">
        <w:rPr>
          <w:rFonts w:hint="cs"/>
          <w:sz w:val="28"/>
          <w:szCs w:val="28"/>
          <w:rtl/>
        </w:rPr>
        <w:t xml:space="preserve">الاساسات والبنيه الهيكلية </w:t>
      </w:r>
      <w:proofErr w:type="gramStart"/>
      <w:r w:rsidR="001F125A">
        <w:rPr>
          <w:rFonts w:hint="cs"/>
          <w:sz w:val="28"/>
          <w:szCs w:val="28"/>
          <w:rtl/>
        </w:rPr>
        <w:t xml:space="preserve">للرصيف </w:t>
      </w:r>
      <w:r w:rsidR="00CB7AB0">
        <w:rPr>
          <w:rFonts w:hint="cs"/>
          <w:sz w:val="28"/>
          <w:szCs w:val="28"/>
          <w:rtl/>
        </w:rPr>
        <w:t>:</w:t>
      </w:r>
      <w:proofErr w:type="gramEnd"/>
    </w:p>
    <w:p w:rsidR="00CB7AB0" w:rsidRDefault="00CB7AB0" w:rsidP="001F125A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 </w:t>
      </w:r>
      <w:r w:rsidR="001F125A">
        <w:rPr>
          <w:rFonts w:hint="cs"/>
          <w:sz w:val="28"/>
          <w:szCs w:val="28"/>
          <w:rtl/>
        </w:rPr>
        <w:t xml:space="preserve">تظهر الصور التي </w:t>
      </w:r>
      <w:r>
        <w:rPr>
          <w:rFonts w:hint="cs"/>
          <w:sz w:val="28"/>
          <w:szCs w:val="28"/>
          <w:rtl/>
        </w:rPr>
        <w:t xml:space="preserve">تم التقاطها بواسطة تيم الغطس ان الخوازيق مغطاه بطبقة من </w:t>
      </w:r>
      <w:proofErr w:type="spellStart"/>
      <w:r>
        <w:rPr>
          <w:rFonts w:hint="cs"/>
          <w:sz w:val="28"/>
          <w:szCs w:val="28"/>
          <w:rtl/>
        </w:rPr>
        <w:t>السنجير</w:t>
      </w:r>
      <w:proofErr w:type="spellEnd"/>
      <w:r>
        <w:rPr>
          <w:rFonts w:hint="cs"/>
          <w:sz w:val="28"/>
          <w:szCs w:val="28"/>
          <w:rtl/>
        </w:rPr>
        <w:t xml:space="preserve"> البحري لذا </w:t>
      </w:r>
      <w:proofErr w:type="spellStart"/>
      <w:r>
        <w:rPr>
          <w:rFonts w:hint="cs"/>
          <w:sz w:val="28"/>
          <w:szCs w:val="28"/>
          <w:rtl/>
        </w:rPr>
        <w:t>لايمكن</w:t>
      </w:r>
      <w:proofErr w:type="spellEnd"/>
      <w:r>
        <w:rPr>
          <w:rFonts w:hint="cs"/>
          <w:sz w:val="28"/>
          <w:szCs w:val="28"/>
          <w:rtl/>
        </w:rPr>
        <w:t xml:space="preserve"> كشف حالة </w:t>
      </w:r>
      <w:proofErr w:type="gramStart"/>
      <w:r>
        <w:rPr>
          <w:rFonts w:hint="cs"/>
          <w:sz w:val="28"/>
          <w:szCs w:val="28"/>
          <w:rtl/>
        </w:rPr>
        <w:t>الخوازيق,</w:t>
      </w:r>
      <w:proofErr w:type="gramEnd"/>
      <w:r>
        <w:rPr>
          <w:rFonts w:hint="cs"/>
          <w:sz w:val="28"/>
          <w:szCs w:val="28"/>
          <w:rtl/>
        </w:rPr>
        <w:t xml:space="preserve"> كما يظهر جليا ان </w:t>
      </w:r>
      <w:proofErr w:type="spellStart"/>
      <w:r>
        <w:rPr>
          <w:rFonts w:hint="cs"/>
          <w:sz w:val="28"/>
          <w:szCs w:val="28"/>
          <w:rtl/>
        </w:rPr>
        <w:t>عناصرالحماية</w:t>
      </w:r>
      <w:proofErr w:type="spellEnd"/>
      <w:r>
        <w:rPr>
          <w:rFonts w:hint="cs"/>
          <w:sz w:val="28"/>
          <w:szCs w:val="28"/>
          <w:rtl/>
        </w:rPr>
        <w:t xml:space="preserve"> الكاثودية قد </w:t>
      </w:r>
      <w:proofErr w:type="spellStart"/>
      <w:r>
        <w:rPr>
          <w:rFonts w:hint="cs"/>
          <w:sz w:val="28"/>
          <w:szCs w:val="28"/>
          <w:rtl/>
        </w:rPr>
        <w:t>تاكلت</w:t>
      </w:r>
      <w:proofErr w:type="spellEnd"/>
      <w:r>
        <w:rPr>
          <w:rFonts w:hint="cs"/>
          <w:sz w:val="28"/>
          <w:szCs w:val="28"/>
          <w:rtl/>
        </w:rPr>
        <w:t xml:space="preserve"> تماما .</w:t>
      </w:r>
    </w:p>
    <w:p w:rsidR="00CB7AB0" w:rsidRDefault="00CB7AB0" w:rsidP="00CB7AB0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** الابيام الرئيسة والبلاطات مسبقة الصب اسفل الرصيف تضررت ضررا كبير حيث تظهر تشققات في </w:t>
      </w:r>
      <w:proofErr w:type="gramStart"/>
      <w:r>
        <w:rPr>
          <w:rFonts w:hint="cs"/>
          <w:sz w:val="28"/>
          <w:szCs w:val="28"/>
          <w:rtl/>
        </w:rPr>
        <w:t>الابيام  كما</w:t>
      </w:r>
      <w:proofErr w:type="gramEnd"/>
      <w:r>
        <w:rPr>
          <w:rFonts w:hint="cs"/>
          <w:sz w:val="28"/>
          <w:szCs w:val="28"/>
          <w:rtl/>
        </w:rPr>
        <w:t xml:space="preserve"> تظهر الصور </w:t>
      </w:r>
      <w:proofErr w:type="spellStart"/>
      <w:r>
        <w:rPr>
          <w:rFonts w:hint="cs"/>
          <w:sz w:val="28"/>
          <w:szCs w:val="28"/>
          <w:rtl/>
        </w:rPr>
        <w:t>تاكل</w:t>
      </w:r>
      <w:proofErr w:type="spellEnd"/>
      <w:r>
        <w:rPr>
          <w:rFonts w:hint="cs"/>
          <w:sz w:val="28"/>
          <w:szCs w:val="28"/>
          <w:rtl/>
        </w:rPr>
        <w:t xml:space="preserve"> الغطاء الخرساني وظهور </w:t>
      </w:r>
      <w:proofErr w:type="spellStart"/>
      <w:r>
        <w:rPr>
          <w:rFonts w:hint="cs"/>
          <w:sz w:val="28"/>
          <w:szCs w:val="28"/>
          <w:rtl/>
        </w:rPr>
        <w:t>وتاكل</w:t>
      </w:r>
      <w:proofErr w:type="spellEnd"/>
      <w:r>
        <w:rPr>
          <w:rFonts w:hint="cs"/>
          <w:sz w:val="28"/>
          <w:szCs w:val="28"/>
          <w:rtl/>
        </w:rPr>
        <w:t xml:space="preserve"> حديد التسليح.</w:t>
      </w:r>
    </w:p>
    <w:p w:rsidR="00CB7AB0" w:rsidRDefault="00CB7AB0" w:rsidP="00CB7AB0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** الخرسانة في واجه الرصيف </w:t>
      </w:r>
      <w:proofErr w:type="spellStart"/>
      <w:r>
        <w:rPr>
          <w:rFonts w:hint="cs"/>
          <w:sz w:val="28"/>
          <w:szCs w:val="28"/>
          <w:rtl/>
        </w:rPr>
        <w:t>والابيام</w:t>
      </w:r>
      <w:proofErr w:type="spellEnd"/>
      <w:r>
        <w:rPr>
          <w:rFonts w:hint="cs"/>
          <w:sz w:val="28"/>
          <w:szCs w:val="28"/>
          <w:rtl/>
        </w:rPr>
        <w:t xml:space="preserve"> التي </w:t>
      </w:r>
      <w:r w:rsidR="009E68A0">
        <w:rPr>
          <w:rFonts w:hint="cs"/>
          <w:sz w:val="28"/>
          <w:szCs w:val="28"/>
          <w:rtl/>
        </w:rPr>
        <w:t xml:space="preserve">تثبت الفرامل بها تصدعات وتشققات كما يظهر حديد التسليح في بعض الأماكن به صداء </w:t>
      </w:r>
      <w:proofErr w:type="spellStart"/>
      <w:r w:rsidR="009E68A0">
        <w:rPr>
          <w:rFonts w:hint="cs"/>
          <w:sz w:val="28"/>
          <w:szCs w:val="28"/>
          <w:rtl/>
        </w:rPr>
        <w:t>وتاكل</w:t>
      </w:r>
      <w:proofErr w:type="spellEnd"/>
      <w:r w:rsidR="009E68A0">
        <w:rPr>
          <w:rFonts w:hint="cs"/>
          <w:sz w:val="28"/>
          <w:szCs w:val="28"/>
          <w:rtl/>
        </w:rPr>
        <w:t xml:space="preserve"> نتيجة تساقط الغطاء الخرساني </w:t>
      </w:r>
      <w:r>
        <w:rPr>
          <w:rFonts w:hint="cs"/>
          <w:sz w:val="28"/>
          <w:szCs w:val="28"/>
          <w:rtl/>
        </w:rPr>
        <w:t xml:space="preserve"> </w:t>
      </w:r>
    </w:p>
    <w:p w:rsidR="009E68A0" w:rsidRDefault="009E68A0" w:rsidP="00CB7AB0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</w:t>
      </w:r>
      <w:r>
        <w:rPr>
          <w:sz w:val="28"/>
          <w:szCs w:val="28"/>
          <w:rtl/>
        </w:rPr>
        <w:t>—</w:t>
      </w:r>
      <w:r w:rsidR="007B3095">
        <w:rPr>
          <w:rFonts w:hint="cs"/>
          <w:sz w:val="28"/>
          <w:szCs w:val="28"/>
          <w:rtl/>
        </w:rPr>
        <w:t xml:space="preserve"> </w:t>
      </w:r>
      <w:proofErr w:type="gramStart"/>
      <w:r>
        <w:rPr>
          <w:rFonts w:hint="cs"/>
          <w:sz w:val="28"/>
          <w:szCs w:val="28"/>
          <w:rtl/>
        </w:rPr>
        <w:t>الملحقات:-</w:t>
      </w:r>
      <w:proofErr w:type="gramEnd"/>
    </w:p>
    <w:p w:rsidR="009E68A0" w:rsidRDefault="009E68A0" w:rsidP="00CB7AB0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** </w:t>
      </w:r>
      <w:proofErr w:type="gramStart"/>
      <w:r>
        <w:rPr>
          <w:rFonts w:hint="cs"/>
          <w:sz w:val="28"/>
          <w:szCs w:val="28"/>
          <w:rtl/>
        </w:rPr>
        <w:t>ا</w:t>
      </w:r>
      <w:r w:rsidRPr="009E68A0">
        <w:rPr>
          <w:rFonts w:hint="cs"/>
          <w:b/>
          <w:bCs/>
          <w:sz w:val="28"/>
          <w:szCs w:val="28"/>
          <w:rtl/>
        </w:rPr>
        <w:t>لفرامل</w:t>
      </w:r>
      <w:r>
        <w:rPr>
          <w:rFonts w:hint="cs"/>
          <w:sz w:val="28"/>
          <w:szCs w:val="28"/>
          <w:rtl/>
        </w:rPr>
        <w:t xml:space="preserve"> .</w:t>
      </w:r>
      <w:proofErr w:type="gramEnd"/>
      <w:r>
        <w:rPr>
          <w:rFonts w:hint="cs"/>
          <w:sz w:val="28"/>
          <w:szCs w:val="28"/>
          <w:rtl/>
        </w:rPr>
        <w:t xml:space="preserve"> الفرامل تتكون من عنصريين أساسيين هما الجزء المطاطي واللوح الامامي </w:t>
      </w:r>
    </w:p>
    <w:p w:rsidR="009E68A0" w:rsidRDefault="009E68A0" w:rsidP="009E68A0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الملاحظ ان اكثر الفرامل متضرر فيها اللو</w:t>
      </w:r>
      <w:r>
        <w:rPr>
          <w:rFonts w:hint="eastAsia"/>
          <w:sz w:val="28"/>
          <w:szCs w:val="28"/>
          <w:rtl/>
        </w:rPr>
        <w:t>ح</w:t>
      </w:r>
      <w:r>
        <w:rPr>
          <w:rFonts w:hint="cs"/>
          <w:sz w:val="28"/>
          <w:szCs w:val="28"/>
          <w:rtl/>
        </w:rPr>
        <w:t xml:space="preserve"> الامامي والجنازير المثبتة </w:t>
      </w:r>
      <w:proofErr w:type="gramStart"/>
      <w:r>
        <w:rPr>
          <w:rFonts w:hint="cs"/>
          <w:sz w:val="28"/>
          <w:szCs w:val="28"/>
          <w:rtl/>
        </w:rPr>
        <w:t>للفرامل .</w:t>
      </w:r>
      <w:proofErr w:type="gramEnd"/>
    </w:p>
    <w:p w:rsidR="009E68A0" w:rsidRDefault="009E68A0" w:rsidP="009E68A0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** شمعات الرباط بحالة جيدة </w:t>
      </w:r>
    </w:p>
    <w:p w:rsidR="009E68A0" w:rsidRDefault="009E68A0" w:rsidP="009E68A0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*** سطح الرصيف يظهر </w:t>
      </w:r>
      <w:r w:rsidR="00AC7228">
        <w:rPr>
          <w:rFonts w:hint="cs"/>
          <w:sz w:val="28"/>
          <w:szCs w:val="28"/>
          <w:rtl/>
        </w:rPr>
        <w:t>تأكل</w:t>
      </w:r>
      <w:r>
        <w:rPr>
          <w:rFonts w:hint="cs"/>
          <w:sz w:val="28"/>
          <w:szCs w:val="28"/>
          <w:rtl/>
        </w:rPr>
        <w:t xml:space="preserve"> في السطح العلوي من الخرسانة ويتم صيانتها دوريا.</w:t>
      </w:r>
    </w:p>
    <w:p w:rsidR="009E68A0" w:rsidRDefault="009E68A0" w:rsidP="009E68A0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 مسارات الرافعات الجسرية جيدة.</w:t>
      </w:r>
    </w:p>
    <w:p w:rsidR="00AC7228" w:rsidRDefault="00AC7228" w:rsidP="009E68A0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ملحوظة: </w:t>
      </w:r>
      <w:r>
        <w:rPr>
          <w:sz w:val="28"/>
          <w:szCs w:val="28"/>
          <w:rtl/>
        </w:rPr>
        <w:t>-</w:t>
      </w:r>
      <w:r w:rsidR="009E68A0">
        <w:rPr>
          <w:rFonts w:hint="cs"/>
          <w:sz w:val="28"/>
          <w:szCs w:val="28"/>
          <w:rtl/>
        </w:rPr>
        <w:t xml:space="preserve"> </w:t>
      </w:r>
    </w:p>
    <w:p w:rsidR="009E68A0" w:rsidRDefault="00AC7228" w:rsidP="00AC7228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</w:t>
      </w:r>
      <w:r w:rsidR="009E68A0">
        <w:rPr>
          <w:rFonts w:hint="cs"/>
          <w:sz w:val="28"/>
          <w:szCs w:val="28"/>
          <w:rtl/>
        </w:rPr>
        <w:t xml:space="preserve">الكشف عن الاساسات والبنية الهيكلية للرصيف من الأسفل تمت بصريا وعن طريق التصوير وذلك لصعوبة المقايسة وتحديد عمق الشقوق ومدي </w:t>
      </w:r>
      <w:r>
        <w:rPr>
          <w:rFonts w:hint="cs"/>
          <w:sz w:val="28"/>
          <w:szCs w:val="28"/>
          <w:rtl/>
        </w:rPr>
        <w:t>تأكل</w:t>
      </w:r>
      <w:r w:rsidR="009E68A0">
        <w:rPr>
          <w:rFonts w:hint="cs"/>
          <w:sz w:val="28"/>
          <w:szCs w:val="28"/>
          <w:rtl/>
        </w:rPr>
        <w:t xml:space="preserve"> الحديد اذ تحتاج جهات مختصة وأجهزة </w:t>
      </w:r>
      <w:r>
        <w:rPr>
          <w:rFonts w:hint="cs"/>
          <w:sz w:val="28"/>
          <w:szCs w:val="28"/>
          <w:rtl/>
        </w:rPr>
        <w:t>معينة لعمل القياسات والاختبارات.</w:t>
      </w:r>
    </w:p>
    <w:p w:rsidR="00AC7228" w:rsidRDefault="00AC7228" w:rsidP="009E68A0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 لا توجد خرط مكتملة لتأهيل لمربطي 17 و18.</w:t>
      </w:r>
    </w:p>
    <w:p w:rsidR="00AC7228" w:rsidRDefault="00AC7228" w:rsidP="007B3095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لا توجد </w:t>
      </w:r>
      <w:r w:rsidR="007B3095">
        <w:rPr>
          <w:rFonts w:hint="cs"/>
          <w:sz w:val="28"/>
          <w:szCs w:val="28"/>
          <w:rtl/>
        </w:rPr>
        <w:t xml:space="preserve">بيانات التصميم لمعرفة الاحمال التي يتحملها </w:t>
      </w:r>
      <w:proofErr w:type="gramStart"/>
      <w:r w:rsidR="007B3095">
        <w:rPr>
          <w:rFonts w:hint="cs"/>
          <w:sz w:val="28"/>
          <w:szCs w:val="28"/>
          <w:rtl/>
        </w:rPr>
        <w:t>الرصيف .</w:t>
      </w:r>
      <w:proofErr w:type="gramEnd"/>
    </w:p>
    <w:p w:rsidR="007B3095" w:rsidRPr="002E0D14" w:rsidRDefault="007B3095" w:rsidP="002E0D14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4- لا توجد د</w:t>
      </w:r>
      <w:r w:rsidR="002E0D14">
        <w:rPr>
          <w:rFonts w:hint="cs"/>
          <w:sz w:val="28"/>
          <w:szCs w:val="28"/>
          <w:rtl/>
        </w:rPr>
        <w:t xml:space="preserve">راسات سابقة لتقييم حالة الرصيف </w:t>
      </w:r>
    </w:p>
    <w:p w:rsidR="003D0E5C" w:rsidRDefault="003D0E5C" w:rsidP="007B3095">
      <w:pPr>
        <w:jc w:val="left"/>
        <w:rPr>
          <w:sz w:val="24"/>
          <w:szCs w:val="24"/>
          <w:rtl/>
        </w:rPr>
      </w:pPr>
    </w:p>
    <w:p w:rsidR="0097188B" w:rsidRDefault="0097188B" w:rsidP="00217DD8">
      <w:pPr>
        <w:jc w:val="left"/>
        <w:rPr>
          <w:sz w:val="24"/>
          <w:szCs w:val="24"/>
          <w:rtl/>
        </w:rPr>
      </w:pPr>
      <w:bookmarkStart w:id="0" w:name="_GoBack"/>
      <w:bookmarkEnd w:id="0"/>
    </w:p>
    <w:p w:rsidR="0097188B" w:rsidRPr="00217DD8" w:rsidRDefault="0097188B" w:rsidP="0097188B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اعداد/ م / محمد عابدين</w:t>
      </w:r>
    </w:p>
    <w:sectPr w:rsidR="0097188B" w:rsidRPr="00217DD8" w:rsidSect="004407BD">
      <w:headerReference w:type="default" r:id="rId10"/>
      <w:pgSz w:w="11906" w:h="16838"/>
      <w:pgMar w:top="359" w:right="720" w:bottom="720" w:left="720" w:header="576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8E3" w:rsidRDefault="005128E3" w:rsidP="000F29CB">
      <w:pPr>
        <w:spacing w:after="0"/>
      </w:pPr>
      <w:r>
        <w:separator/>
      </w:r>
    </w:p>
  </w:endnote>
  <w:endnote w:type="continuationSeparator" w:id="0">
    <w:p w:rsidR="005128E3" w:rsidRDefault="005128E3" w:rsidP="000F29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8E3" w:rsidRDefault="005128E3" w:rsidP="000F29CB">
      <w:pPr>
        <w:spacing w:after="0"/>
      </w:pPr>
      <w:r>
        <w:separator/>
      </w:r>
    </w:p>
  </w:footnote>
  <w:footnote w:type="continuationSeparator" w:id="0">
    <w:p w:rsidR="005128E3" w:rsidRDefault="005128E3" w:rsidP="000F29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10616" w:type="dxa"/>
      <w:jc w:val="center"/>
      <w:tblLook w:val="04A0" w:firstRow="1" w:lastRow="0" w:firstColumn="1" w:lastColumn="0" w:noHBand="0" w:noVBand="1"/>
    </w:tblPr>
    <w:tblGrid>
      <w:gridCol w:w="10616"/>
    </w:tblGrid>
    <w:tr w:rsidR="00135B9B" w:rsidRPr="00D8395A" w:rsidTr="006F64EB">
      <w:trPr>
        <w:trHeight w:val="1340"/>
        <w:jc w:val="center"/>
      </w:trPr>
      <w:tc>
        <w:tcPr>
          <w:tcW w:w="10616" w:type="dxa"/>
        </w:tcPr>
        <w:p w:rsidR="00135B9B" w:rsidRPr="00D8395A" w:rsidRDefault="00CC6193" w:rsidP="004407BD">
          <w:pPr>
            <w:pStyle w:val="Header"/>
            <w:spacing w:after="100"/>
            <w:jc w:val="right"/>
            <w:rPr>
              <w:rFonts w:ascii="Algerian" w:hAnsi="Algerian"/>
              <w:b/>
              <w:bCs/>
              <w:sz w:val="18"/>
              <w:szCs w:val="18"/>
              <w:rtl/>
            </w:rPr>
          </w:pPr>
          <w:r w:rsidRPr="008A1A11">
            <w:rPr>
              <w:rFonts w:ascii="Algerian" w:hAnsi="Algerian"/>
              <w:noProof/>
              <w:sz w:val="18"/>
              <w:szCs w:val="18"/>
              <w:rtl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1" allowOverlap="1" wp14:anchorId="03487218" wp14:editId="0D4DB586">
                    <wp:simplePos x="0" y="0"/>
                    <wp:positionH relativeFrom="column">
                      <wp:posOffset>1988185</wp:posOffset>
                    </wp:positionH>
                    <wp:positionV relativeFrom="paragraph">
                      <wp:posOffset>16510</wp:posOffset>
                    </wp:positionV>
                    <wp:extent cx="2689225" cy="668655"/>
                    <wp:effectExtent l="0" t="0" r="0" b="0"/>
                    <wp:wrapSquare wrapText="bothSides"/>
                    <wp:docPr id="6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89225" cy="6686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29D5" w:rsidRPr="00CC6193" w:rsidRDefault="00D529D5" w:rsidP="008A1A11">
                                <w:pPr>
                                  <w:pStyle w:val="NoSpacing"/>
                                  <w:spacing w:before="100" w:afterAutospacing="0"/>
                                  <w:contextualSpacing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ه</w:t>
                                </w:r>
                                <w:r w:rsidR="00DE2779"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ـ</w:t>
                                </w:r>
                                <w:r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ي</w:t>
                                </w:r>
                                <w:r w:rsidR="00DE2779"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ـ</w:t>
                                </w:r>
                                <w:r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ئ</w:t>
                                </w:r>
                                <w:r w:rsidR="00DE2779"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ـ</w:t>
                                </w:r>
                                <w:r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ة ال</w:t>
                                </w:r>
                                <w:r w:rsidR="00DE2779"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ــ</w:t>
                                </w:r>
                                <w:r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موان</w:t>
                                </w:r>
                                <w:r w:rsidR="00DE2779"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ــ</w:t>
                                </w:r>
                                <w:r w:rsidR="00266A86"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ئ</w:t>
                                </w:r>
                                <w:r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 xml:space="preserve"> ال</w:t>
                                </w:r>
                                <w:r w:rsidR="00DE2779"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ـ</w:t>
                                </w:r>
                                <w:r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ب</w:t>
                                </w:r>
                                <w:r w:rsidR="00DE2779"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ـ</w:t>
                                </w:r>
                                <w:r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ح</w:t>
                                </w:r>
                                <w:r w:rsidR="00DE2779"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ـ</w:t>
                                </w:r>
                                <w:r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ري</w:t>
                                </w:r>
                                <w:r w:rsidR="00DE2779"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ــ</w:t>
                                </w:r>
                                <w:r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ة</w:t>
                                </w:r>
                              </w:p>
                              <w:p w:rsidR="00D529D5" w:rsidRPr="00CC6193" w:rsidRDefault="00D529D5" w:rsidP="008A1A11">
                                <w:pPr>
                                  <w:pStyle w:val="NoSpacing"/>
                                  <w:spacing w:before="100" w:afterAutospacing="0"/>
                                  <w:contextualSpacing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ال</w:t>
                                </w:r>
                                <w:r w:rsidR="00356D0B"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إ</w:t>
                                </w:r>
                                <w:r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دارة العامة للهندسة المدنية</w:t>
                                </w:r>
                              </w:p>
                              <w:p w:rsidR="008A1A11" w:rsidRPr="00CC6193" w:rsidRDefault="00DE2779" w:rsidP="008A1A11">
                                <w:pPr>
                                  <w:pStyle w:val="NoSpacing"/>
                                  <w:spacing w:before="100" w:afterAutospacing="0"/>
                                  <w:contextualSpacing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ا</w:t>
                                </w:r>
                                <w:r w:rsidR="00D529D5"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دارة الص</w:t>
                                </w:r>
                                <w:r w:rsidR="003E4005"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ـ</w:t>
                                </w:r>
                                <w:r w:rsidR="00D529D5"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ي</w:t>
                                </w:r>
                                <w:r w:rsidR="003E4005"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ـ</w:t>
                                </w:r>
                                <w:r w:rsidR="00D529D5"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ان</w:t>
                                </w:r>
                                <w:r w:rsidR="003E4005"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ـ</w:t>
                                </w:r>
                                <w:r w:rsidR="00D529D5"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ة</w:t>
                                </w:r>
                              </w:p>
                              <w:p w:rsidR="008563E5" w:rsidRPr="00CC6193" w:rsidRDefault="008563E5" w:rsidP="008A1A11">
                                <w:pPr>
                                  <w:pStyle w:val="NoSpacing"/>
                                  <w:spacing w:before="100" w:afterAutospacing="0"/>
                                  <w:contextualSpacing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قسم ال</w:t>
                                </w:r>
                                <w:r w:rsidR="00356D0B"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أ</w:t>
                                </w:r>
                                <w:r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رصفة والشو</w:t>
                                </w:r>
                                <w:r w:rsidR="00DE2779"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ا</w:t>
                                </w:r>
                                <w:r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ط</w:t>
                                </w:r>
                                <w:r w:rsidR="00F73277" w:rsidRPr="00CC619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rtl/>
                                  </w:rPr>
                                  <w:t>ئ</w:t>
                                </w:r>
                              </w:p>
                              <w:p w:rsidR="008563E5" w:rsidRPr="00F73277" w:rsidRDefault="008563E5" w:rsidP="00F73277">
                                <w:pPr>
                                  <w:pStyle w:val="NoSpacing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rtl/>
                                  </w:rPr>
                                </w:pPr>
                              </w:p>
                              <w:p w:rsidR="00D529D5" w:rsidRPr="00F73277" w:rsidRDefault="00D529D5" w:rsidP="00F73277">
                                <w:pPr>
                                  <w:pStyle w:val="NoSpacing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F73277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rtl/>
                                  </w:rPr>
                                  <w:t>قسم الارصفة والشواطئ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4872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56.55pt;margin-top:1.3pt;width:211.75pt;height:52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" stroked="f">
                    <v:textbox>
                      <w:txbxContent>
                        <w:p w:rsidR="00D529D5" w:rsidRPr="00CC6193" w:rsidRDefault="00D529D5" w:rsidP="008A1A11">
                          <w:pPr>
                            <w:pStyle w:val="NoSpacing"/>
                            <w:spacing w:before="100" w:afterAutospacing="0"/>
                            <w:contextualSpacing/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</w:pPr>
                          <w:r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ه</w:t>
                          </w:r>
                          <w:r w:rsidR="00DE2779"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ـ</w:t>
                          </w:r>
                          <w:r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ي</w:t>
                          </w:r>
                          <w:r w:rsidR="00DE2779"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ـ</w:t>
                          </w:r>
                          <w:r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ئ</w:t>
                          </w:r>
                          <w:r w:rsidR="00DE2779"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ـ</w:t>
                          </w:r>
                          <w:r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ة ال</w:t>
                          </w:r>
                          <w:r w:rsidR="00DE2779"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ــ</w:t>
                          </w:r>
                          <w:r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موان</w:t>
                          </w:r>
                          <w:r w:rsidR="00DE2779"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ــ</w:t>
                          </w:r>
                          <w:r w:rsidR="00266A86"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ئ</w:t>
                          </w:r>
                          <w:r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 xml:space="preserve"> ال</w:t>
                          </w:r>
                          <w:r w:rsidR="00DE2779"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ـ</w:t>
                          </w:r>
                          <w:r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ب</w:t>
                          </w:r>
                          <w:r w:rsidR="00DE2779"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ـ</w:t>
                          </w:r>
                          <w:r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ح</w:t>
                          </w:r>
                          <w:r w:rsidR="00DE2779"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ـ</w:t>
                          </w:r>
                          <w:r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ري</w:t>
                          </w:r>
                          <w:r w:rsidR="00DE2779"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ــ</w:t>
                          </w:r>
                          <w:r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ة</w:t>
                          </w:r>
                        </w:p>
                        <w:p w:rsidR="00D529D5" w:rsidRPr="00CC6193" w:rsidRDefault="00D529D5" w:rsidP="008A1A11">
                          <w:pPr>
                            <w:pStyle w:val="NoSpacing"/>
                            <w:spacing w:before="100" w:afterAutospacing="0"/>
                            <w:contextualSpacing/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</w:pPr>
                          <w:r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ال</w:t>
                          </w:r>
                          <w:r w:rsidR="00356D0B"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إ</w:t>
                          </w:r>
                          <w:r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دارة العامة للهندسة المدنية</w:t>
                          </w:r>
                        </w:p>
                        <w:p w:rsidR="008A1A11" w:rsidRPr="00CC6193" w:rsidRDefault="00DE2779" w:rsidP="008A1A11">
                          <w:pPr>
                            <w:pStyle w:val="NoSpacing"/>
                            <w:spacing w:before="100" w:afterAutospacing="0"/>
                            <w:contextualSpacing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ا</w:t>
                          </w:r>
                          <w:r w:rsidR="00D529D5"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دارة الص</w:t>
                          </w:r>
                          <w:r w:rsidR="003E4005"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ـ</w:t>
                          </w:r>
                          <w:r w:rsidR="00D529D5"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ي</w:t>
                          </w:r>
                          <w:r w:rsidR="003E4005"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ـ</w:t>
                          </w:r>
                          <w:r w:rsidR="00D529D5"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ان</w:t>
                          </w:r>
                          <w:r w:rsidR="003E4005"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ـ</w:t>
                          </w:r>
                          <w:r w:rsidR="00D529D5"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ة</w:t>
                          </w:r>
                        </w:p>
                        <w:p w:rsidR="008563E5" w:rsidRPr="00CC6193" w:rsidRDefault="008563E5" w:rsidP="008A1A11">
                          <w:pPr>
                            <w:pStyle w:val="NoSpacing"/>
                            <w:spacing w:before="100" w:afterAutospacing="0"/>
                            <w:contextualSpacing/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</w:pPr>
                          <w:r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قسم ال</w:t>
                          </w:r>
                          <w:r w:rsidR="00356D0B"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أ</w:t>
                          </w:r>
                          <w:r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رصفة والشو</w:t>
                          </w:r>
                          <w:r w:rsidR="00DE2779"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ا</w:t>
                          </w:r>
                          <w:r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ط</w:t>
                          </w:r>
                          <w:r w:rsidR="00F73277" w:rsidRPr="00CC6193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ئ</w:t>
                          </w:r>
                        </w:p>
                        <w:p w:rsidR="008563E5" w:rsidRPr="00F73277" w:rsidRDefault="008563E5" w:rsidP="00F73277">
                          <w:pPr>
                            <w:pStyle w:val="NoSpacing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rtl/>
                            </w:rPr>
                          </w:pPr>
                        </w:p>
                        <w:p w:rsidR="00D529D5" w:rsidRPr="00F73277" w:rsidRDefault="00D529D5" w:rsidP="00F73277">
                          <w:pPr>
                            <w:pStyle w:val="NoSpacing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rtl/>
                            </w:rPr>
                          </w:pPr>
                          <w:r w:rsidRPr="00F73277"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rtl/>
                            </w:rPr>
                            <w:t>قسم الارصفة والشواطئ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A1A11" w:rsidRPr="008A1A11">
            <w:rPr>
              <w:rFonts w:cs="Arial"/>
              <w:noProof/>
              <w:sz w:val="18"/>
              <w:szCs w:val="18"/>
              <w:rtl/>
            </w:rPr>
            <w:drawing>
              <wp:inline distT="0" distB="0" distL="0" distR="0" wp14:anchorId="6A73CBB7" wp14:editId="775B25D6">
                <wp:extent cx="714703" cy="731520"/>
                <wp:effectExtent l="0" t="0" r="9525" b="0"/>
                <wp:docPr id="8" name="صورة 1" descr="C:\Users\spc\Desktop\IMG-20191128-WA000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pc\Desktop\IMG-20191128-WA000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lum bright="40000"/>
                        </a:blip>
                        <a:srcRect l="15004" t="27745" r="16509" b="3068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703" cy="7315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527FAA" w:rsidRPr="008A1A11">
            <w:rPr>
              <w:rFonts w:ascii="Algerian" w:hAnsi="Algerian" w:hint="cs"/>
              <w:sz w:val="18"/>
              <w:szCs w:val="18"/>
              <w:rtl/>
            </w:rPr>
            <w:t xml:space="preserve"> </w:t>
          </w:r>
          <w:r w:rsidR="00DE2779" w:rsidRPr="008A1A11">
            <w:rPr>
              <w:rFonts w:ascii="Algerian" w:hAnsi="Algerian" w:hint="cs"/>
              <w:sz w:val="18"/>
              <w:szCs w:val="18"/>
              <w:rtl/>
            </w:rPr>
            <w:t xml:space="preserve">     </w:t>
          </w:r>
          <w:r w:rsidR="008A1A11">
            <w:rPr>
              <w:rFonts w:ascii="Algerian" w:hAnsi="Algerian"/>
              <w:sz w:val="18"/>
              <w:szCs w:val="18"/>
            </w:rPr>
            <w:t xml:space="preserve">                  </w:t>
          </w:r>
          <w:r w:rsidR="00DE2779" w:rsidRPr="008A1A11">
            <w:rPr>
              <w:rFonts w:ascii="Algerian" w:hAnsi="Algerian" w:hint="cs"/>
              <w:sz w:val="18"/>
              <w:szCs w:val="18"/>
              <w:rtl/>
            </w:rPr>
            <w:t xml:space="preserve">        </w:t>
          </w:r>
          <w:r w:rsidR="008A1A11">
            <w:rPr>
              <w:rFonts w:ascii="Algerian" w:hAnsi="Algerian"/>
              <w:sz w:val="18"/>
              <w:szCs w:val="18"/>
            </w:rPr>
            <w:t xml:space="preserve">  </w:t>
          </w:r>
          <w:r w:rsidR="00DE2779" w:rsidRPr="008A1A11">
            <w:rPr>
              <w:rFonts w:ascii="Algerian" w:hAnsi="Algerian" w:hint="cs"/>
              <w:sz w:val="18"/>
              <w:szCs w:val="18"/>
              <w:rtl/>
            </w:rPr>
            <w:t xml:space="preserve">                                                                          </w:t>
          </w:r>
          <w:r w:rsidR="00F73277" w:rsidRPr="008A1A11">
            <w:rPr>
              <w:rFonts w:ascii="Algerian" w:hAnsi="Algerian" w:hint="cs"/>
              <w:sz w:val="18"/>
              <w:szCs w:val="18"/>
              <w:rtl/>
            </w:rPr>
            <w:t xml:space="preserve">                              </w:t>
          </w:r>
          <w:r w:rsidR="00DE2779" w:rsidRPr="00D8395A">
            <w:rPr>
              <w:rFonts w:ascii="Algerian" w:hAnsi="Algerian" w:cs="Arial"/>
              <w:b/>
              <w:bCs/>
              <w:noProof/>
              <w:sz w:val="18"/>
              <w:szCs w:val="18"/>
              <w:rtl/>
            </w:rPr>
            <w:drawing>
              <wp:inline distT="0" distB="0" distL="0" distR="0" wp14:anchorId="1BF460D6" wp14:editId="0933B4E2">
                <wp:extent cx="714703" cy="731520"/>
                <wp:effectExtent l="0" t="0" r="9525" b="0"/>
                <wp:docPr id="9" name="صورة 1" descr="C:\Users\spc\Desktop\IMG-20191128-WA000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pc\Desktop\IMG-20191128-WA000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lum bright="40000"/>
                        </a:blip>
                        <a:srcRect l="15004" t="27745" r="16509" b="3068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703" cy="73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DE2779" w:rsidRPr="00D8395A">
            <w:rPr>
              <w:rFonts w:ascii="Algerian" w:hAnsi="Algerian" w:hint="cs"/>
              <w:b/>
              <w:bCs/>
              <w:sz w:val="18"/>
              <w:szCs w:val="18"/>
              <w:rtl/>
            </w:rPr>
            <w:t xml:space="preserve">    </w:t>
          </w:r>
        </w:p>
      </w:tc>
    </w:tr>
  </w:tbl>
  <w:p w:rsidR="00135B9B" w:rsidRDefault="0085783E" w:rsidP="003E4005">
    <w:pPr>
      <w:pStyle w:val="Header"/>
      <w:tabs>
        <w:tab w:val="left" w:pos="2100"/>
      </w:tabs>
      <w:spacing w:before="0" w:beforeAutospacing="0" w:afterAutospacing="0"/>
      <w:jc w:val="left"/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2D73"/>
    <w:multiLevelType w:val="hybridMultilevel"/>
    <w:tmpl w:val="89B09520"/>
    <w:lvl w:ilvl="0" w:tplc="C5AA7CE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B858AD"/>
    <w:multiLevelType w:val="hybridMultilevel"/>
    <w:tmpl w:val="121E7F70"/>
    <w:lvl w:ilvl="0" w:tplc="C5AA7C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5367B"/>
    <w:multiLevelType w:val="hybridMultilevel"/>
    <w:tmpl w:val="96048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EA44D5"/>
    <w:multiLevelType w:val="hybridMultilevel"/>
    <w:tmpl w:val="E46EE434"/>
    <w:lvl w:ilvl="0" w:tplc="18A0FFAA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9559F0"/>
    <w:multiLevelType w:val="hybridMultilevel"/>
    <w:tmpl w:val="A1A25D04"/>
    <w:lvl w:ilvl="0" w:tplc="73F865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4593D"/>
    <w:multiLevelType w:val="hybridMultilevel"/>
    <w:tmpl w:val="7F428E38"/>
    <w:lvl w:ilvl="0" w:tplc="D9C283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B02F5"/>
    <w:multiLevelType w:val="hybridMultilevel"/>
    <w:tmpl w:val="1F88F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17AC6"/>
    <w:multiLevelType w:val="hybridMultilevel"/>
    <w:tmpl w:val="0C3816A8"/>
    <w:lvl w:ilvl="0" w:tplc="D9E6D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52974"/>
    <w:multiLevelType w:val="hybridMultilevel"/>
    <w:tmpl w:val="8E16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D78F0"/>
    <w:multiLevelType w:val="hybridMultilevel"/>
    <w:tmpl w:val="292A913C"/>
    <w:lvl w:ilvl="0" w:tplc="03A05AC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41982"/>
    <w:multiLevelType w:val="hybridMultilevel"/>
    <w:tmpl w:val="B65A2B8C"/>
    <w:lvl w:ilvl="0" w:tplc="90126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10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BB"/>
    <w:rsid w:val="000077FD"/>
    <w:rsid w:val="00012C12"/>
    <w:rsid w:val="000267D1"/>
    <w:rsid w:val="000311B4"/>
    <w:rsid w:val="00036692"/>
    <w:rsid w:val="00037BE8"/>
    <w:rsid w:val="00051C1E"/>
    <w:rsid w:val="00071404"/>
    <w:rsid w:val="0007198A"/>
    <w:rsid w:val="000833D8"/>
    <w:rsid w:val="00083F62"/>
    <w:rsid w:val="000A48F7"/>
    <w:rsid w:val="000C0AAA"/>
    <w:rsid w:val="000D060E"/>
    <w:rsid w:val="000D7AE6"/>
    <w:rsid w:val="000F133D"/>
    <w:rsid w:val="000F29CB"/>
    <w:rsid w:val="000F53C2"/>
    <w:rsid w:val="00100A24"/>
    <w:rsid w:val="0010641E"/>
    <w:rsid w:val="00123739"/>
    <w:rsid w:val="00132F21"/>
    <w:rsid w:val="00134B95"/>
    <w:rsid w:val="00135B9B"/>
    <w:rsid w:val="00140A91"/>
    <w:rsid w:val="0014691C"/>
    <w:rsid w:val="00150701"/>
    <w:rsid w:val="00181C06"/>
    <w:rsid w:val="0018301E"/>
    <w:rsid w:val="001B1CE9"/>
    <w:rsid w:val="001B2083"/>
    <w:rsid w:val="001D077F"/>
    <w:rsid w:val="001D6B53"/>
    <w:rsid w:val="001E2AE5"/>
    <w:rsid w:val="001E7DD2"/>
    <w:rsid w:val="001F125A"/>
    <w:rsid w:val="001F1BEC"/>
    <w:rsid w:val="00200EAC"/>
    <w:rsid w:val="00205015"/>
    <w:rsid w:val="00217DD8"/>
    <w:rsid w:val="00240571"/>
    <w:rsid w:val="002439ED"/>
    <w:rsid w:val="002468E3"/>
    <w:rsid w:val="00266A86"/>
    <w:rsid w:val="0027397B"/>
    <w:rsid w:val="00274960"/>
    <w:rsid w:val="002976A9"/>
    <w:rsid w:val="002A20B8"/>
    <w:rsid w:val="002A40BC"/>
    <w:rsid w:val="002A4F93"/>
    <w:rsid w:val="002C31CD"/>
    <w:rsid w:val="002D5573"/>
    <w:rsid w:val="002D758F"/>
    <w:rsid w:val="002E0D14"/>
    <w:rsid w:val="002F6845"/>
    <w:rsid w:val="003008A8"/>
    <w:rsid w:val="00315EF7"/>
    <w:rsid w:val="00323786"/>
    <w:rsid w:val="00324AF8"/>
    <w:rsid w:val="003409FB"/>
    <w:rsid w:val="00341E67"/>
    <w:rsid w:val="00356D0B"/>
    <w:rsid w:val="00360DFD"/>
    <w:rsid w:val="00375BDD"/>
    <w:rsid w:val="0038476E"/>
    <w:rsid w:val="003A24C1"/>
    <w:rsid w:val="003B2680"/>
    <w:rsid w:val="003B5641"/>
    <w:rsid w:val="003B5EA6"/>
    <w:rsid w:val="003C11FC"/>
    <w:rsid w:val="003C2AA5"/>
    <w:rsid w:val="003C5526"/>
    <w:rsid w:val="003D0E5C"/>
    <w:rsid w:val="003D2465"/>
    <w:rsid w:val="003D2C39"/>
    <w:rsid w:val="003E4005"/>
    <w:rsid w:val="003E5640"/>
    <w:rsid w:val="003F2D67"/>
    <w:rsid w:val="003F5C4A"/>
    <w:rsid w:val="004058AD"/>
    <w:rsid w:val="00412104"/>
    <w:rsid w:val="00424A6D"/>
    <w:rsid w:val="004407BD"/>
    <w:rsid w:val="00443105"/>
    <w:rsid w:val="00463310"/>
    <w:rsid w:val="00465B8C"/>
    <w:rsid w:val="00466191"/>
    <w:rsid w:val="00494F3D"/>
    <w:rsid w:val="00494F95"/>
    <w:rsid w:val="00495963"/>
    <w:rsid w:val="004A192B"/>
    <w:rsid w:val="004A4BBE"/>
    <w:rsid w:val="004C78CF"/>
    <w:rsid w:val="004E0DD8"/>
    <w:rsid w:val="004F002A"/>
    <w:rsid w:val="004F23A0"/>
    <w:rsid w:val="004F458F"/>
    <w:rsid w:val="004F662A"/>
    <w:rsid w:val="004F7423"/>
    <w:rsid w:val="00500FD9"/>
    <w:rsid w:val="005128E3"/>
    <w:rsid w:val="0051587D"/>
    <w:rsid w:val="00521EB4"/>
    <w:rsid w:val="00526796"/>
    <w:rsid w:val="00527FAA"/>
    <w:rsid w:val="00543EA0"/>
    <w:rsid w:val="00543F4B"/>
    <w:rsid w:val="005454E9"/>
    <w:rsid w:val="00552BDA"/>
    <w:rsid w:val="00567019"/>
    <w:rsid w:val="005935AA"/>
    <w:rsid w:val="005A3BA9"/>
    <w:rsid w:val="005B4046"/>
    <w:rsid w:val="005B6421"/>
    <w:rsid w:val="005F1B95"/>
    <w:rsid w:val="005F2851"/>
    <w:rsid w:val="00600E91"/>
    <w:rsid w:val="0060135A"/>
    <w:rsid w:val="0061589E"/>
    <w:rsid w:val="00615FF5"/>
    <w:rsid w:val="0062415A"/>
    <w:rsid w:val="006354B0"/>
    <w:rsid w:val="00646874"/>
    <w:rsid w:val="00653BC4"/>
    <w:rsid w:val="00667DA8"/>
    <w:rsid w:val="006744FF"/>
    <w:rsid w:val="0069275B"/>
    <w:rsid w:val="00693137"/>
    <w:rsid w:val="006C3234"/>
    <w:rsid w:val="006E00BB"/>
    <w:rsid w:val="006E15B3"/>
    <w:rsid w:val="006E3AC7"/>
    <w:rsid w:val="006E7813"/>
    <w:rsid w:val="006F55A5"/>
    <w:rsid w:val="006F64EB"/>
    <w:rsid w:val="00734B6B"/>
    <w:rsid w:val="00745151"/>
    <w:rsid w:val="0074770A"/>
    <w:rsid w:val="00765B34"/>
    <w:rsid w:val="0077119C"/>
    <w:rsid w:val="00787079"/>
    <w:rsid w:val="007931BC"/>
    <w:rsid w:val="0079641E"/>
    <w:rsid w:val="00797E3B"/>
    <w:rsid w:val="007B0A43"/>
    <w:rsid w:val="007B148A"/>
    <w:rsid w:val="007B3095"/>
    <w:rsid w:val="007C356C"/>
    <w:rsid w:val="007C535B"/>
    <w:rsid w:val="007F3E93"/>
    <w:rsid w:val="007F782F"/>
    <w:rsid w:val="008247F0"/>
    <w:rsid w:val="00825E8B"/>
    <w:rsid w:val="008563E5"/>
    <w:rsid w:val="0085783E"/>
    <w:rsid w:val="0086758B"/>
    <w:rsid w:val="00873821"/>
    <w:rsid w:val="008804C4"/>
    <w:rsid w:val="008815CA"/>
    <w:rsid w:val="00887DE6"/>
    <w:rsid w:val="0089197B"/>
    <w:rsid w:val="00893C23"/>
    <w:rsid w:val="008A1A11"/>
    <w:rsid w:val="008D6BA5"/>
    <w:rsid w:val="008D6F70"/>
    <w:rsid w:val="008E52F0"/>
    <w:rsid w:val="0090346E"/>
    <w:rsid w:val="009106E4"/>
    <w:rsid w:val="009150E4"/>
    <w:rsid w:val="00915AB9"/>
    <w:rsid w:val="009242BD"/>
    <w:rsid w:val="0093369E"/>
    <w:rsid w:val="0093388E"/>
    <w:rsid w:val="009422C8"/>
    <w:rsid w:val="009478C8"/>
    <w:rsid w:val="00952558"/>
    <w:rsid w:val="00967DEC"/>
    <w:rsid w:val="009701D8"/>
    <w:rsid w:val="0097188B"/>
    <w:rsid w:val="00973D9D"/>
    <w:rsid w:val="00983CD4"/>
    <w:rsid w:val="009857EF"/>
    <w:rsid w:val="00995689"/>
    <w:rsid w:val="009A6BD0"/>
    <w:rsid w:val="009C7CC5"/>
    <w:rsid w:val="009D447B"/>
    <w:rsid w:val="009E4D86"/>
    <w:rsid w:val="009E56EF"/>
    <w:rsid w:val="009E68A0"/>
    <w:rsid w:val="009F4563"/>
    <w:rsid w:val="009F49AE"/>
    <w:rsid w:val="00A03F19"/>
    <w:rsid w:val="00A0641D"/>
    <w:rsid w:val="00A333CA"/>
    <w:rsid w:val="00A41A45"/>
    <w:rsid w:val="00A5451B"/>
    <w:rsid w:val="00A709C3"/>
    <w:rsid w:val="00A75430"/>
    <w:rsid w:val="00A82EC2"/>
    <w:rsid w:val="00A86DA1"/>
    <w:rsid w:val="00A929CC"/>
    <w:rsid w:val="00A930DC"/>
    <w:rsid w:val="00AB56A5"/>
    <w:rsid w:val="00AC7228"/>
    <w:rsid w:val="00AE149F"/>
    <w:rsid w:val="00AF1BCC"/>
    <w:rsid w:val="00AF7E5F"/>
    <w:rsid w:val="00B03FD3"/>
    <w:rsid w:val="00B04CC5"/>
    <w:rsid w:val="00B109FD"/>
    <w:rsid w:val="00B1272D"/>
    <w:rsid w:val="00B41644"/>
    <w:rsid w:val="00B52FCC"/>
    <w:rsid w:val="00B66852"/>
    <w:rsid w:val="00B67A85"/>
    <w:rsid w:val="00B76EF6"/>
    <w:rsid w:val="00BA784B"/>
    <w:rsid w:val="00BB5009"/>
    <w:rsid w:val="00BB6359"/>
    <w:rsid w:val="00BC4915"/>
    <w:rsid w:val="00BE319D"/>
    <w:rsid w:val="00BE3475"/>
    <w:rsid w:val="00BF5B4D"/>
    <w:rsid w:val="00C13328"/>
    <w:rsid w:val="00C30886"/>
    <w:rsid w:val="00C36A6E"/>
    <w:rsid w:val="00C66AA2"/>
    <w:rsid w:val="00C676B0"/>
    <w:rsid w:val="00C761BC"/>
    <w:rsid w:val="00C76884"/>
    <w:rsid w:val="00C80B21"/>
    <w:rsid w:val="00C85186"/>
    <w:rsid w:val="00C91D41"/>
    <w:rsid w:val="00CA0539"/>
    <w:rsid w:val="00CA0F2A"/>
    <w:rsid w:val="00CB0F87"/>
    <w:rsid w:val="00CB1F9B"/>
    <w:rsid w:val="00CB7AB0"/>
    <w:rsid w:val="00CC1518"/>
    <w:rsid w:val="00CC38A3"/>
    <w:rsid w:val="00CC6193"/>
    <w:rsid w:val="00CC734D"/>
    <w:rsid w:val="00CD7711"/>
    <w:rsid w:val="00CF45A1"/>
    <w:rsid w:val="00CF6559"/>
    <w:rsid w:val="00D275B0"/>
    <w:rsid w:val="00D27777"/>
    <w:rsid w:val="00D30CF9"/>
    <w:rsid w:val="00D529D5"/>
    <w:rsid w:val="00D56061"/>
    <w:rsid w:val="00D66BC0"/>
    <w:rsid w:val="00D67E1E"/>
    <w:rsid w:val="00D74080"/>
    <w:rsid w:val="00D8395A"/>
    <w:rsid w:val="00DA6FE5"/>
    <w:rsid w:val="00DB51C8"/>
    <w:rsid w:val="00DB67A3"/>
    <w:rsid w:val="00DD282F"/>
    <w:rsid w:val="00DE00F7"/>
    <w:rsid w:val="00DE1C4A"/>
    <w:rsid w:val="00DE2779"/>
    <w:rsid w:val="00DE3EF1"/>
    <w:rsid w:val="00DE4F8B"/>
    <w:rsid w:val="00E01295"/>
    <w:rsid w:val="00E0497F"/>
    <w:rsid w:val="00E06B8A"/>
    <w:rsid w:val="00E17C1C"/>
    <w:rsid w:val="00E22C1E"/>
    <w:rsid w:val="00E24469"/>
    <w:rsid w:val="00E25F50"/>
    <w:rsid w:val="00E315D8"/>
    <w:rsid w:val="00E325A5"/>
    <w:rsid w:val="00E5660C"/>
    <w:rsid w:val="00E640DB"/>
    <w:rsid w:val="00E65729"/>
    <w:rsid w:val="00E84C64"/>
    <w:rsid w:val="00EB375B"/>
    <w:rsid w:val="00EB498B"/>
    <w:rsid w:val="00EB5EA1"/>
    <w:rsid w:val="00EC13E5"/>
    <w:rsid w:val="00EE3DE4"/>
    <w:rsid w:val="00EE6C02"/>
    <w:rsid w:val="00F35913"/>
    <w:rsid w:val="00F35C4B"/>
    <w:rsid w:val="00F42A7E"/>
    <w:rsid w:val="00F61C32"/>
    <w:rsid w:val="00F67DAA"/>
    <w:rsid w:val="00F73012"/>
    <w:rsid w:val="00F73277"/>
    <w:rsid w:val="00F74240"/>
    <w:rsid w:val="00F82B7C"/>
    <w:rsid w:val="00F92800"/>
    <w:rsid w:val="00FA518D"/>
    <w:rsid w:val="00FB51EB"/>
    <w:rsid w:val="00FC4105"/>
    <w:rsid w:val="00FC4E55"/>
    <w:rsid w:val="00FD15D3"/>
    <w:rsid w:val="00FD3756"/>
    <w:rsid w:val="00FD3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05FA0"/>
  <w15:docId w15:val="{57FBB442-114F-40A9-A539-8414AB2D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48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D0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0B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29C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29CB"/>
  </w:style>
  <w:style w:type="paragraph" w:styleId="Footer">
    <w:name w:val="footer"/>
    <w:basedOn w:val="Normal"/>
    <w:link w:val="FooterChar"/>
    <w:uiPriority w:val="99"/>
    <w:unhideWhenUsed/>
    <w:rsid w:val="000F29C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F29CB"/>
  </w:style>
  <w:style w:type="table" w:styleId="TableGrid">
    <w:name w:val="Table Grid"/>
    <w:basedOn w:val="TableNormal"/>
    <w:uiPriority w:val="39"/>
    <w:rsid w:val="00BC491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535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F133D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13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133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1D0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73277"/>
    <w:pPr>
      <w:bidi/>
      <w:spacing w:before="0" w:after="0"/>
    </w:pPr>
  </w:style>
  <w:style w:type="character" w:styleId="Strong">
    <w:name w:val="Strong"/>
    <w:basedOn w:val="DefaultParagraphFont"/>
    <w:uiPriority w:val="22"/>
    <w:qFormat/>
    <w:rsid w:val="00494F95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51587D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E2D30-5ADB-4113-8B23-778FA7754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SACC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spc</dc:creator>
  <cp:keywords/>
  <dc:description/>
  <cp:lastModifiedBy>Maher Fattouh</cp:lastModifiedBy>
  <cp:revision>3</cp:revision>
  <cp:lastPrinted>2025-07-14T07:35:00Z</cp:lastPrinted>
  <dcterms:created xsi:type="dcterms:W3CDTF">2025-07-20T14:36:00Z</dcterms:created>
  <dcterms:modified xsi:type="dcterms:W3CDTF">2025-07-20T14:36:00Z</dcterms:modified>
</cp:coreProperties>
</file>