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80E" w:rsidRPr="006B680E" w:rsidRDefault="006B680E" w:rsidP="006B680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GRAVITY</w:t>
      </w:r>
    </w:p>
    <w:p w:rsidR="006B680E" w:rsidRPr="00E47E21" w:rsidRDefault="006B680E" w:rsidP="006B68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</w:p>
    <w:p w:rsidR="006B680E" w:rsidRPr="00E47E21" w:rsidRDefault="006B680E" w:rsidP="006B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br/>
        <w:t>Determine the specific gravity of soil fraction passing 4.75 mm I.S sieve by density bottle.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br/>
      </w:r>
      <w:r w:rsidRPr="006B680E">
        <w:rPr>
          <w:rFonts w:ascii="Times New Roman" w:eastAsia="Times New Roman" w:hAnsi="Times New Roman" w:cs="Times New Roman"/>
          <w:sz w:val="24"/>
          <w:szCs w:val="24"/>
        </w:rPr>
        <w:br/>
      </w:r>
      <w:r w:rsidRPr="006B680E">
        <w:rPr>
          <w:rFonts w:ascii="Times New Roman" w:eastAsia="Times New Roman" w:hAnsi="Times New Roman" w:cs="Times New Roman"/>
          <w:b/>
          <w:sz w:val="24"/>
          <w:szCs w:val="24"/>
        </w:rPr>
        <w:t>NEED AND SCOPE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br/>
      </w:r>
      <w:r w:rsidRPr="006B680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B68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 knowledge of specific gravity is needed in calculation of soil properties like void ratio, degree of saturation etc. </w:t>
      </w:r>
    </w:p>
    <w:p w:rsidR="006B680E" w:rsidRPr="006B680E" w:rsidRDefault="006B680E" w:rsidP="006B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80E" w:rsidRPr="006B680E" w:rsidRDefault="006B680E" w:rsidP="006B680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b/>
          <w:sz w:val="24"/>
          <w:szCs w:val="24"/>
        </w:rPr>
        <w:t> DEFINITION</w:t>
      </w:r>
    </w:p>
    <w:p w:rsidR="006B680E" w:rsidRPr="006B680E" w:rsidRDefault="006B680E" w:rsidP="006B68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Specific gravity G is defined as the ratio of the weight of an equal volume of distilled </w:t>
      </w:r>
      <w:proofErr w:type="gramStart"/>
      <w:r w:rsidRPr="006B680E">
        <w:rPr>
          <w:rFonts w:ascii="Times New Roman" w:eastAsia="Times New Roman" w:hAnsi="Times New Roman" w:cs="Times New Roman"/>
          <w:sz w:val="24"/>
          <w:szCs w:val="24"/>
        </w:rPr>
        <w:t>water</w:t>
      </w:r>
      <w:proofErr w:type="gramEnd"/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 at that temperature both weights taken in air. </w:t>
      </w:r>
    </w:p>
    <w:p w:rsidR="006B680E" w:rsidRPr="006B680E" w:rsidRDefault="006B680E" w:rsidP="006B68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B680E">
        <w:rPr>
          <w:rFonts w:ascii="Times New Roman" w:eastAsia="Times New Roman" w:hAnsi="Times New Roman" w:cs="Times New Roman"/>
          <w:b/>
          <w:sz w:val="24"/>
          <w:szCs w:val="24"/>
        </w:rPr>
        <w:t>APPARATUS REQUIRED</w:t>
      </w:r>
    </w:p>
    <w:p w:rsidR="006B680E" w:rsidRPr="006B680E" w:rsidRDefault="006B680E" w:rsidP="006B68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>1. Density bottle of 50 ml with stopper having capillary hole.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br/>
        <w:t>2. Balance to weigh the materials (accuracy 10gm).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br/>
        <w:t>3. Wash bottle with distilled water.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br/>
        <w:t xml:space="preserve">4. Alcohol and ether. </w:t>
      </w:r>
    </w:p>
    <w:p w:rsidR="006B680E" w:rsidRPr="006B680E" w:rsidRDefault="006B680E" w:rsidP="006B68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PROCEDURE </w:t>
      </w:r>
    </w:p>
    <w:p w:rsidR="006B680E" w:rsidRPr="006B680E" w:rsidRDefault="006B680E" w:rsidP="006B68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1. Clean and dry the density bottle   </w:t>
      </w:r>
    </w:p>
    <w:p w:rsidR="006B680E" w:rsidRPr="006B680E" w:rsidRDefault="006B680E" w:rsidP="006B680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80E">
        <w:rPr>
          <w:rFonts w:ascii="Times New Roman" w:eastAsia="Times New Roman" w:hAnsi="Times New Roman" w:cs="Times New Roman"/>
          <w:sz w:val="24"/>
          <w:szCs w:val="24"/>
        </w:rPr>
        <w:t>wash</w:t>
      </w:r>
      <w:proofErr w:type="gramEnd"/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 the bottle with water and allow it to drain. </w:t>
      </w:r>
    </w:p>
    <w:p w:rsidR="006B680E" w:rsidRPr="006B680E" w:rsidRDefault="006B680E" w:rsidP="006B680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Wash it with alcohol and drain it to remove water. </w:t>
      </w:r>
    </w:p>
    <w:p w:rsidR="006B680E" w:rsidRPr="006B680E" w:rsidRDefault="006B680E" w:rsidP="006B680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 Wash it with ether, to remove alcohol and drain ether. </w:t>
      </w:r>
    </w:p>
    <w:p w:rsidR="006B680E" w:rsidRPr="006B680E" w:rsidRDefault="006B680E" w:rsidP="006B68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>2. Weigh the empty bottle with stopper (W</w:t>
      </w:r>
      <w:r w:rsidRPr="006B680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B680E" w:rsidRPr="006B680E" w:rsidRDefault="006B680E" w:rsidP="006B68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3. Take about 10 to 20 gm of oven soil sample which is cooled in a </w:t>
      </w:r>
      <w:proofErr w:type="spellStart"/>
      <w:r w:rsidRPr="006B680E">
        <w:rPr>
          <w:rFonts w:ascii="Times New Roman" w:eastAsia="Times New Roman" w:hAnsi="Times New Roman" w:cs="Times New Roman"/>
          <w:sz w:val="24"/>
          <w:szCs w:val="24"/>
        </w:rPr>
        <w:t>desiccator</w:t>
      </w:r>
      <w:proofErr w:type="spellEnd"/>
      <w:r w:rsidRPr="006B680E">
        <w:rPr>
          <w:rFonts w:ascii="Times New Roman" w:eastAsia="Times New Roman" w:hAnsi="Times New Roman" w:cs="Times New Roman"/>
          <w:sz w:val="24"/>
          <w:szCs w:val="24"/>
        </w:rPr>
        <w:t>. Transfer it to the bottle. Find the weight of the bottle and soil (W</w:t>
      </w:r>
      <w:r w:rsidRPr="006B680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6B680E" w:rsidRPr="006B680E" w:rsidRDefault="006B680E" w:rsidP="006B68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4. Put 10ml of distilled water in the bottle to allow the soil to soak completely. Leave it for about 2 hours. </w:t>
      </w:r>
    </w:p>
    <w:p w:rsidR="006B680E" w:rsidRPr="006B680E" w:rsidRDefault="006B680E" w:rsidP="006B68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lastRenderedPageBreak/>
        <w:t>5. Again fill the bottle completely with distilled water put the stopper and keep the bottle</w:t>
      </w:r>
      <w:proofErr w:type="gramStart"/>
      <w:r w:rsidRPr="006B680E">
        <w:rPr>
          <w:rFonts w:ascii="Times New Roman" w:eastAsia="Times New Roman" w:hAnsi="Times New Roman" w:cs="Times New Roman"/>
          <w:sz w:val="24"/>
          <w:szCs w:val="24"/>
        </w:rPr>
        <w:t>  under</w:t>
      </w:r>
      <w:proofErr w:type="gramEnd"/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 constant temperature water baths (T</w:t>
      </w:r>
      <w:r w:rsidRPr="006B680E"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r w:rsidRPr="006B680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 ).</w:t>
      </w:r>
    </w:p>
    <w:p w:rsidR="006B680E" w:rsidRPr="006B680E" w:rsidRDefault="006B680E" w:rsidP="006B68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>6. Take the bottle outside and wipe it clean and dry note. Now determine the weight of the bottle and the contents</w:t>
      </w:r>
      <w:proofErr w:type="gramStart"/>
      <w:r w:rsidRPr="006B680E">
        <w:rPr>
          <w:rFonts w:ascii="Times New Roman" w:eastAsia="Times New Roman" w:hAnsi="Times New Roman" w:cs="Times New Roman"/>
          <w:sz w:val="24"/>
          <w:szCs w:val="24"/>
        </w:rPr>
        <w:t>  (</w:t>
      </w:r>
      <w:proofErr w:type="gramEnd"/>
      <w:r w:rsidRPr="006B680E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B680E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6B680E" w:rsidRPr="006B680E" w:rsidRDefault="006B680E" w:rsidP="006B68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7. Now empty the bottle and thoroughly clean it. Fill the bottle with only </w:t>
      </w:r>
      <w:r w:rsidRPr="00E47E21">
        <w:rPr>
          <w:rFonts w:ascii="Times New Roman" w:eastAsia="Times New Roman" w:hAnsi="Times New Roman" w:cs="Times New Roman"/>
          <w:sz w:val="24"/>
          <w:szCs w:val="24"/>
        </w:rPr>
        <w:t>distilled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 water and weigh it. Let it be W</w:t>
      </w:r>
      <w:r w:rsidRPr="006B680E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 at temperature (T</w:t>
      </w:r>
      <w:r w:rsidRPr="006B680E"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r w:rsidRPr="006B680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 C). </w:t>
      </w:r>
    </w:p>
    <w:p w:rsidR="006B680E" w:rsidRPr="006B680E" w:rsidRDefault="006B680E" w:rsidP="006B68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8. Repeat the same process for 2 to 3 times, to take the average reading of it. </w:t>
      </w:r>
    </w:p>
    <w:p w:rsidR="00000000" w:rsidRPr="00E47E21" w:rsidRDefault="006B680E">
      <w:pPr>
        <w:rPr>
          <w:rFonts w:ascii="Times New Roman" w:hAnsi="Times New Roman" w:cs="Times New Roman"/>
          <w:sz w:val="24"/>
          <w:szCs w:val="24"/>
        </w:rPr>
      </w:pPr>
      <w:r w:rsidRPr="00E47E21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r w:rsidRPr="00E47E21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jc w:val="center"/>
        <w:tblLook w:val="04A0"/>
      </w:tblPr>
      <w:tblGrid>
        <w:gridCol w:w="828"/>
        <w:gridCol w:w="3600"/>
        <w:gridCol w:w="1710"/>
        <w:gridCol w:w="1522"/>
        <w:gridCol w:w="1916"/>
      </w:tblGrid>
      <w:tr w:rsidR="006B680E" w:rsidRPr="00E47E21" w:rsidTr="00E47E21">
        <w:trPr>
          <w:jc w:val="center"/>
        </w:trPr>
        <w:tc>
          <w:tcPr>
            <w:tcW w:w="828" w:type="dxa"/>
            <w:vAlign w:val="center"/>
          </w:tcPr>
          <w:p w:rsidR="006B680E" w:rsidRPr="006B680E" w:rsidRDefault="006B680E" w:rsidP="00E47E2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>S. No.</w:t>
            </w:r>
          </w:p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E21">
              <w:rPr>
                <w:rFonts w:ascii="Times New Roman" w:hAnsi="Times New Roman" w:cs="Times New Roman"/>
                <w:sz w:val="24"/>
                <w:szCs w:val="24"/>
              </w:rPr>
              <w:t>Observation Number</w:t>
            </w:r>
          </w:p>
        </w:tc>
        <w:tc>
          <w:tcPr>
            <w:tcW w:w="1710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E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2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E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6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E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680E" w:rsidRPr="00E47E21" w:rsidTr="00E47E21">
        <w:trPr>
          <w:jc w:val="center"/>
        </w:trPr>
        <w:tc>
          <w:tcPr>
            <w:tcW w:w="828" w:type="dxa"/>
            <w:vAlign w:val="center"/>
          </w:tcPr>
          <w:p w:rsidR="006B680E" w:rsidRPr="006B680E" w:rsidRDefault="006B680E" w:rsidP="00E47E2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B680E" w:rsidRPr="006B680E" w:rsidRDefault="006B680E" w:rsidP="00E47E2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B680E" w:rsidRPr="006B680E" w:rsidRDefault="006B680E" w:rsidP="00E47E2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680E" w:rsidRPr="006B680E" w:rsidRDefault="006B680E" w:rsidP="00E47E2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B680E" w:rsidRPr="006B680E" w:rsidRDefault="006B680E" w:rsidP="00E47E2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680E" w:rsidRPr="006B680E" w:rsidRDefault="006B680E" w:rsidP="00E47E2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6B680E" w:rsidRPr="006B680E" w:rsidRDefault="006B680E" w:rsidP="00E47E2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>Weight of density bottle (W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g)</w:t>
            </w:r>
          </w:p>
          <w:p w:rsidR="006B680E" w:rsidRPr="006B680E" w:rsidRDefault="006B680E" w:rsidP="00E47E2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>Weight of density bottle + dry soil (W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g)</w:t>
            </w:r>
          </w:p>
          <w:p w:rsidR="006B680E" w:rsidRPr="006B680E" w:rsidRDefault="006B680E" w:rsidP="00E47E2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of bottle + dry soil + water at temperature T 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>C (W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g)</w:t>
            </w:r>
          </w:p>
          <w:p w:rsidR="006B680E" w:rsidRPr="006B680E" w:rsidRDefault="006B680E" w:rsidP="00E47E2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>Weight of bottle + water (W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g) at temperature T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</w:p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80E" w:rsidRPr="00E47E21" w:rsidTr="00E47E21">
        <w:trPr>
          <w:jc w:val="center"/>
        </w:trPr>
        <w:tc>
          <w:tcPr>
            <w:tcW w:w="828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E21">
              <w:rPr>
                <w:rFonts w:ascii="Times New Roman" w:hAnsi="Times New Roman" w:cs="Times New Roman"/>
                <w:sz w:val="24"/>
                <w:szCs w:val="24"/>
              </w:rPr>
              <w:t>Specific gravity G at  T</w:t>
            </w:r>
            <w:r w:rsidRPr="00E47E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E47E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E47E21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1710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80E" w:rsidRPr="00E47E21" w:rsidTr="00E47E21">
        <w:trPr>
          <w:jc w:val="center"/>
        </w:trPr>
        <w:tc>
          <w:tcPr>
            <w:tcW w:w="828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6B680E" w:rsidRPr="00E47E21" w:rsidRDefault="006B680E" w:rsidP="00E47E2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>Average specific gravity at T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6B6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1710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6B680E" w:rsidRPr="00E47E21" w:rsidRDefault="006B680E" w:rsidP="00E4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680E" w:rsidRPr="00E47E21" w:rsidRDefault="006B680E">
      <w:pPr>
        <w:rPr>
          <w:rFonts w:ascii="Times New Roman" w:hAnsi="Times New Roman" w:cs="Times New Roman"/>
          <w:sz w:val="24"/>
          <w:szCs w:val="24"/>
        </w:rPr>
      </w:pPr>
    </w:p>
    <w:p w:rsidR="006B680E" w:rsidRPr="00E47E21" w:rsidRDefault="006B680E">
      <w:pPr>
        <w:rPr>
          <w:rFonts w:ascii="Times New Roman" w:hAnsi="Times New Roman" w:cs="Times New Roman"/>
          <w:sz w:val="24"/>
          <w:szCs w:val="24"/>
        </w:rPr>
      </w:pPr>
      <w:r w:rsidRPr="00E47E21">
        <w:rPr>
          <w:rFonts w:ascii="Times New Roman" w:hAnsi="Times New Roman" w:cs="Times New Roman"/>
          <w:sz w:val="24"/>
          <w:szCs w:val="24"/>
        </w:rPr>
        <w:t>CALCULATIONS</w:t>
      </w:r>
      <w:r w:rsidRPr="00E47E21">
        <w:rPr>
          <w:rFonts w:ascii="Times New Roman" w:hAnsi="Times New Roman" w:cs="Times New Roman"/>
          <w:sz w:val="24"/>
          <w:szCs w:val="24"/>
        </w:rPr>
        <w:br/>
      </w:r>
      <w:r w:rsidRPr="00E47E21">
        <w:rPr>
          <w:rFonts w:ascii="Times New Roman" w:hAnsi="Times New Roman" w:cs="Times New Roman"/>
          <w:sz w:val="24"/>
          <w:szCs w:val="24"/>
        </w:rPr>
        <w:br/>
      </w:r>
      <w:r w:rsidRPr="00E47E21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47E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4275" cy="1571625"/>
            <wp:effectExtent l="0" t="0" r="9525" b="0"/>
            <wp:docPr id="1" name="Picture 1" descr="F:\CEVL\CEVL02-SM\Data files\Srikanth\New Folder (3)\expt2_files\im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EVL\CEVL02-SM\Data files\Srikanth\New Folder (3)\expt2_files\img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80E" w:rsidRPr="006B680E" w:rsidRDefault="006B680E" w:rsidP="006B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INTERPRETATION AND REPORTING </w:t>
      </w:r>
    </w:p>
    <w:p w:rsidR="006B680E" w:rsidRPr="006B680E" w:rsidRDefault="006B680E" w:rsidP="006B68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>  Unless or otherwise specified specific gravity values reported shall be based on water at 27</w:t>
      </w:r>
      <w:r w:rsidRPr="006B680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t>C. So the specific gravity at 27</w:t>
      </w:r>
      <w:r w:rsidRPr="006B680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C = </w:t>
      </w:r>
      <w:proofErr w:type="gramStart"/>
      <w:r w:rsidRPr="006B680E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E47E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gramEnd"/>
      <w:r w:rsidRPr="006B680E">
        <w:rPr>
          <w:rFonts w:ascii="Times New Roman" w:eastAsia="Times New Roman" w:hAnsi="Times New Roman" w:cs="Times New Roman"/>
          <w:sz w:val="24"/>
          <w:szCs w:val="24"/>
        </w:rPr>
        <w:t>. gravity at T</w:t>
      </w:r>
      <w:r w:rsidRPr="006B680E"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r w:rsidRPr="006B680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6B680E">
        <w:rPr>
          <w:rFonts w:ascii="Times New Roman" w:eastAsia="Times New Roman" w:hAnsi="Times New Roman" w:cs="Times New Roman"/>
          <w:sz w:val="24"/>
          <w:szCs w:val="24"/>
        </w:rPr>
        <w:t>C.</w:t>
      </w:r>
    </w:p>
    <w:p w:rsidR="006B680E" w:rsidRPr="006B680E" w:rsidRDefault="006B680E" w:rsidP="006B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29075" cy="457200"/>
            <wp:effectExtent l="0" t="0" r="9525" b="0"/>
            <wp:docPr id="4" name="Picture 4" descr="F:\CEVL\CEVL02-SM\Data files\Srikanth\New Folder (3)\expt2_files\img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EVL\CEVL02-SM\Data files\Srikanth\New Folder (3)\expt2_files\img2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80E" w:rsidRPr="006B680E" w:rsidRDefault="006B680E" w:rsidP="006B68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       The specific gravity of the soil particles lie </w:t>
      </w:r>
      <w:proofErr w:type="spellStart"/>
      <w:r w:rsidRPr="006B680E">
        <w:rPr>
          <w:rFonts w:ascii="Times New Roman" w:eastAsia="Times New Roman" w:hAnsi="Times New Roman" w:cs="Times New Roman"/>
          <w:sz w:val="24"/>
          <w:szCs w:val="24"/>
        </w:rPr>
        <w:t>with in</w:t>
      </w:r>
      <w:proofErr w:type="spellEnd"/>
      <w:r w:rsidRPr="006B680E">
        <w:rPr>
          <w:rFonts w:ascii="Times New Roman" w:eastAsia="Times New Roman" w:hAnsi="Times New Roman" w:cs="Times New Roman"/>
          <w:sz w:val="24"/>
          <w:szCs w:val="24"/>
        </w:rPr>
        <w:t xml:space="preserve"> the range of 2.65 to 2.85. Soils containing organic matter and porous particles may have specific gravity values below 2.0. Soils having heavy substances may have values above 3.0.</w:t>
      </w:r>
    </w:p>
    <w:p w:rsidR="006B680E" w:rsidRDefault="001F6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Quiz:</w:t>
      </w:r>
    </w:p>
    <w:p w:rsidR="001F69AF" w:rsidRDefault="001F69AF">
      <w:pPr>
        <w:rPr>
          <w:rFonts w:ascii="Times New Roman" w:hAnsi="Times New Roman" w:cs="Times New Roman"/>
          <w:sz w:val="24"/>
          <w:szCs w:val="24"/>
        </w:rPr>
      </w:pPr>
    </w:p>
    <w:p w:rsidR="001F69AF" w:rsidRPr="00E47E21" w:rsidRDefault="001F6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sectPr w:rsidR="001F69AF" w:rsidRPr="00E4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B68EF"/>
    <w:multiLevelType w:val="multilevel"/>
    <w:tmpl w:val="EBBAD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680E"/>
    <w:rsid w:val="001F69AF"/>
    <w:rsid w:val="006B680E"/>
    <w:rsid w:val="00E47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68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80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6B68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6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360</Words>
  <Characters>2055</Characters>
  <Application>Microsoft Office Word</Application>
  <DocSecurity>0</DocSecurity>
  <Lines>17</Lines>
  <Paragraphs>4</Paragraphs>
  <ScaleCrop>false</ScaleCrop>
  <Company>EERC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4</cp:revision>
  <dcterms:created xsi:type="dcterms:W3CDTF">2011-06-10T05:35:00Z</dcterms:created>
  <dcterms:modified xsi:type="dcterms:W3CDTF">2011-06-10T05:40:00Z</dcterms:modified>
</cp:coreProperties>
</file>