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6DC" w:rsidRPr="009E16DC" w:rsidRDefault="00582337" w:rsidP="009E16DC">
      <w:pPr>
        <w:spacing w:line="360" w:lineRule="auto"/>
        <w:jc w:val="center"/>
        <w:rPr>
          <w:rFonts w:ascii="Times New Roman" w:hAnsi="Times New Roman" w:cs="Times New Roman"/>
          <w:b/>
          <w:sz w:val="32"/>
          <w:szCs w:val="32"/>
          <w:u w:val="single"/>
        </w:rPr>
      </w:pPr>
      <w:r w:rsidRPr="00582337">
        <w:rPr>
          <w:rFonts w:ascii="Times New Roman" w:hAnsi="Times New Roman" w:cs="Times New Roman"/>
          <w:b/>
          <w:sz w:val="32"/>
          <w:szCs w:val="32"/>
          <w:u w:val="single"/>
        </w:rPr>
        <w:t xml:space="preserve">COMPACTION TEST </w:t>
      </w:r>
    </w:p>
    <w:p w:rsidR="00A75955" w:rsidRDefault="00A75955" w:rsidP="009E16DC">
      <w:pPr>
        <w:spacing w:line="360" w:lineRule="auto"/>
        <w:jc w:val="both"/>
        <w:rPr>
          <w:rFonts w:ascii="Times New Roman" w:hAnsi="Times New Roman" w:cs="Times New Roman"/>
          <w:sz w:val="24"/>
          <w:szCs w:val="28"/>
        </w:rPr>
      </w:pPr>
      <w:r>
        <w:rPr>
          <w:rFonts w:ascii="Times New Roman" w:hAnsi="Times New Roman" w:cs="Times New Roman"/>
          <w:sz w:val="28"/>
          <w:szCs w:val="28"/>
        </w:rPr>
        <w:t>INTRODUCTION:-</w:t>
      </w:r>
    </w:p>
    <w:p w:rsidR="00A75955" w:rsidRPr="00A75955" w:rsidRDefault="00A75955" w:rsidP="00A75955">
      <w:pPr>
        <w:spacing w:line="360" w:lineRule="auto"/>
        <w:jc w:val="both"/>
        <w:rPr>
          <w:rFonts w:ascii="Times New Roman" w:hAnsi="Times New Roman" w:cs="Times New Roman"/>
          <w:color w:val="000000"/>
          <w:sz w:val="24"/>
        </w:rPr>
      </w:pPr>
      <w:r>
        <w:rPr>
          <w:rFonts w:ascii="Times New Roman" w:hAnsi="Times New Roman" w:cs="Times New Roman"/>
          <w:sz w:val="24"/>
          <w:szCs w:val="28"/>
        </w:rPr>
        <w:tab/>
      </w:r>
      <w:r w:rsidRPr="00A75955">
        <w:rPr>
          <w:rFonts w:ascii="Times New Roman" w:hAnsi="Times New Roman" w:cs="Times New Roman"/>
          <w:color w:val="000000"/>
          <w:sz w:val="24"/>
        </w:rPr>
        <w:t xml:space="preserve">Compaction of soil is the process by which the solid particles are packed more closely together, usually by mechanical means, thereby increasing the dry density of the soil. The dry density, which can be achieved, depends on the degree of compaction applied and on the amount of water present in the soil. For a given degree of compaction of a given cohesive soil there is an optimum moisture content at which the dry density obtained reaches a maximum value. </w:t>
      </w:r>
      <w:r w:rsidRPr="00A75955">
        <w:rPr>
          <w:rFonts w:ascii="Times New Roman" w:hAnsi="Times New Roman" w:cs="Times New Roman"/>
          <w:bCs/>
          <w:color w:val="000000"/>
          <w:sz w:val="24"/>
        </w:rPr>
        <w:t xml:space="preserve">For cohesion less soils </w:t>
      </w:r>
      <w:proofErr w:type="gramStart"/>
      <w:r w:rsidRPr="00A75955">
        <w:rPr>
          <w:rFonts w:ascii="Times New Roman" w:hAnsi="Times New Roman" w:cs="Times New Roman"/>
          <w:bCs/>
          <w:color w:val="000000"/>
          <w:sz w:val="24"/>
        </w:rPr>
        <w:t>an optimum</w:t>
      </w:r>
      <w:proofErr w:type="gramEnd"/>
      <w:r w:rsidRPr="00A75955">
        <w:rPr>
          <w:rFonts w:ascii="Times New Roman" w:hAnsi="Times New Roman" w:cs="Times New Roman"/>
          <w:bCs/>
          <w:color w:val="000000"/>
          <w:sz w:val="24"/>
        </w:rPr>
        <w:t xml:space="preserve"> moisture content might be difficult to define. </w:t>
      </w:r>
    </w:p>
    <w:p w:rsidR="00A75955" w:rsidRPr="00A75955" w:rsidRDefault="00A75955" w:rsidP="00A75955">
      <w:pPr>
        <w:autoSpaceDE w:val="0"/>
        <w:autoSpaceDN w:val="0"/>
        <w:adjustRightInd w:val="0"/>
        <w:spacing w:after="0" w:line="360" w:lineRule="auto"/>
        <w:jc w:val="both"/>
        <w:rPr>
          <w:rFonts w:ascii="Times New Roman" w:hAnsi="Times New Roman" w:cs="Times New Roman"/>
          <w:color w:val="000000"/>
          <w:sz w:val="24"/>
        </w:rPr>
      </w:pPr>
      <w:r>
        <w:rPr>
          <w:rFonts w:ascii="Times New Roman" w:hAnsi="Times New Roman" w:cs="Times New Roman"/>
          <w:iCs/>
          <w:color w:val="000000"/>
          <w:sz w:val="24"/>
        </w:rPr>
        <w:tab/>
      </w:r>
      <w:r w:rsidRPr="00A75955">
        <w:rPr>
          <w:rFonts w:ascii="Times New Roman" w:hAnsi="Times New Roman" w:cs="Times New Roman"/>
          <w:iCs/>
          <w:color w:val="000000"/>
          <w:sz w:val="24"/>
        </w:rPr>
        <w:t xml:space="preserve">For highly permeable soils such as clean gravel’s, uniformly graded and coarse clean sands, the results of the laboratory compaction test may provide only a poor guide for specifications on field compaction The laboratory test might indicate meaningless values of moisture content in these free-draining materials and the maximum dry density is often lower than the state of compaction which can be readily obtained in the field. For these soils the test description for determination of maximum and minimum dry densities for granular soils would be more appropriate. </w:t>
      </w:r>
    </w:p>
    <w:p w:rsidR="00A75955" w:rsidRDefault="00A75955" w:rsidP="00A75955">
      <w:pPr>
        <w:autoSpaceDE w:val="0"/>
        <w:autoSpaceDN w:val="0"/>
        <w:adjustRightInd w:val="0"/>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ab/>
      </w:r>
      <w:r w:rsidRPr="00A75955">
        <w:rPr>
          <w:rFonts w:ascii="Times New Roman" w:hAnsi="Times New Roman" w:cs="Times New Roman"/>
          <w:color w:val="000000"/>
          <w:sz w:val="24"/>
        </w:rPr>
        <w:t xml:space="preserve">Three types of compaction test are described, each with procedural variations related to the nature of the soil: </w:t>
      </w:r>
    </w:p>
    <w:p w:rsidR="00A75955" w:rsidRDefault="00A75955" w:rsidP="00A75955">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rPr>
      </w:pPr>
      <w:r w:rsidRPr="00A75955">
        <w:rPr>
          <w:rFonts w:ascii="Times New Roman" w:hAnsi="Times New Roman" w:cs="Times New Roman"/>
          <w:color w:val="000000"/>
          <w:sz w:val="24"/>
        </w:rPr>
        <w:t>Light manual compaction test, using a 2.5 kg rammer.</w:t>
      </w:r>
    </w:p>
    <w:p w:rsidR="00A75955" w:rsidRDefault="00A75955" w:rsidP="00A75955">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rPr>
      </w:pPr>
      <w:r w:rsidRPr="00A75955">
        <w:rPr>
          <w:rFonts w:ascii="Times New Roman" w:hAnsi="Times New Roman" w:cs="Times New Roman"/>
          <w:color w:val="000000"/>
          <w:sz w:val="24"/>
        </w:rPr>
        <w:t xml:space="preserve">Heavy manual compaction test, using a 4.5 kg rammer. </w:t>
      </w:r>
    </w:p>
    <w:p w:rsidR="00A75955" w:rsidRPr="00A75955" w:rsidRDefault="00A75955" w:rsidP="00A75955">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rPr>
      </w:pPr>
      <w:r w:rsidRPr="00A75955">
        <w:rPr>
          <w:rFonts w:ascii="Times New Roman" w:hAnsi="Times New Roman" w:cs="Times New Roman"/>
          <w:color w:val="000000"/>
          <w:sz w:val="24"/>
        </w:rPr>
        <w:t xml:space="preserve">Compaction with a vibration hammer, in the </w:t>
      </w:r>
      <w:r w:rsidRPr="00A75955">
        <w:rPr>
          <w:rFonts w:ascii="Times New Roman" w:hAnsi="Times New Roman" w:cs="Times New Roman"/>
          <w:color w:val="000000"/>
        </w:rPr>
        <w:t>CBR mould</w:t>
      </w:r>
      <w:r>
        <w:rPr>
          <w:rFonts w:ascii="Times New Roman" w:hAnsi="Times New Roman" w:cs="Times New Roman"/>
          <w:color w:val="000000"/>
        </w:rPr>
        <w:t>.</w:t>
      </w:r>
    </w:p>
    <w:p w:rsidR="00A75955" w:rsidRPr="00A75955" w:rsidRDefault="00A75955" w:rsidP="00A75955">
      <w:pPr>
        <w:autoSpaceDE w:val="0"/>
        <w:autoSpaceDN w:val="0"/>
        <w:adjustRightInd w:val="0"/>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ab/>
      </w:r>
      <w:r w:rsidRPr="00A75955">
        <w:rPr>
          <w:rFonts w:ascii="Times New Roman" w:hAnsi="Times New Roman" w:cs="Times New Roman"/>
          <w:color w:val="000000"/>
          <w:sz w:val="24"/>
        </w:rPr>
        <w:t>For both these tests a compaction mould of 1 L. internal volume is used for soil in which all particles pass a 20 mm test sieve. If there is a limited amount of particles up to 37.5 mm size, equivalent tests are carried out in the larger CBR mould. Specifications for compaction by rammer in the CBR mould are based on the same compactive effort per unit volume of soil as in the 1L compaction mould. For a series of tests on a particular soil, one size of mould should be used consistensily</w:t>
      </w:r>
      <w:r>
        <w:rPr>
          <w:rFonts w:ascii="Times New Roman" w:hAnsi="Times New Roman" w:cs="Times New Roman"/>
          <w:color w:val="000000"/>
          <w:sz w:val="24"/>
        </w:rPr>
        <w:t>.</w:t>
      </w:r>
    </w:p>
    <w:p w:rsidR="009C38EC" w:rsidRDefault="009C38EC" w:rsidP="009E16DC">
      <w:pPr>
        <w:spacing w:line="360" w:lineRule="auto"/>
        <w:jc w:val="both"/>
        <w:rPr>
          <w:rFonts w:ascii="Times New Roman" w:hAnsi="Times New Roman" w:cs="Times New Roman"/>
          <w:sz w:val="28"/>
          <w:szCs w:val="28"/>
        </w:rPr>
      </w:pPr>
    </w:p>
    <w:p w:rsidR="009E16DC" w:rsidRPr="009E16DC" w:rsidRDefault="009E16DC" w:rsidP="009E16DC">
      <w:pPr>
        <w:spacing w:line="360" w:lineRule="auto"/>
        <w:jc w:val="both"/>
        <w:rPr>
          <w:rFonts w:ascii="Times New Roman" w:hAnsi="Times New Roman" w:cs="Times New Roman"/>
          <w:sz w:val="24"/>
          <w:szCs w:val="24"/>
        </w:rPr>
      </w:pPr>
      <w:r w:rsidRPr="009E16DC">
        <w:rPr>
          <w:rFonts w:ascii="Times New Roman" w:hAnsi="Times New Roman" w:cs="Times New Roman"/>
          <w:sz w:val="28"/>
          <w:szCs w:val="28"/>
        </w:rPr>
        <w:t>AIM OF THE EXPERIMENT:-</w:t>
      </w:r>
    </w:p>
    <w:p w:rsidR="009E16DC" w:rsidRPr="009E16DC" w:rsidRDefault="009E16DC" w:rsidP="009E16DC">
      <w:pPr>
        <w:spacing w:line="360" w:lineRule="auto"/>
        <w:jc w:val="both"/>
        <w:rPr>
          <w:rFonts w:ascii="Times New Roman" w:hAnsi="Times New Roman" w:cs="Times New Roman"/>
          <w:sz w:val="24"/>
          <w:szCs w:val="24"/>
        </w:rPr>
      </w:pPr>
      <w:r w:rsidRPr="009E16DC">
        <w:rPr>
          <w:rFonts w:ascii="Times New Roman" w:hAnsi="Times New Roman" w:cs="Times New Roman"/>
          <w:sz w:val="24"/>
          <w:szCs w:val="24"/>
        </w:rPr>
        <w:tab/>
      </w:r>
      <w:r w:rsidR="00582337" w:rsidRPr="00582337">
        <w:rPr>
          <w:rFonts w:ascii="Times New Roman" w:hAnsi="Times New Roman" w:cs="Times New Roman"/>
          <w:sz w:val="24"/>
          <w:szCs w:val="24"/>
        </w:rPr>
        <w:t>To determine the Optimum moisture content and maximum dry density of a soil by standard proctor compaction test.</w:t>
      </w:r>
    </w:p>
    <w:p w:rsidR="009E16DC" w:rsidRPr="009E16DC" w:rsidRDefault="009E16DC" w:rsidP="009E16DC">
      <w:pPr>
        <w:spacing w:line="360" w:lineRule="auto"/>
        <w:jc w:val="both"/>
        <w:rPr>
          <w:rFonts w:ascii="Times New Roman" w:hAnsi="Times New Roman" w:cs="Times New Roman"/>
          <w:sz w:val="28"/>
          <w:szCs w:val="28"/>
        </w:rPr>
      </w:pPr>
      <w:r w:rsidRPr="009E16DC">
        <w:rPr>
          <w:rFonts w:ascii="Times New Roman" w:hAnsi="Times New Roman" w:cs="Times New Roman"/>
          <w:sz w:val="28"/>
          <w:szCs w:val="28"/>
        </w:rPr>
        <w:lastRenderedPageBreak/>
        <w:t>APPARATUS REQUIRED:-</w:t>
      </w:r>
    </w:p>
    <w:p w:rsidR="009E16DC" w:rsidRPr="009E16DC" w:rsidRDefault="009E16DC" w:rsidP="00582337">
      <w:pPr>
        <w:numPr>
          <w:ilvl w:val="0"/>
          <w:numId w:val="7"/>
        </w:numPr>
        <w:spacing w:line="240" w:lineRule="auto"/>
        <w:jc w:val="both"/>
        <w:rPr>
          <w:rFonts w:ascii="Times New Roman" w:hAnsi="Times New Roman" w:cs="Times New Roman"/>
          <w:sz w:val="24"/>
          <w:szCs w:val="24"/>
        </w:rPr>
      </w:pPr>
      <w:r w:rsidRPr="009E16DC">
        <w:rPr>
          <w:rFonts w:ascii="Times New Roman" w:hAnsi="Times New Roman" w:cs="Times New Roman"/>
          <w:sz w:val="24"/>
          <w:szCs w:val="24"/>
        </w:rPr>
        <w:t>Special:</w:t>
      </w:r>
    </w:p>
    <w:p w:rsidR="009E16DC" w:rsidRDefault="00582337" w:rsidP="009E16DC">
      <w:pPr>
        <w:numPr>
          <w:ilvl w:val="0"/>
          <w:numId w:val="8"/>
        </w:numPr>
        <w:spacing w:line="360" w:lineRule="auto"/>
        <w:jc w:val="both"/>
        <w:rPr>
          <w:rFonts w:ascii="Times New Roman" w:hAnsi="Times New Roman" w:cs="Times New Roman"/>
          <w:sz w:val="24"/>
          <w:szCs w:val="24"/>
        </w:rPr>
      </w:pPr>
      <w:r w:rsidRPr="00816BBD">
        <w:rPr>
          <w:rFonts w:ascii="Times New Roman" w:eastAsiaTheme="minorEastAsia" w:hAnsi="Times New Roman" w:cs="Times New Roman"/>
          <w:sz w:val="24"/>
          <w:szCs w:val="24"/>
        </w:rPr>
        <w:t>Proctor mould (capacity 1000.0 cc, internal diameter 100mm, and</w:t>
      </w:r>
      <w:r>
        <w:rPr>
          <w:rFonts w:ascii="Times New Roman" w:eastAsiaTheme="minorEastAsia" w:hAnsi="Times New Roman" w:cs="Times New Roman"/>
          <w:sz w:val="24"/>
          <w:szCs w:val="24"/>
        </w:rPr>
        <w:t xml:space="preserve"> effective height 127.3 mm</w:t>
      </w:r>
      <w:r w:rsidR="009E16DC" w:rsidRPr="009E16DC">
        <w:rPr>
          <w:rFonts w:ascii="Times New Roman" w:hAnsi="Times New Roman" w:cs="Times New Roman"/>
          <w:sz w:val="24"/>
          <w:szCs w:val="24"/>
        </w:rPr>
        <w:t>.</w:t>
      </w:r>
    </w:p>
    <w:p w:rsidR="00582337" w:rsidRDefault="00582337" w:rsidP="00231412">
      <w:pPr>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 </w:t>
      </w:r>
      <w:r w:rsidRPr="00582337">
        <w:rPr>
          <w:rFonts w:ascii="Times New Roman" w:hAnsi="Times New Roman" w:cs="Times New Roman"/>
          <w:sz w:val="24"/>
          <w:szCs w:val="24"/>
        </w:rPr>
        <w:t>Rammer for light compaction (2.6Kg, with free drop of 310 mm)</w:t>
      </w:r>
      <w:r>
        <w:rPr>
          <w:rFonts w:ascii="Times New Roman" w:hAnsi="Times New Roman" w:cs="Times New Roman"/>
          <w:sz w:val="24"/>
          <w:szCs w:val="24"/>
        </w:rPr>
        <w:t>.</w:t>
      </w:r>
    </w:p>
    <w:p w:rsidR="00582337" w:rsidRDefault="00582337" w:rsidP="00582337">
      <w:pPr>
        <w:numPr>
          <w:ilvl w:val="0"/>
          <w:numId w:val="8"/>
        </w:numPr>
        <w:spacing w:line="360" w:lineRule="auto"/>
        <w:jc w:val="both"/>
        <w:rPr>
          <w:rFonts w:ascii="Times New Roman" w:hAnsi="Times New Roman" w:cs="Times New Roman"/>
          <w:sz w:val="24"/>
          <w:szCs w:val="24"/>
        </w:rPr>
      </w:pPr>
      <w:r w:rsidRPr="00582337">
        <w:rPr>
          <w:rFonts w:ascii="Times New Roman" w:hAnsi="Times New Roman" w:cs="Times New Roman"/>
          <w:sz w:val="24"/>
          <w:szCs w:val="24"/>
        </w:rPr>
        <w:t>Mould accessories including d</w:t>
      </w:r>
      <w:r>
        <w:rPr>
          <w:rFonts w:ascii="Times New Roman" w:hAnsi="Times New Roman" w:cs="Times New Roman"/>
          <w:sz w:val="24"/>
          <w:szCs w:val="24"/>
        </w:rPr>
        <w:t xml:space="preserve">etachable base plate, removable </w:t>
      </w:r>
      <w:r w:rsidRPr="00582337">
        <w:rPr>
          <w:rFonts w:ascii="Times New Roman" w:hAnsi="Times New Roman" w:cs="Times New Roman"/>
          <w:sz w:val="24"/>
          <w:szCs w:val="24"/>
        </w:rPr>
        <w:t xml:space="preserve">                Collar.</w:t>
      </w:r>
    </w:p>
    <w:p w:rsidR="009E16DC" w:rsidRPr="009E16DC" w:rsidRDefault="00582337" w:rsidP="00231412">
      <w:pPr>
        <w:numPr>
          <w:ilvl w:val="0"/>
          <w:numId w:val="8"/>
        </w:numPr>
        <w:spacing w:line="360" w:lineRule="auto"/>
        <w:jc w:val="both"/>
        <w:rPr>
          <w:rFonts w:ascii="Times New Roman" w:hAnsi="Times New Roman" w:cs="Times New Roman"/>
          <w:sz w:val="24"/>
          <w:szCs w:val="24"/>
        </w:rPr>
      </w:pPr>
      <w:r w:rsidRPr="00582337">
        <w:rPr>
          <w:rFonts w:ascii="Times New Roman" w:hAnsi="Times New Roman" w:cs="Times New Roman"/>
          <w:sz w:val="24"/>
          <w:szCs w:val="24"/>
        </w:rPr>
        <w:t>I.S. sieve 4.75 mm.</w:t>
      </w:r>
    </w:p>
    <w:p w:rsidR="009E16DC" w:rsidRPr="009E16DC" w:rsidRDefault="009E16DC" w:rsidP="009E16DC">
      <w:pPr>
        <w:numPr>
          <w:ilvl w:val="0"/>
          <w:numId w:val="7"/>
        </w:numPr>
        <w:spacing w:line="360" w:lineRule="auto"/>
        <w:jc w:val="both"/>
        <w:rPr>
          <w:rFonts w:ascii="Times New Roman" w:hAnsi="Times New Roman" w:cs="Times New Roman"/>
          <w:sz w:val="24"/>
          <w:szCs w:val="28"/>
        </w:rPr>
      </w:pPr>
      <w:r w:rsidRPr="009E16DC">
        <w:rPr>
          <w:rFonts w:ascii="Times New Roman" w:hAnsi="Times New Roman" w:cs="Times New Roman"/>
          <w:sz w:val="24"/>
          <w:szCs w:val="28"/>
        </w:rPr>
        <w:t>General:</w:t>
      </w:r>
    </w:p>
    <w:p w:rsidR="00231412" w:rsidRDefault="00231412" w:rsidP="00231412">
      <w:pPr>
        <w:numPr>
          <w:ilvl w:val="0"/>
          <w:numId w:val="9"/>
        </w:numPr>
        <w:jc w:val="both"/>
        <w:rPr>
          <w:rFonts w:ascii="Times New Roman" w:hAnsi="Times New Roman" w:cs="Times New Roman"/>
          <w:sz w:val="24"/>
          <w:szCs w:val="28"/>
        </w:rPr>
      </w:pPr>
      <w:r w:rsidRPr="00231412">
        <w:rPr>
          <w:rFonts w:ascii="Times New Roman" w:hAnsi="Times New Roman" w:cs="Times New Roman"/>
          <w:sz w:val="24"/>
          <w:szCs w:val="28"/>
        </w:rPr>
        <w:t>Balance of capacity 10 kg, and sensitivity of 1 gm.</w:t>
      </w:r>
    </w:p>
    <w:p w:rsidR="00231412" w:rsidRDefault="00231412" w:rsidP="00231412">
      <w:pPr>
        <w:numPr>
          <w:ilvl w:val="0"/>
          <w:numId w:val="9"/>
        </w:numPr>
        <w:jc w:val="both"/>
        <w:rPr>
          <w:rFonts w:ascii="Times New Roman" w:hAnsi="Times New Roman" w:cs="Times New Roman"/>
          <w:sz w:val="24"/>
          <w:szCs w:val="28"/>
        </w:rPr>
      </w:pPr>
      <w:r w:rsidRPr="00231412">
        <w:rPr>
          <w:rFonts w:ascii="Times New Roman" w:hAnsi="Times New Roman" w:cs="Times New Roman"/>
          <w:sz w:val="24"/>
          <w:szCs w:val="28"/>
        </w:rPr>
        <w:t xml:space="preserve">Balance of capacity 200 </w:t>
      </w:r>
      <w:proofErr w:type="spellStart"/>
      <w:proofErr w:type="gramStart"/>
      <w:r w:rsidRPr="00231412">
        <w:rPr>
          <w:rFonts w:ascii="Times New Roman" w:hAnsi="Times New Roman" w:cs="Times New Roman"/>
          <w:sz w:val="24"/>
          <w:szCs w:val="28"/>
        </w:rPr>
        <w:t>gms</w:t>
      </w:r>
      <w:proofErr w:type="spellEnd"/>
      <w:proofErr w:type="gramEnd"/>
      <w:r w:rsidRPr="00231412">
        <w:rPr>
          <w:rFonts w:ascii="Times New Roman" w:hAnsi="Times New Roman" w:cs="Times New Roman"/>
          <w:sz w:val="24"/>
          <w:szCs w:val="28"/>
        </w:rPr>
        <w:t xml:space="preserve"> and sensitivity of 0.01 gm.</w:t>
      </w:r>
    </w:p>
    <w:p w:rsidR="00231412" w:rsidRDefault="00231412" w:rsidP="00231412">
      <w:pPr>
        <w:numPr>
          <w:ilvl w:val="0"/>
          <w:numId w:val="9"/>
        </w:numPr>
        <w:jc w:val="both"/>
        <w:rPr>
          <w:rFonts w:ascii="Times New Roman" w:hAnsi="Times New Roman" w:cs="Times New Roman"/>
          <w:sz w:val="24"/>
          <w:szCs w:val="28"/>
        </w:rPr>
      </w:pPr>
      <w:r w:rsidRPr="00231412">
        <w:rPr>
          <w:rFonts w:ascii="Times New Roman" w:hAnsi="Times New Roman" w:cs="Times New Roman"/>
          <w:sz w:val="24"/>
          <w:szCs w:val="28"/>
        </w:rPr>
        <w:t>Drying oven.</w:t>
      </w:r>
    </w:p>
    <w:p w:rsidR="00231412" w:rsidRDefault="00231412" w:rsidP="00231412">
      <w:pPr>
        <w:numPr>
          <w:ilvl w:val="0"/>
          <w:numId w:val="9"/>
        </w:numPr>
        <w:jc w:val="both"/>
        <w:rPr>
          <w:rFonts w:ascii="Times New Roman" w:hAnsi="Times New Roman" w:cs="Times New Roman"/>
          <w:sz w:val="24"/>
          <w:szCs w:val="28"/>
        </w:rPr>
      </w:pPr>
      <w:proofErr w:type="spellStart"/>
      <w:r w:rsidRPr="00231412">
        <w:rPr>
          <w:rFonts w:ascii="Times New Roman" w:hAnsi="Times New Roman" w:cs="Times New Roman"/>
          <w:sz w:val="24"/>
          <w:szCs w:val="28"/>
        </w:rPr>
        <w:t>Desiccator</w:t>
      </w:r>
      <w:proofErr w:type="spellEnd"/>
      <w:r w:rsidRPr="00231412">
        <w:rPr>
          <w:rFonts w:ascii="Times New Roman" w:hAnsi="Times New Roman" w:cs="Times New Roman"/>
          <w:sz w:val="24"/>
          <w:szCs w:val="28"/>
        </w:rPr>
        <w:t>.</w:t>
      </w:r>
    </w:p>
    <w:p w:rsidR="00231412" w:rsidRDefault="00231412" w:rsidP="00231412">
      <w:pPr>
        <w:numPr>
          <w:ilvl w:val="0"/>
          <w:numId w:val="9"/>
        </w:numPr>
        <w:jc w:val="both"/>
        <w:rPr>
          <w:rFonts w:ascii="Times New Roman" w:hAnsi="Times New Roman" w:cs="Times New Roman"/>
          <w:sz w:val="24"/>
          <w:szCs w:val="28"/>
        </w:rPr>
      </w:pPr>
      <w:r w:rsidRPr="00231412">
        <w:rPr>
          <w:rFonts w:ascii="Times New Roman" w:hAnsi="Times New Roman" w:cs="Times New Roman"/>
          <w:sz w:val="24"/>
          <w:szCs w:val="28"/>
        </w:rPr>
        <w:t>Containers for water content.</w:t>
      </w:r>
    </w:p>
    <w:p w:rsidR="00231412" w:rsidRDefault="00231412" w:rsidP="00231412">
      <w:pPr>
        <w:numPr>
          <w:ilvl w:val="0"/>
          <w:numId w:val="9"/>
        </w:numPr>
        <w:jc w:val="both"/>
        <w:rPr>
          <w:rFonts w:ascii="Times New Roman" w:hAnsi="Times New Roman" w:cs="Times New Roman"/>
          <w:sz w:val="24"/>
          <w:szCs w:val="28"/>
        </w:rPr>
      </w:pPr>
      <w:r w:rsidRPr="00231412">
        <w:rPr>
          <w:rFonts w:ascii="Times New Roman" w:hAnsi="Times New Roman" w:cs="Times New Roman"/>
          <w:sz w:val="24"/>
          <w:szCs w:val="28"/>
        </w:rPr>
        <w:t>Graduated Jar.</w:t>
      </w:r>
    </w:p>
    <w:p w:rsidR="00231412" w:rsidRDefault="00231412" w:rsidP="00231412">
      <w:pPr>
        <w:numPr>
          <w:ilvl w:val="0"/>
          <w:numId w:val="9"/>
        </w:numPr>
        <w:jc w:val="both"/>
        <w:rPr>
          <w:rFonts w:ascii="Times New Roman" w:hAnsi="Times New Roman" w:cs="Times New Roman"/>
          <w:sz w:val="24"/>
          <w:szCs w:val="28"/>
        </w:rPr>
      </w:pPr>
      <w:r w:rsidRPr="00231412">
        <w:rPr>
          <w:rFonts w:ascii="Times New Roman" w:hAnsi="Times New Roman" w:cs="Times New Roman"/>
          <w:sz w:val="24"/>
          <w:szCs w:val="28"/>
        </w:rPr>
        <w:t>Trimming knife.</w:t>
      </w:r>
    </w:p>
    <w:p w:rsidR="009E16DC" w:rsidRPr="009629CF" w:rsidRDefault="00231412" w:rsidP="00A46111">
      <w:pPr>
        <w:numPr>
          <w:ilvl w:val="0"/>
          <w:numId w:val="9"/>
        </w:numPr>
        <w:spacing w:line="360" w:lineRule="auto"/>
        <w:jc w:val="both"/>
        <w:rPr>
          <w:rFonts w:ascii="Times New Roman" w:hAnsi="Times New Roman" w:cs="Times New Roman"/>
          <w:sz w:val="28"/>
          <w:szCs w:val="28"/>
        </w:rPr>
      </w:pPr>
      <w:r w:rsidRPr="00231412">
        <w:rPr>
          <w:rFonts w:ascii="Times New Roman" w:hAnsi="Times New Roman" w:cs="Times New Roman"/>
          <w:sz w:val="24"/>
          <w:szCs w:val="28"/>
        </w:rPr>
        <w:t>Large mixing tray.</w:t>
      </w:r>
    </w:p>
    <w:p w:rsidR="009E16DC" w:rsidRDefault="009E16DC" w:rsidP="009E16DC">
      <w:pPr>
        <w:spacing w:line="360" w:lineRule="auto"/>
        <w:jc w:val="both"/>
        <w:rPr>
          <w:rFonts w:ascii="Times New Roman" w:hAnsi="Times New Roman" w:cs="Times New Roman"/>
          <w:sz w:val="28"/>
          <w:szCs w:val="28"/>
        </w:rPr>
      </w:pPr>
      <w:r w:rsidRPr="009E16DC">
        <w:rPr>
          <w:rFonts w:ascii="Times New Roman" w:hAnsi="Times New Roman" w:cs="Times New Roman"/>
          <w:sz w:val="28"/>
          <w:szCs w:val="28"/>
        </w:rPr>
        <w:t>THEORY:-</w:t>
      </w:r>
    </w:p>
    <w:p w:rsidR="00D01629" w:rsidRDefault="009629CF" w:rsidP="009629CF">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004666E8" w:rsidRPr="004666E8">
        <w:rPr>
          <w:rFonts w:ascii="Times New Roman" w:hAnsi="Times New Roman" w:cs="Times New Roman"/>
          <w:sz w:val="24"/>
          <w:szCs w:val="24"/>
        </w:rPr>
        <w:t>Compaction is the process of densification of soil mass by reducing air voids. The purpose of laboratory compaction test is so determine the proper amount of water at which the weight of the soil grains in a unit vol</w:t>
      </w:r>
      <w:r w:rsidR="000A2F36">
        <w:rPr>
          <w:rFonts w:ascii="Times New Roman" w:hAnsi="Times New Roman" w:cs="Times New Roman"/>
          <w:sz w:val="24"/>
          <w:szCs w:val="24"/>
        </w:rPr>
        <w:t>ume of the compacted is maximum,</w:t>
      </w:r>
      <w:r w:rsidR="004666E8" w:rsidRPr="004666E8">
        <w:rPr>
          <w:rFonts w:ascii="Times New Roman" w:hAnsi="Times New Roman" w:cs="Times New Roman"/>
          <w:sz w:val="24"/>
          <w:szCs w:val="24"/>
        </w:rPr>
        <w:t xml:space="preserve"> </w:t>
      </w:r>
      <w:r w:rsidR="000A2F36" w:rsidRPr="004666E8">
        <w:rPr>
          <w:rFonts w:ascii="Times New Roman" w:hAnsi="Times New Roman" w:cs="Times New Roman"/>
          <w:sz w:val="24"/>
          <w:szCs w:val="24"/>
        </w:rPr>
        <w:t>the</w:t>
      </w:r>
      <w:r w:rsidR="004666E8" w:rsidRPr="004666E8">
        <w:rPr>
          <w:rFonts w:ascii="Times New Roman" w:hAnsi="Times New Roman" w:cs="Times New Roman"/>
          <w:sz w:val="24"/>
          <w:szCs w:val="24"/>
        </w:rPr>
        <w:t xml:space="preserve"> amount of water is thus called the Optimum Moisture Content (OMC). In the laboratory different values of moisture contents and the resulting dry densities, obtained after compaction are plotted both to arithmetic scale, the former as </w:t>
      </w:r>
      <w:r w:rsidR="00A46111">
        <w:rPr>
          <w:rFonts w:ascii="Times New Roman" w:hAnsi="Times New Roman" w:cs="Times New Roman"/>
          <w:sz w:val="24"/>
          <w:szCs w:val="24"/>
        </w:rPr>
        <w:t xml:space="preserve">abscissa and the latter as ordinate. The </w:t>
      </w:r>
      <w:r w:rsidR="000A2F36">
        <w:rPr>
          <w:rFonts w:ascii="Times New Roman" w:hAnsi="Times New Roman" w:cs="Times New Roman"/>
          <w:sz w:val="24"/>
          <w:szCs w:val="24"/>
        </w:rPr>
        <w:t>points thus obtained are</w:t>
      </w:r>
      <w:r w:rsidR="00A46111">
        <w:rPr>
          <w:rFonts w:ascii="Times New Roman" w:hAnsi="Times New Roman" w:cs="Times New Roman"/>
          <w:sz w:val="24"/>
          <w:szCs w:val="24"/>
        </w:rPr>
        <w:t xml:space="preserve"> joined together as a </w:t>
      </w:r>
      <w:r w:rsidR="004666E8" w:rsidRPr="004666E8">
        <w:rPr>
          <w:rFonts w:ascii="Times New Roman" w:hAnsi="Times New Roman" w:cs="Times New Roman"/>
          <w:sz w:val="24"/>
          <w:szCs w:val="24"/>
        </w:rPr>
        <w:t xml:space="preserve">curve. The maximum dry density and the corresponding OMC are read from the curve. </w:t>
      </w:r>
    </w:p>
    <w:p w:rsidR="00A90658" w:rsidRDefault="00A90658" w:rsidP="009629CF">
      <w:pPr>
        <w:spacing w:line="360" w:lineRule="auto"/>
        <w:jc w:val="both"/>
        <w:rPr>
          <w:rFonts w:ascii="Times New Roman" w:hAnsi="Times New Roman" w:cs="Times New Roman"/>
          <w:sz w:val="24"/>
          <w:szCs w:val="24"/>
        </w:rPr>
      </w:pPr>
      <w:r>
        <w:rPr>
          <w:rFonts w:ascii="Times New Roman" w:hAnsi="Times New Roman" w:cs="Times New Roman"/>
          <w:sz w:val="24"/>
          <w:szCs w:val="24"/>
        </w:rPr>
        <w:tab/>
        <w:t>For example;</w:t>
      </w:r>
    </w:p>
    <w:p w:rsidR="00A90658" w:rsidRDefault="00A90658" w:rsidP="00A90658">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606653" cy="2860158"/>
            <wp:effectExtent l="19050" t="0" r="0" b="0"/>
            <wp:docPr id="2" name="Picture 1" descr="G:\M TECH\3ed SEMISTER\Project\Submited report\compaction test\clip_image00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 TECH\3ed SEMISTER\Project\Submited report\compaction test\clip_image00342.jpg"/>
                    <pic:cNvPicPr>
                      <a:picLocks noChangeAspect="1" noChangeArrowheads="1"/>
                    </pic:cNvPicPr>
                  </pic:nvPicPr>
                  <pic:blipFill>
                    <a:blip r:embed="rId5" cstate="print"/>
                    <a:srcRect/>
                    <a:stretch>
                      <a:fillRect/>
                    </a:stretch>
                  </pic:blipFill>
                  <pic:spPr bwMode="auto">
                    <a:xfrm>
                      <a:off x="0" y="0"/>
                      <a:ext cx="3610892" cy="2863520"/>
                    </a:xfrm>
                    <a:prstGeom prst="rect">
                      <a:avLst/>
                    </a:prstGeom>
                    <a:noFill/>
                    <a:ln w="9525">
                      <a:noFill/>
                      <a:miter lim="800000"/>
                      <a:headEnd/>
                      <a:tailEnd/>
                    </a:ln>
                  </pic:spPr>
                </pic:pic>
              </a:graphicData>
            </a:graphic>
          </wp:inline>
        </w:drawing>
      </w:r>
    </w:p>
    <w:p w:rsidR="00904B82" w:rsidRDefault="00904B82" w:rsidP="009629CF">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standard equipment shown below,</w:t>
      </w:r>
    </w:p>
    <w:p w:rsidR="000A2F36" w:rsidRDefault="00904B82" w:rsidP="00904B8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776234" cy="3285460"/>
            <wp:effectExtent l="19050" t="0" r="531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76338" cy="3285531"/>
                    </a:xfrm>
                    <a:prstGeom prst="rect">
                      <a:avLst/>
                    </a:prstGeom>
                    <a:noFill/>
                    <a:ln w="9525">
                      <a:noFill/>
                      <a:miter lim="800000"/>
                      <a:headEnd/>
                      <a:tailEnd/>
                    </a:ln>
                  </pic:spPr>
                </pic:pic>
              </a:graphicData>
            </a:graphic>
          </wp:inline>
        </w:drawing>
      </w:r>
    </w:p>
    <w:p w:rsidR="004638EE" w:rsidRDefault="004666E8" w:rsidP="009629CF">
      <w:pPr>
        <w:spacing w:line="360" w:lineRule="auto"/>
        <w:jc w:val="both"/>
        <w:rPr>
          <w:rFonts w:ascii="Times New Roman" w:hAnsi="Times New Roman" w:cs="Times New Roman"/>
          <w:sz w:val="24"/>
          <w:szCs w:val="24"/>
        </w:rPr>
      </w:pPr>
      <w:r w:rsidRPr="004666E8">
        <w:rPr>
          <w:rFonts w:ascii="Times New Roman" w:hAnsi="Times New Roman" w:cs="Times New Roman"/>
          <w:sz w:val="24"/>
          <w:szCs w:val="24"/>
        </w:rPr>
        <w:t>The wet density of the compacted soil is calculated as below</w:t>
      </w:r>
      <w:r>
        <w:rPr>
          <w:rFonts w:ascii="Times New Roman" w:hAnsi="Times New Roman" w:cs="Times New Roman"/>
          <w:sz w:val="24"/>
          <w:szCs w:val="24"/>
        </w:rPr>
        <w:t>,</w:t>
      </w:r>
    </w:p>
    <w:p w:rsidR="009629CF" w:rsidRDefault="009629CF" w:rsidP="009629CF">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num>
            <m:den>
              <m:r>
                <w:rPr>
                  <w:rFonts w:ascii="Cambria Math" w:hAnsi="Cambria Math" w:cs="Times New Roman"/>
                  <w:sz w:val="24"/>
                  <w:szCs w:val="24"/>
                </w:rPr>
                <m:t>V</m:t>
              </m:r>
            </m:den>
          </m:f>
          <m:r>
            <w:rPr>
              <w:rFonts w:ascii="Cambria Math" w:hAnsi="Cambria Math" w:cs="Times New Roman"/>
              <w:sz w:val="24"/>
              <w:szCs w:val="24"/>
            </w:rPr>
            <m:t xml:space="preserve">    </m:t>
          </m:r>
        </m:oMath>
      </m:oMathPara>
    </w:p>
    <w:p w:rsidR="009629CF" w:rsidRDefault="009629CF" w:rsidP="009629CF">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F09F2">
        <w:rPr>
          <w:rFonts w:ascii="Times New Roman" w:eastAsiaTheme="minorEastAsia" w:hAnsi="Times New Roman" w:cs="Times New Roman"/>
          <w:sz w:val="24"/>
          <w:szCs w:val="24"/>
        </w:rPr>
        <w:t>Where,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01629">
        <w:rPr>
          <w:rFonts w:ascii="Times New Roman" w:eastAsiaTheme="minorEastAsia" w:hAnsi="Times New Roman" w:cs="Times New Roman"/>
          <w:i/>
          <w:sz w:val="24"/>
          <w:szCs w:val="24"/>
        </w:rPr>
        <w:t>w</w:t>
      </w:r>
      <w:r w:rsidRPr="00D01629">
        <w:rPr>
          <w:rFonts w:ascii="Times New Roman" w:eastAsiaTheme="minorEastAsia" w:hAnsi="Times New Roman" w:cs="Times New Roman"/>
          <w:i/>
          <w:sz w:val="24"/>
          <w:szCs w:val="24"/>
          <w:vertAlign w:val="subscript"/>
        </w:rPr>
        <w:t>1</w:t>
      </w:r>
      <w:r w:rsidRPr="009F09F2">
        <w:rPr>
          <w:rFonts w:ascii="Times New Roman" w:eastAsiaTheme="minorEastAsia" w:hAnsi="Times New Roman" w:cs="Times New Roman"/>
          <w:sz w:val="24"/>
          <w:szCs w:val="24"/>
        </w:rPr>
        <w:t xml:space="preserve"> = Weight of mould with moist compacted soil.</w:t>
      </w:r>
    </w:p>
    <w:p w:rsidR="009629CF" w:rsidRDefault="009629CF" w:rsidP="009629C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01629">
        <w:rPr>
          <w:rFonts w:ascii="Times New Roman" w:eastAsiaTheme="minorEastAsia" w:hAnsi="Times New Roman" w:cs="Times New Roman"/>
          <w:i/>
          <w:sz w:val="24"/>
          <w:szCs w:val="24"/>
        </w:rPr>
        <w:t>w</w:t>
      </w:r>
      <w:r w:rsidRPr="00D01629">
        <w:rPr>
          <w:rFonts w:ascii="Times New Roman" w:eastAsiaTheme="minorEastAsia" w:hAnsi="Times New Roman" w:cs="Times New Roman"/>
          <w:i/>
          <w:sz w:val="24"/>
          <w:szCs w:val="24"/>
          <w:vertAlign w:val="subscript"/>
        </w:rPr>
        <w:t>2</w:t>
      </w:r>
      <w:r w:rsidRPr="009629CF">
        <w:rPr>
          <w:rFonts w:ascii="Times New Roman" w:eastAsiaTheme="minorEastAsia" w:hAnsi="Times New Roman" w:cs="Times New Roman"/>
          <w:sz w:val="24"/>
          <w:szCs w:val="24"/>
        </w:rPr>
        <w:t xml:space="preserve"> = Weight of empty mould.</w:t>
      </w:r>
    </w:p>
    <w:p w:rsidR="009629CF" w:rsidRDefault="009629CF" w:rsidP="009629C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01629">
        <w:rPr>
          <w:rFonts w:ascii="Times New Roman" w:eastAsiaTheme="minorEastAsia" w:hAnsi="Times New Roman" w:cs="Times New Roman"/>
          <w:i/>
          <w:sz w:val="24"/>
          <w:szCs w:val="24"/>
        </w:rPr>
        <w:t xml:space="preserve">V </w:t>
      </w:r>
      <w:r w:rsidRPr="009F09F2">
        <w:rPr>
          <w:rFonts w:ascii="Times New Roman" w:eastAsiaTheme="minorEastAsia" w:hAnsi="Times New Roman" w:cs="Times New Roman"/>
          <w:sz w:val="24"/>
          <w:szCs w:val="24"/>
        </w:rPr>
        <w:t>= Volume of mould</w:t>
      </w:r>
      <w:r>
        <w:rPr>
          <w:rFonts w:ascii="Times New Roman" w:eastAsiaTheme="minorEastAsia" w:hAnsi="Times New Roman" w:cs="Times New Roman"/>
          <w:sz w:val="24"/>
          <w:szCs w:val="24"/>
        </w:rPr>
        <w:t>.</w:t>
      </w:r>
    </w:p>
    <w:p w:rsidR="00D01629" w:rsidRDefault="00D01629" w:rsidP="009629CF">
      <w:pPr>
        <w:spacing w:line="360" w:lineRule="auto"/>
        <w:jc w:val="both"/>
        <w:rPr>
          <w:rFonts w:ascii="Times New Roman" w:eastAsiaTheme="minorEastAsia" w:hAnsi="Times New Roman" w:cs="Times New Roman"/>
          <w:sz w:val="24"/>
          <w:szCs w:val="24"/>
        </w:rPr>
      </w:pPr>
    </w:p>
    <w:p w:rsidR="009629CF" w:rsidRDefault="00D01629" w:rsidP="009629CF">
      <w:pPr>
        <w:spacing w:line="360" w:lineRule="auto"/>
        <w:jc w:val="both"/>
        <w:rPr>
          <w:rFonts w:ascii="Times New Roman" w:eastAsiaTheme="minorEastAsia" w:hAnsi="Times New Roman" w:cs="Times New Roman"/>
          <w:sz w:val="24"/>
          <w:szCs w:val="24"/>
        </w:rPr>
      </w:pPr>
      <w:r w:rsidRPr="00D01629">
        <w:rPr>
          <w:rFonts w:ascii="Times New Roman" w:eastAsiaTheme="minorEastAsia" w:hAnsi="Times New Roman" w:cs="Times New Roman"/>
          <w:sz w:val="24"/>
          <w:szCs w:val="24"/>
        </w:rPr>
        <w:t>The dry density of the soil shall be calculated as follows</w:t>
      </w:r>
      <w:r>
        <w:rPr>
          <w:rFonts w:ascii="Times New Roman" w:eastAsiaTheme="minorEastAsia" w:hAnsi="Times New Roman" w:cs="Times New Roman"/>
          <w:sz w:val="24"/>
          <w:szCs w:val="24"/>
        </w:rPr>
        <w:t>,</w:t>
      </w:r>
    </w:p>
    <w:p w:rsidR="00D01629" w:rsidRDefault="00F80175" w:rsidP="00D01629">
      <w:pPr>
        <w:spacing w:line="36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t</m:t>
                  </m:r>
                </m:sub>
              </m:sSub>
            </m:num>
            <m:den>
              <m:r>
                <w:rPr>
                  <w:rFonts w:ascii="Cambria Math" w:eastAsiaTheme="minorEastAsia" w:hAnsi="Cambria Math" w:cs="Times New Roman"/>
                  <w:sz w:val="24"/>
                  <w:szCs w:val="24"/>
                </w:rPr>
                <m:t>1 +  w</m:t>
              </m:r>
            </m:den>
          </m:f>
        </m:oMath>
      </m:oMathPara>
    </w:p>
    <w:p w:rsidR="009629CF" w:rsidRDefault="00D01629" w:rsidP="009629C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01629">
        <w:rPr>
          <w:rFonts w:ascii="Times New Roman" w:eastAsiaTheme="minorEastAsia" w:hAnsi="Times New Roman" w:cs="Times New Roman"/>
          <w:sz w:val="24"/>
          <w:szCs w:val="24"/>
        </w:rPr>
        <w:t>Where,</w:t>
      </w:r>
      <w:r w:rsidRPr="00D01629">
        <w:rPr>
          <w:rFonts w:ascii="Times New Roman" w:eastAsiaTheme="minorEastAsia" w:hAnsi="Times New Roman" w:cs="Times New Roman"/>
          <w:sz w:val="24"/>
          <w:szCs w:val="24"/>
        </w:rPr>
        <w:tab/>
      </w:r>
      <w:r w:rsidRPr="00D01629">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m:t>γ</m:t>
        </m:r>
      </m:oMath>
      <w:r w:rsidRPr="00D01629">
        <w:rPr>
          <w:rFonts w:ascii="Times New Roman" w:eastAsiaTheme="minorEastAsia" w:hAnsi="Times New Roman" w:cs="Times New Roman"/>
          <w:sz w:val="24"/>
          <w:szCs w:val="24"/>
        </w:rPr>
        <w:t>t = wet density of the compacted soil</w:t>
      </w:r>
      <w:r>
        <w:rPr>
          <w:rFonts w:ascii="Times New Roman" w:eastAsiaTheme="minorEastAsia" w:hAnsi="Times New Roman" w:cs="Times New Roman"/>
          <w:sz w:val="24"/>
          <w:szCs w:val="24"/>
        </w:rPr>
        <w:t>.</w:t>
      </w:r>
    </w:p>
    <w:p w:rsidR="00D01629" w:rsidRDefault="00D01629" w:rsidP="009629C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01629">
        <w:rPr>
          <w:rFonts w:ascii="Times New Roman" w:eastAsiaTheme="minorEastAsia" w:hAnsi="Times New Roman" w:cs="Times New Roman"/>
          <w:i/>
          <w:sz w:val="24"/>
          <w:szCs w:val="24"/>
        </w:rPr>
        <w:t>w</w:t>
      </w:r>
      <w:r w:rsidRPr="004B30C3">
        <w:rPr>
          <w:rFonts w:ascii="Times New Roman" w:eastAsiaTheme="minorEastAsia" w:hAnsi="Times New Roman" w:cs="Times New Roman"/>
          <w:sz w:val="24"/>
          <w:szCs w:val="24"/>
        </w:rPr>
        <w:t xml:space="preserve"> = moisture content</w:t>
      </w:r>
    </w:p>
    <w:p w:rsidR="00651708" w:rsidRDefault="00651708" w:rsidP="009629CF">
      <w:pPr>
        <w:spacing w:line="360" w:lineRule="auto"/>
        <w:jc w:val="both"/>
        <w:rPr>
          <w:rFonts w:ascii="Times New Roman" w:eastAsiaTheme="minorEastAsia" w:hAnsi="Times New Roman" w:cs="Times New Roman"/>
          <w:sz w:val="24"/>
          <w:szCs w:val="24"/>
        </w:rPr>
      </w:pPr>
    </w:p>
    <w:p w:rsidR="004638EE" w:rsidRDefault="004638EE" w:rsidP="004D08DB">
      <w:pPr>
        <w:spacing w:line="360" w:lineRule="auto"/>
        <w:jc w:val="both"/>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APPLICATION:</w:t>
      </w:r>
    </w:p>
    <w:p w:rsidR="004D08DB" w:rsidRDefault="004D08DB" w:rsidP="004D08DB">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8"/>
          <w:szCs w:val="28"/>
        </w:rPr>
        <w:tab/>
      </w:r>
      <w:r w:rsidRPr="004D08DB">
        <w:rPr>
          <w:rFonts w:ascii="Times New Roman" w:eastAsiaTheme="minorEastAsia" w:hAnsi="Times New Roman" w:cs="Times New Roman"/>
          <w:sz w:val="24"/>
          <w:szCs w:val="28"/>
        </w:rPr>
        <w:t>Compaction of soil increases the density, shear strength, bearing capacity, thus reducing the voids, settlement and permeability. The result</w:t>
      </w:r>
      <w:r>
        <w:rPr>
          <w:rFonts w:ascii="Times New Roman" w:eastAsiaTheme="minorEastAsia" w:hAnsi="Times New Roman" w:cs="Times New Roman"/>
          <w:sz w:val="24"/>
          <w:szCs w:val="28"/>
        </w:rPr>
        <w:t>s</w:t>
      </w:r>
      <w:r w:rsidRPr="004D08DB">
        <w:rPr>
          <w:rFonts w:ascii="Times New Roman" w:eastAsiaTheme="minorEastAsia" w:hAnsi="Times New Roman" w:cs="Times New Roman"/>
          <w:sz w:val="24"/>
          <w:szCs w:val="28"/>
        </w:rPr>
        <w:t xml:space="preserve"> of this are useful in the stability of field problems like earthen dams, embankments, roads and airfield. In such compacted in the field is controlled by the value of the OMC determined by laboratory compaction test. The compaction energy to be given by a compaction unit is also controlled by the maximum dry density determined in the laboratory. In other words, the laboratory compaction tests </w:t>
      </w:r>
      <w:r w:rsidR="00653B32" w:rsidRPr="004D08DB">
        <w:rPr>
          <w:rFonts w:ascii="Times New Roman" w:eastAsiaTheme="minorEastAsia" w:hAnsi="Times New Roman" w:cs="Times New Roman"/>
          <w:sz w:val="24"/>
          <w:szCs w:val="28"/>
        </w:rPr>
        <w:t>results are</w:t>
      </w:r>
      <w:r w:rsidRPr="004D08DB">
        <w:rPr>
          <w:rFonts w:ascii="Times New Roman" w:eastAsiaTheme="minorEastAsia" w:hAnsi="Times New Roman" w:cs="Times New Roman"/>
          <w:sz w:val="24"/>
          <w:szCs w:val="28"/>
        </w:rPr>
        <w:t xml:space="preserve"> used to write the compaction specification for field compaction of the soil.</w:t>
      </w:r>
    </w:p>
    <w:p w:rsidR="00653B32" w:rsidRDefault="00653B32" w:rsidP="004D08DB">
      <w:pPr>
        <w:spacing w:line="360" w:lineRule="auto"/>
        <w:jc w:val="both"/>
        <w:rPr>
          <w:rFonts w:ascii="Times New Roman" w:eastAsiaTheme="minorEastAsia" w:hAnsi="Times New Roman" w:cs="Times New Roman"/>
          <w:sz w:val="24"/>
          <w:szCs w:val="28"/>
        </w:rPr>
      </w:pPr>
    </w:p>
    <w:p w:rsidR="007B21EF" w:rsidRPr="009E16DC" w:rsidRDefault="007B21EF" w:rsidP="00AA082F">
      <w:pPr>
        <w:spacing w:line="360" w:lineRule="auto"/>
        <w:jc w:val="both"/>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PROCEDURE:</w:t>
      </w:r>
    </w:p>
    <w:p w:rsidR="00653B32" w:rsidRDefault="00653B32" w:rsidP="00AA082F">
      <w:pPr>
        <w:pStyle w:val="ListParagraph"/>
        <w:numPr>
          <w:ilvl w:val="0"/>
          <w:numId w:val="3"/>
        </w:numPr>
        <w:spacing w:line="360" w:lineRule="auto"/>
        <w:jc w:val="both"/>
        <w:rPr>
          <w:rFonts w:ascii="Times New Roman" w:eastAsiaTheme="minorEastAsia" w:hAnsi="Times New Roman" w:cs="Times New Roman"/>
          <w:sz w:val="24"/>
          <w:szCs w:val="24"/>
        </w:rPr>
      </w:pPr>
      <w:r w:rsidRPr="00653B32">
        <w:rPr>
          <w:rFonts w:ascii="Times New Roman" w:eastAsiaTheme="minorEastAsia" w:hAnsi="Times New Roman" w:cs="Times New Roman"/>
          <w:sz w:val="24"/>
          <w:szCs w:val="24"/>
        </w:rPr>
        <w:t>Take about 20 kg of soil and sieve it through 20 mm and 4.75 mm.</w:t>
      </w:r>
    </w:p>
    <w:p w:rsidR="00653B32" w:rsidRDefault="00653B32" w:rsidP="00AA082F">
      <w:pPr>
        <w:pStyle w:val="ListParagraph"/>
        <w:numPr>
          <w:ilvl w:val="0"/>
          <w:numId w:val="3"/>
        </w:numPr>
        <w:spacing w:line="360" w:lineRule="auto"/>
        <w:jc w:val="both"/>
        <w:rPr>
          <w:rFonts w:ascii="Times New Roman" w:eastAsiaTheme="minorEastAsia" w:hAnsi="Times New Roman" w:cs="Times New Roman"/>
          <w:sz w:val="24"/>
          <w:szCs w:val="24"/>
        </w:rPr>
      </w:pPr>
      <w:r w:rsidRPr="00653B32">
        <w:rPr>
          <w:rFonts w:ascii="Times New Roman" w:eastAsiaTheme="minorEastAsia" w:hAnsi="Times New Roman" w:cs="Times New Roman"/>
          <w:sz w:val="24"/>
          <w:szCs w:val="24"/>
        </w:rPr>
        <w:t xml:space="preserve">A 100 mm diameter Proctor mould is to be used if the soil fraction </w:t>
      </w:r>
      <w:r>
        <w:rPr>
          <w:rFonts w:ascii="Times New Roman" w:eastAsiaTheme="minorEastAsia" w:hAnsi="Times New Roman" w:cs="Times New Roman"/>
          <w:sz w:val="24"/>
          <w:szCs w:val="24"/>
        </w:rPr>
        <w:t>t</w:t>
      </w:r>
      <w:r w:rsidRPr="00653B32">
        <w:rPr>
          <w:rFonts w:ascii="Times New Roman" w:eastAsiaTheme="minorEastAsia" w:hAnsi="Times New Roman" w:cs="Times New Roman"/>
          <w:sz w:val="24"/>
          <w:szCs w:val="24"/>
        </w:rPr>
        <w:t>hat passes 4.75 mm sieve is greater than 80% by weight.</w:t>
      </w:r>
    </w:p>
    <w:p w:rsidR="00653B32" w:rsidRDefault="00653B32" w:rsidP="00AA082F">
      <w:pPr>
        <w:pStyle w:val="ListParagraph"/>
        <w:numPr>
          <w:ilvl w:val="0"/>
          <w:numId w:val="3"/>
        </w:numPr>
        <w:spacing w:line="360" w:lineRule="auto"/>
        <w:jc w:val="both"/>
        <w:rPr>
          <w:rFonts w:ascii="Times New Roman" w:eastAsiaTheme="minorEastAsia" w:hAnsi="Times New Roman" w:cs="Times New Roman"/>
          <w:sz w:val="24"/>
          <w:szCs w:val="24"/>
        </w:rPr>
      </w:pPr>
      <w:r w:rsidRPr="00653B32">
        <w:rPr>
          <w:rFonts w:ascii="Times New Roman" w:eastAsiaTheme="minorEastAsia" w:hAnsi="Times New Roman" w:cs="Times New Roman"/>
          <w:sz w:val="24"/>
          <w:szCs w:val="24"/>
        </w:rPr>
        <w:t xml:space="preserve">Take about 2.25 kg of the soil sample and add water to get the moisture content round 8%. Leave the mix to mature for few </w:t>
      </w:r>
      <w:r>
        <w:rPr>
          <w:rFonts w:ascii="Times New Roman" w:eastAsiaTheme="minorEastAsia" w:hAnsi="Times New Roman" w:cs="Times New Roman"/>
          <w:sz w:val="24"/>
          <w:szCs w:val="24"/>
        </w:rPr>
        <w:t>m</w:t>
      </w:r>
      <w:r w:rsidRPr="00653B32">
        <w:rPr>
          <w:rFonts w:ascii="Times New Roman" w:eastAsiaTheme="minorEastAsia" w:hAnsi="Times New Roman" w:cs="Times New Roman"/>
          <w:sz w:val="24"/>
          <w:szCs w:val="24"/>
        </w:rPr>
        <w:t>inutes.</w:t>
      </w:r>
    </w:p>
    <w:p w:rsidR="00653B32" w:rsidRDefault="00653B32" w:rsidP="00AA082F">
      <w:pPr>
        <w:pStyle w:val="ListParagraph"/>
        <w:numPr>
          <w:ilvl w:val="0"/>
          <w:numId w:val="3"/>
        </w:numPr>
        <w:spacing w:line="360" w:lineRule="auto"/>
        <w:jc w:val="both"/>
        <w:rPr>
          <w:rFonts w:ascii="Times New Roman" w:eastAsiaTheme="minorEastAsia" w:hAnsi="Times New Roman" w:cs="Times New Roman"/>
          <w:sz w:val="24"/>
          <w:szCs w:val="24"/>
        </w:rPr>
      </w:pPr>
      <w:r w:rsidRPr="00653B32">
        <w:rPr>
          <w:rFonts w:ascii="Times New Roman" w:eastAsiaTheme="minorEastAsia" w:hAnsi="Times New Roman" w:cs="Times New Roman"/>
          <w:sz w:val="24"/>
          <w:szCs w:val="24"/>
        </w:rPr>
        <w:t>Clean and grease gently the inside surface of the mould, and the base plate.</w:t>
      </w:r>
    </w:p>
    <w:p w:rsidR="00653B32" w:rsidRDefault="00653B32" w:rsidP="00AA082F">
      <w:pPr>
        <w:pStyle w:val="ListParagraph"/>
        <w:numPr>
          <w:ilvl w:val="0"/>
          <w:numId w:val="3"/>
        </w:numPr>
        <w:spacing w:line="360" w:lineRule="auto"/>
        <w:jc w:val="both"/>
        <w:rPr>
          <w:rFonts w:ascii="Times New Roman" w:eastAsiaTheme="minorEastAsia" w:hAnsi="Times New Roman" w:cs="Times New Roman"/>
          <w:sz w:val="24"/>
          <w:szCs w:val="24"/>
        </w:rPr>
      </w:pPr>
      <w:r w:rsidRPr="00653B32">
        <w:rPr>
          <w:rFonts w:ascii="Times New Roman" w:eastAsiaTheme="minorEastAsia" w:hAnsi="Times New Roman" w:cs="Times New Roman"/>
          <w:sz w:val="24"/>
          <w:szCs w:val="24"/>
        </w:rPr>
        <w:t>Take the weight of empty mould with the base plate.</w:t>
      </w:r>
    </w:p>
    <w:p w:rsidR="00653B32" w:rsidRDefault="00653B32" w:rsidP="00AA082F">
      <w:pPr>
        <w:pStyle w:val="ListParagraph"/>
        <w:numPr>
          <w:ilvl w:val="0"/>
          <w:numId w:val="3"/>
        </w:numPr>
        <w:spacing w:line="360" w:lineRule="auto"/>
        <w:jc w:val="both"/>
        <w:rPr>
          <w:rFonts w:ascii="Times New Roman" w:eastAsiaTheme="minorEastAsia" w:hAnsi="Times New Roman" w:cs="Times New Roman"/>
          <w:sz w:val="24"/>
          <w:szCs w:val="24"/>
        </w:rPr>
      </w:pPr>
      <w:r w:rsidRPr="00653B32">
        <w:rPr>
          <w:rFonts w:ascii="Times New Roman" w:eastAsiaTheme="minorEastAsia" w:hAnsi="Times New Roman" w:cs="Times New Roman"/>
          <w:sz w:val="24"/>
          <w:szCs w:val="24"/>
        </w:rPr>
        <w:t>Fir the collar and place the mould on a solid base.</w:t>
      </w:r>
    </w:p>
    <w:p w:rsidR="00653B32" w:rsidRDefault="00653B32" w:rsidP="00AA082F">
      <w:pPr>
        <w:pStyle w:val="ListParagraph"/>
        <w:numPr>
          <w:ilvl w:val="0"/>
          <w:numId w:val="3"/>
        </w:numPr>
        <w:spacing w:line="360" w:lineRule="auto"/>
        <w:jc w:val="both"/>
        <w:rPr>
          <w:rFonts w:ascii="Times New Roman" w:eastAsiaTheme="minorEastAsia" w:hAnsi="Times New Roman" w:cs="Times New Roman"/>
          <w:sz w:val="24"/>
          <w:szCs w:val="24"/>
        </w:rPr>
      </w:pPr>
      <w:r w:rsidRPr="003E0B46">
        <w:rPr>
          <w:rFonts w:ascii="Times New Roman" w:eastAsiaTheme="minorEastAsia" w:hAnsi="Times New Roman" w:cs="Times New Roman"/>
          <w:sz w:val="24"/>
          <w:szCs w:val="24"/>
        </w:rPr>
        <w:t>Place first batch of soil inside the mould and apply 25 blows of                        Standard rammer, so that the compacted layer thickness is about one-third height of the mould Scratch the top of the compacted soil before the second layer is pl</w:t>
      </w:r>
      <w:r w:rsidR="003E0B46" w:rsidRPr="003E0B46">
        <w:rPr>
          <w:rFonts w:ascii="Times New Roman" w:eastAsiaTheme="minorEastAsia" w:hAnsi="Times New Roman" w:cs="Times New Roman"/>
          <w:sz w:val="24"/>
          <w:szCs w:val="24"/>
        </w:rPr>
        <w:t>aced Place the second batch of w</w:t>
      </w:r>
      <w:r w:rsidRPr="003E0B46">
        <w:rPr>
          <w:rFonts w:ascii="Times New Roman" w:eastAsiaTheme="minorEastAsia" w:hAnsi="Times New Roman" w:cs="Times New Roman"/>
          <w:sz w:val="24"/>
          <w:szCs w:val="24"/>
        </w:rPr>
        <w:t>et soil and follow the same procedure In all the soil is compacted</w:t>
      </w:r>
      <w:r w:rsidR="003E0B46" w:rsidRPr="003E0B46">
        <w:rPr>
          <w:rFonts w:ascii="Times New Roman" w:eastAsiaTheme="minorEastAsia" w:hAnsi="Times New Roman" w:cs="Times New Roman"/>
          <w:sz w:val="24"/>
          <w:szCs w:val="24"/>
        </w:rPr>
        <w:t xml:space="preserve"> </w:t>
      </w:r>
      <w:r w:rsidRPr="003E0B46">
        <w:rPr>
          <w:rFonts w:ascii="Times New Roman" w:eastAsiaTheme="minorEastAsia" w:hAnsi="Times New Roman" w:cs="Times New Roman"/>
          <w:sz w:val="24"/>
          <w:szCs w:val="24"/>
        </w:rPr>
        <w:t>in three layers, each given 25 blows of the standard rammer</w:t>
      </w:r>
      <w:r w:rsidR="003E0B46" w:rsidRPr="003E0B46">
        <w:rPr>
          <w:rFonts w:ascii="Times New Roman" w:eastAsiaTheme="minorEastAsia" w:hAnsi="Times New Roman" w:cs="Times New Roman"/>
          <w:sz w:val="24"/>
          <w:szCs w:val="24"/>
        </w:rPr>
        <w:t xml:space="preserve"> </w:t>
      </w:r>
      <w:r w:rsidRPr="003E0B46">
        <w:rPr>
          <w:rFonts w:ascii="Times New Roman" w:eastAsiaTheme="minorEastAsia" w:hAnsi="Times New Roman" w:cs="Times New Roman"/>
          <w:sz w:val="24"/>
          <w:szCs w:val="24"/>
        </w:rPr>
        <w:t xml:space="preserve">                       weighing 2.6 Kg and having a drop of 310 mm.</w:t>
      </w:r>
    </w:p>
    <w:p w:rsidR="00653B32" w:rsidRDefault="00653B32" w:rsidP="00AA082F">
      <w:pPr>
        <w:pStyle w:val="ListParagraph"/>
        <w:numPr>
          <w:ilvl w:val="0"/>
          <w:numId w:val="3"/>
        </w:numPr>
        <w:spacing w:line="360" w:lineRule="auto"/>
        <w:jc w:val="both"/>
        <w:rPr>
          <w:rFonts w:ascii="Times New Roman" w:eastAsiaTheme="minorEastAsia" w:hAnsi="Times New Roman" w:cs="Times New Roman"/>
          <w:sz w:val="24"/>
          <w:szCs w:val="24"/>
        </w:rPr>
      </w:pPr>
      <w:r w:rsidRPr="003E0B46">
        <w:rPr>
          <w:rFonts w:ascii="Times New Roman" w:eastAsiaTheme="minorEastAsia" w:hAnsi="Times New Roman" w:cs="Times New Roman"/>
          <w:sz w:val="24"/>
          <w:szCs w:val="24"/>
        </w:rPr>
        <w:t>Remove the collar, and trim of the excess soil with trimming knife.</w:t>
      </w:r>
      <w:r w:rsidR="003E0B46" w:rsidRPr="003E0B46">
        <w:rPr>
          <w:rFonts w:ascii="Times New Roman" w:eastAsiaTheme="minorEastAsia" w:hAnsi="Times New Roman" w:cs="Times New Roman"/>
          <w:sz w:val="24"/>
          <w:szCs w:val="24"/>
        </w:rPr>
        <w:t xml:space="preserve"> </w:t>
      </w:r>
      <w:r w:rsidRPr="003E0B46">
        <w:rPr>
          <w:rFonts w:ascii="Times New Roman" w:eastAsiaTheme="minorEastAsia" w:hAnsi="Times New Roman" w:cs="Times New Roman"/>
          <w:sz w:val="24"/>
          <w:szCs w:val="24"/>
        </w:rPr>
        <w:t xml:space="preserve">                       Clean the mould, and weight the mould with the compacted soil and the base plate.</w:t>
      </w:r>
    </w:p>
    <w:p w:rsidR="00653B32" w:rsidRDefault="00653B32" w:rsidP="00AA082F">
      <w:pPr>
        <w:pStyle w:val="ListParagraph"/>
        <w:numPr>
          <w:ilvl w:val="0"/>
          <w:numId w:val="3"/>
        </w:numPr>
        <w:spacing w:line="360" w:lineRule="auto"/>
        <w:jc w:val="both"/>
        <w:rPr>
          <w:rFonts w:ascii="Times New Roman" w:eastAsiaTheme="minorEastAsia" w:hAnsi="Times New Roman" w:cs="Times New Roman"/>
          <w:sz w:val="24"/>
          <w:szCs w:val="24"/>
        </w:rPr>
      </w:pPr>
      <w:r w:rsidRPr="003E0B46">
        <w:rPr>
          <w:rFonts w:ascii="Times New Roman" w:eastAsiaTheme="minorEastAsia" w:hAnsi="Times New Roman" w:cs="Times New Roman"/>
          <w:sz w:val="24"/>
          <w:szCs w:val="24"/>
        </w:rPr>
        <w:t>Take a representative sample from the mould and determine its</w:t>
      </w:r>
      <w:r w:rsidR="003E0B46" w:rsidRPr="003E0B46">
        <w:rPr>
          <w:rFonts w:ascii="Times New Roman" w:eastAsiaTheme="minorEastAsia" w:hAnsi="Times New Roman" w:cs="Times New Roman"/>
          <w:sz w:val="24"/>
          <w:szCs w:val="24"/>
        </w:rPr>
        <w:t xml:space="preserve"> </w:t>
      </w:r>
      <w:r w:rsidRPr="003E0B46">
        <w:rPr>
          <w:rFonts w:ascii="Times New Roman" w:eastAsiaTheme="minorEastAsia" w:hAnsi="Times New Roman" w:cs="Times New Roman"/>
          <w:sz w:val="24"/>
          <w:szCs w:val="24"/>
        </w:rPr>
        <w:t>water content.</w:t>
      </w:r>
    </w:p>
    <w:p w:rsidR="00D56BFA" w:rsidRDefault="00653B32" w:rsidP="00AA082F">
      <w:pPr>
        <w:pStyle w:val="ListParagraph"/>
        <w:numPr>
          <w:ilvl w:val="0"/>
          <w:numId w:val="3"/>
        </w:numPr>
        <w:spacing w:line="360" w:lineRule="auto"/>
        <w:jc w:val="both"/>
        <w:rPr>
          <w:rFonts w:ascii="Times New Roman" w:eastAsiaTheme="minorEastAsia" w:hAnsi="Times New Roman" w:cs="Times New Roman"/>
          <w:sz w:val="24"/>
          <w:szCs w:val="24"/>
        </w:rPr>
      </w:pPr>
      <w:r w:rsidRPr="003E0B46">
        <w:rPr>
          <w:rFonts w:ascii="Times New Roman" w:eastAsiaTheme="minorEastAsia" w:hAnsi="Times New Roman" w:cs="Times New Roman"/>
          <w:sz w:val="24"/>
          <w:szCs w:val="24"/>
        </w:rPr>
        <w:t>Repeat the above procedure f</w:t>
      </w:r>
      <w:r w:rsidR="003E0B46" w:rsidRPr="003E0B46">
        <w:rPr>
          <w:rFonts w:ascii="Times New Roman" w:eastAsiaTheme="minorEastAsia" w:hAnsi="Times New Roman" w:cs="Times New Roman"/>
          <w:sz w:val="24"/>
          <w:szCs w:val="24"/>
        </w:rPr>
        <w:t xml:space="preserve">or water content values of 13%, </w:t>
      </w:r>
      <w:r w:rsidRPr="003E0B46">
        <w:rPr>
          <w:rFonts w:ascii="Times New Roman" w:eastAsiaTheme="minorEastAsia" w:hAnsi="Times New Roman" w:cs="Times New Roman"/>
          <w:sz w:val="24"/>
          <w:szCs w:val="24"/>
        </w:rPr>
        <w:t>17%, 20%, 22% and 25%.</w:t>
      </w:r>
    </w:p>
    <w:p w:rsidR="00AA082F" w:rsidRDefault="00AA082F" w:rsidP="00AA082F">
      <w:pPr>
        <w:pStyle w:val="ListParagraph"/>
        <w:spacing w:line="360" w:lineRule="auto"/>
        <w:jc w:val="both"/>
        <w:rPr>
          <w:rFonts w:ascii="Times New Roman" w:eastAsiaTheme="minorEastAsia" w:hAnsi="Times New Roman" w:cs="Times New Roman"/>
          <w:sz w:val="24"/>
          <w:szCs w:val="24"/>
        </w:rPr>
      </w:pPr>
    </w:p>
    <w:p w:rsidR="00F36C99" w:rsidRPr="009E16DC" w:rsidRDefault="00F36C99" w:rsidP="00AA082F">
      <w:pPr>
        <w:spacing w:line="360" w:lineRule="auto"/>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PRECAUTIONS:</w:t>
      </w:r>
    </w:p>
    <w:p w:rsidR="00AA082F" w:rsidRDefault="00AA082F" w:rsidP="00AA082F">
      <w:pPr>
        <w:pStyle w:val="ListParagraph"/>
        <w:numPr>
          <w:ilvl w:val="0"/>
          <w:numId w:val="5"/>
        </w:numPr>
        <w:spacing w:line="360" w:lineRule="auto"/>
        <w:jc w:val="both"/>
        <w:rPr>
          <w:rFonts w:ascii="Times New Roman" w:eastAsiaTheme="minorEastAsia" w:hAnsi="Times New Roman" w:cs="Times New Roman"/>
          <w:sz w:val="24"/>
          <w:szCs w:val="24"/>
        </w:rPr>
      </w:pPr>
      <w:r w:rsidRPr="00AA082F">
        <w:rPr>
          <w:rFonts w:ascii="Times New Roman" w:eastAsiaTheme="minorEastAsia" w:hAnsi="Times New Roman" w:cs="Times New Roman"/>
          <w:sz w:val="24"/>
          <w:szCs w:val="24"/>
        </w:rPr>
        <w:t>Adequate period is allowed to mature the soil after it is mixed with water.</w:t>
      </w:r>
    </w:p>
    <w:p w:rsidR="00AA082F" w:rsidRDefault="00AA082F" w:rsidP="00AA082F">
      <w:pPr>
        <w:pStyle w:val="ListParagraph"/>
        <w:numPr>
          <w:ilvl w:val="0"/>
          <w:numId w:val="5"/>
        </w:numPr>
        <w:spacing w:line="360" w:lineRule="auto"/>
        <w:jc w:val="both"/>
        <w:rPr>
          <w:rFonts w:ascii="Times New Roman" w:eastAsiaTheme="minorEastAsia" w:hAnsi="Times New Roman" w:cs="Times New Roman"/>
          <w:sz w:val="24"/>
          <w:szCs w:val="24"/>
        </w:rPr>
      </w:pPr>
      <w:r w:rsidRPr="00AA082F">
        <w:rPr>
          <w:rFonts w:ascii="Times New Roman" w:eastAsiaTheme="minorEastAsia" w:hAnsi="Times New Roman" w:cs="Times New Roman"/>
          <w:sz w:val="24"/>
          <w:szCs w:val="24"/>
        </w:rPr>
        <w:t>The rammer blows should be uniformly distributed over the surface with spatula</w:t>
      </w:r>
      <w:r>
        <w:rPr>
          <w:rFonts w:ascii="Times New Roman" w:eastAsiaTheme="minorEastAsia" w:hAnsi="Times New Roman" w:cs="Times New Roman"/>
          <w:sz w:val="24"/>
          <w:szCs w:val="24"/>
        </w:rPr>
        <w:t xml:space="preserve"> </w:t>
      </w:r>
      <w:r w:rsidRPr="00AA082F">
        <w:rPr>
          <w:rFonts w:ascii="Times New Roman" w:eastAsiaTheme="minorEastAsia" w:hAnsi="Times New Roman" w:cs="Times New Roman"/>
          <w:sz w:val="24"/>
          <w:szCs w:val="24"/>
        </w:rPr>
        <w:t>before next layer is placed.</w:t>
      </w:r>
    </w:p>
    <w:p w:rsidR="00AA082F" w:rsidRDefault="00AA082F" w:rsidP="00AA082F">
      <w:pPr>
        <w:pStyle w:val="ListParagraph"/>
        <w:numPr>
          <w:ilvl w:val="0"/>
          <w:numId w:val="5"/>
        </w:numPr>
        <w:spacing w:line="360" w:lineRule="auto"/>
        <w:jc w:val="both"/>
        <w:rPr>
          <w:rFonts w:ascii="Times New Roman" w:eastAsiaTheme="minorEastAsia" w:hAnsi="Times New Roman" w:cs="Times New Roman"/>
          <w:sz w:val="24"/>
          <w:szCs w:val="24"/>
        </w:rPr>
      </w:pPr>
      <w:r w:rsidRPr="00AA082F">
        <w:rPr>
          <w:rFonts w:ascii="Times New Roman" w:eastAsiaTheme="minorEastAsia" w:hAnsi="Times New Roman" w:cs="Times New Roman"/>
          <w:sz w:val="24"/>
          <w:szCs w:val="24"/>
        </w:rPr>
        <w:t>To avoid stratification each compacted layer should be scratched with spatula before next layer is placed.</w:t>
      </w:r>
    </w:p>
    <w:p w:rsidR="00904B82" w:rsidRPr="00904B82" w:rsidRDefault="00AA082F" w:rsidP="00154579">
      <w:pPr>
        <w:pStyle w:val="ListParagraph"/>
        <w:numPr>
          <w:ilvl w:val="0"/>
          <w:numId w:val="5"/>
        </w:numPr>
        <w:spacing w:line="360" w:lineRule="auto"/>
        <w:jc w:val="both"/>
        <w:rPr>
          <w:rFonts w:ascii="Times New Roman" w:eastAsiaTheme="minorEastAsia" w:hAnsi="Times New Roman" w:cs="Times New Roman"/>
          <w:sz w:val="28"/>
          <w:szCs w:val="28"/>
        </w:rPr>
      </w:pPr>
      <w:r w:rsidRPr="00904B82">
        <w:rPr>
          <w:rFonts w:ascii="Times New Roman" w:eastAsiaTheme="minorEastAsia" w:hAnsi="Times New Roman" w:cs="Times New Roman"/>
          <w:sz w:val="24"/>
          <w:szCs w:val="24"/>
        </w:rPr>
        <w:t>At the end of compaction test, the soil should not penetrate more than 5mm into the collar.</w:t>
      </w:r>
      <w:r w:rsidR="00F36C99" w:rsidRPr="00904B82">
        <w:rPr>
          <w:rFonts w:ascii="Times New Roman" w:eastAsiaTheme="minorEastAsia" w:hAnsi="Times New Roman" w:cs="Times New Roman"/>
          <w:sz w:val="24"/>
          <w:szCs w:val="24"/>
        </w:rPr>
        <w:t xml:space="preserve">  </w:t>
      </w:r>
    </w:p>
    <w:p w:rsidR="00904B82" w:rsidRDefault="00904B82" w:rsidP="00904B82">
      <w:pPr>
        <w:pStyle w:val="ListParagraph"/>
        <w:spacing w:line="360" w:lineRule="auto"/>
        <w:jc w:val="both"/>
        <w:rPr>
          <w:rFonts w:ascii="Times New Roman" w:eastAsiaTheme="minorEastAsia" w:hAnsi="Times New Roman" w:cs="Times New Roman"/>
          <w:sz w:val="24"/>
          <w:szCs w:val="24"/>
        </w:rPr>
      </w:pPr>
    </w:p>
    <w:p w:rsidR="00154579" w:rsidRDefault="00D56BFA" w:rsidP="00154579">
      <w:pPr>
        <w:spacing w:line="360" w:lineRule="auto"/>
        <w:rPr>
          <w:rFonts w:ascii="Times New Roman" w:eastAsiaTheme="minorEastAsia" w:hAnsi="Times New Roman" w:cs="Times New Roman"/>
          <w:sz w:val="24"/>
          <w:szCs w:val="28"/>
        </w:rPr>
      </w:pPr>
      <w:r w:rsidRPr="009E16DC">
        <w:rPr>
          <w:rFonts w:ascii="Times New Roman" w:eastAsiaTheme="minorEastAsia" w:hAnsi="Times New Roman" w:cs="Times New Roman"/>
          <w:sz w:val="28"/>
          <w:szCs w:val="28"/>
        </w:rPr>
        <w:t>OBSERVATION AND CALCULATION TABLE:</w:t>
      </w:r>
    </w:p>
    <w:p w:rsidR="00154579" w:rsidRDefault="00154579" w:rsidP="00154579">
      <w:pPr>
        <w:pStyle w:val="ListParagraph"/>
        <w:numPr>
          <w:ilvl w:val="0"/>
          <w:numId w:val="11"/>
        </w:num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Diameter of mould, D (cm):</w:t>
      </w:r>
      <w:r>
        <w:rPr>
          <w:rFonts w:ascii="Times New Roman" w:eastAsiaTheme="minorEastAsia" w:hAnsi="Times New Roman" w:cs="Times New Roman"/>
          <w:sz w:val="24"/>
          <w:szCs w:val="28"/>
        </w:rPr>
        <w:tab/>
        <w:t>_ _ _ _ _ _ _ _</w:t>
      </w:r>
    </w:p>
    <w:p w:rsidR="00154579" w:rsidRDefault="00154579" w:rsidP="00154579">
      <w:pPr>
        <w:pStyle w:val="ListParagraph"/>
        <w:numPr>
          <w:ilvl w:val="0"/>
          <w:numId w:val="11"/>
        </w:num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Height of mould, h (cm)    :</w:t>
      </w:r>
      <w:r>
        <w:rPr>
          <w:rFonts w:ascii="Times New Roman" w:eastAsiaTheme="minorEastAsia" w:hAnsi="Times New Roman" w:cs="Times New Roman"/>
          <w:sz w:val="24"/>
          <w:szCs w:val="28"/>
        </w:rPr>
        <w:tab/>
        <w:t xml:space="preserve">_ _ _ _ _ _ _ _ </w:t>
      </w:r>
    </w:p>
    <w:p w:rsidR="00154579" w:rsidRDefault="00154579" w:rsidP="00154579">
      <w:pPr>
        <w:pStyle w:val="ListParagraph"/>
        <w:numPr>
          <w:ilvl w:val="0"/>
          <w:numId w:val="11"/>
        </w:num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Volume of mould, V (cc)  :</w:t>
      </w:r>
      <w:r>
        <w:rPr>
          <w:rFonts w:ascii="Times New Roman" w:eastAsiaTheme="minorEastAsia" w:hAnsi="Times New Roman" w:cs="Times New Roman"/>
          <w:sz w:val="24"/>
          <w:szCs w:val="28"/>
        </w:rPr>
        <w:tab/>
        <w:t xml:space="preserve">_ _ _ _ _ _ _ _ </w:t>
      </w:r>
    </w:p>
    <w:p w:rsidR="00154579" w:rsidRDefault="00154579" w:rsidP="00154579">
      <w:pPr>
        <w:pStyle w:val="ListParagraph"/>
        <w:spacing w:line="360" w:lineRule="auto"/>
        <w:rPr>
          <w:rFonts w:ascii="Times New Roman" w:eastAsiaTheme="minorEastAsia" w:hAnsi="Times New Roman" w:cs="Times New Roman"/>
          <w:sz w:val="24"/>
          <w:szCs w:val="28"/>
        </w:rPr>
      </w:pPr>
    </w:p>
    <w:tbl>
      <w:tblPr>
        <w:tblStyle w:val="TableGrid"/>
        <w:tblW w:w="0" w:type="auto"/>
        <w:tblInd w:w="720" w:type="dxa"/>
        <w:tblLook w:val="04A0"/>
      </w:tblPr>
      <w:tblGrid>
        <w:gridCol w:w="4066"/>
        <w:gridCol w:w="992"/>
        <w:gridCol w:w="851"/>
        <w:gridCol w:w="850"/>
        <w:gridCol w:w="851"/>
        <w:gridCol w:w="912"/>
      </w:tblGrid>
      <w:tr w:rsidR="00A021AC" w:rsidTr="00A021AC">
        <w:trPr>
          <w:trHeight w:val="760"/>
        </w:trPr>
        <w:tc>
          <w:tcPr>
            <w:tcW w:w="4066" w:type="dxa"/>
          </w:tcPr>
          <w:p w:rsidR="00A021AC" w:rsidRDefault="00A021AC" w:rsidP="00154579">
            <w:pPr>
              <w:pStyle w:val="ListParagraph"/>
              <w:ind w:left="0"/>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Weight of empty mould + Base plate</w:t>
            </w:r>
          </w:p>
          <w:p w:rsidR="00A021AC" w:rsidRPr="00154579" w:rsidRDefault="00A021AC" w:rsidP="00154579">
            <w:pPr>
              <w:pStyle w:val="ListParagraph"/>
              <w:ind w:left="0"/>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(w</w:t>
            </w:r>
            <w:r>
              <w:rPr>
                <w:rFonts w:ascii="Times New Roman" w:eastAsiaTheme="minorEastAsia" w:hAnsi="Times New Roman" w:cs="Times New Roman"/>
                <w:sz w:val="24"/>
                <w:szCs w:val="28"/>
                <w:vertAlign w:val="subscript"/>
              </w:rPr>
              <w:t>1</w:t>
            </w:r>
            <w:r>
              <w:rPr>
                <w:rFonts w:ascii="Times New Roman" w:eastAsiaTheme="minorEastAsia" w:hAnsi="Times New Roman" w:cs="Times New Roman"/>
                <w:sz w:val="24"/>
                <w:szCs w:val="28"/>
              </w:rPr>
              <w:t>) ,kg</w:t>
            </w:r>
          </w:p>
        </w:tc>
        <w:tc>
          <w:tcPr>
            <w:tcW w:w="992"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851"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850"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851"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912"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r>
      <w:tr w:rsidR="00A021AC" w:rsidTr="00A021AC">
        <w:tc>
          <w:tcPr>
            <w:tcW w:w="4066" w:type="dxa"/>
          </w:tcPr>
          <w:p w:rsidR="00A021AC" w:rsidRDefault="00A021AC" w:rsidP="00154579">
            <w:pPr>
              <w:pStyle w:val="ListParagraph"/>
              <w:ind w:left="0"/>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Weight of compacted soil + Base plate</w:t>
            </w:r>
          </w:p>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(w</w:t>
            </w:r>
            <w:r>
              <w:rPr>
                <w:rFonts w:ascii="Times New Roman" w:eastAsiaTheme="minorEastAsia" w:hAnsi="Times New Roman" w:cs="Times New Roman"/>
                <w:sz w:val="24"/>
                <w:szCs w:val="28"/>
                <w:vertAlign w:val="subscript"/>
              </w:rPr>
              <w:t>2</w:t>
            </w:r>
            <w:r>
              <w:rPr>
                <w:rFonts w:ascii="Times New Roman" w:eastAsiaTheme="minorEastAsia" w:hAnsi="Times New Roman" w:cs="Times New Roman"/>
                <w:sz w:val="24"/>
                <w:szCs w:val="28"/>
              </w:rPr>
              <w:t>) ,kg</w:t>
            </w:r>
          </w:p>
        </w:tc>
        <w:tc>
          <w:tcPr>
            <w:tcW w:w="992"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851"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850"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851"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912"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r>
      <w:tr w:rsidR="00A021AC" w:rsidTr="00A021AC">
        <w:trPr>
          <w:trHeight w:val="722"/>
        </w:trPr>
        <w:tc>
          <w:tcPr>
            <w:tcW w:w="4066" w:type="dxa"/>
          </w:tcPr>
          <w:p w:rsidR="00A021AC" w:rsidRDefault="00A021AC" w:rsidP="00154579">
            <w:pPr>
              <w:pStyle w:val="ListParagraph"/>
              <w:ind w:left="0"/>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Bulk unit weight of compacted soil</w:t>
            </w:r>
          </w:p>
          <w:p w:rsidR="00A021AC" w:rsidRDefault="00A021AC" w:rsidP="00154579">
            <w:pPr>
              <w:pStyle w:val="ListParagraph"/>
              <w:ind w:left="0"/>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γ (gm/cc)</w:t>
            </w:r>
          </w:p>
        </w:tc>
        <w:tc>
          <w:tcPr>
            <w:tcW w:w="992"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851"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850"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851"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912"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r>
      <w:tr w:rsidR="00A021AC" w:rsidTr="00A021AC">
        <w:trPr>
          <w:trHeight w:val="692"/>
        </w:trPr>
        <w:tc>
          <w:tcPr>
            <w:tcW w:w="4066" w:type="dxa"/>
          </w:tcPr>
          <w:p w:rsidR="00A021AC" w:rsidRDefault="00A021AC" w:rsidP="00485E45">
            <w:pPr>
              <w:pStyle w:val="ListParagraph"/>
              <w:ind w:left="0"/>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Water content </w:t>
            </w:r>
          </w:p>
          <w:p w:rsidR="00A021AC" w:rsidRDefault="00A021AC" w:rsidP="00485E45">
            <w:pPr>
              <w:pStyle w:val="ListParagraph"/>
              <w:ind w:left="0"/>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(w)</w:t>
            </w:r>
          </w:p>
        </w:tc>
        <w:tc>
          <w:tcPr>
            <w:tcW w:w="992"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851"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850"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851"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912"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r>
      <w:tr w:rsidR="00A021AC" w:rsidTr="00A021AC">
        <w:trPr>
          <w:trHeight w:val="702"/>
        </w:trPr>
        <w:tc>
          <w:tcPr>
            <w:tcW w:w="4066" w:type="dxa"/>
          </w:tcPr>
          <w:p w:rsidR="00A021AC" w:rsidRDefault="00A021AC" w:rsidP="00154579">
            <w:pPr>
              <w:pStyle w:val="ListParagraph"/>
              <w:ind w:left="0"/>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Dry unit weight</w:t>
            </w:r>
          </w:p>
          <w:p w:rsidR="00A021AC" w:rsidRPr="00154579" w:rsidRDefault="00A021AC" w:rsidP="00485E45">
            <w:pPr>
              <w:pStyle w:val="ListParagraph"/>
              <w:ind w:left="0"/>
              <w:jc w:val="center"/>
              <w:rPr>
                <w:rFonts w:ascii="Times New Roman" w:eastAsiaTheme="minorEastAsia" w:hAnsi="Times New Roman" w:cs="Times New Roman"/>
                <w:sz w:val="24"/>
                <w:szCs w:val="28"/>
              </w:rPr>
            </w:pPr>
            <w:proofErr w:type="spellStart"/>
            <w:r>
              <w:rPr>
                <w:rFonts w:ascii="Times New Roman" w:eastAsiaTheme="minorEastAsia" w:hAnsi="Times New Roman" w:cs="Times New Roman"/>
                <w:sz w:val="24"/>
                <w:szCs w:val="28"/>
              </w:rPr>
              <w:t>γ</w:t>
            </w:r>
            <w:r>
              <w:rPr>
                <w:rFonts w:ascii="Times New Roman" w:eastAsiaTheme="minorEastAsia" w:hAnsi="Times New Roman" w:cs="Times New Roman"/>
                <w:sz w:val="24"/>
                <w:szCs w:val="28"/>
                <w:vertAlign w:val="subscript"/>
              </w:rPr>
              <w:t>d</w:t>
            </w:r>
            <w:proofErr w:type="spellEnd"/>
            <w:r>
              <w:rPr>
                <w:rFonts w:ascii="Times New Roman" w:eastAsiaTheme="minorEastAsia" w:hAnsi="Times New Roman" w:cs="Times New Roman"/>
                <w:sz w:val="24"/>
                <w:szCs w:val="28"/>
              </w:rPr>
              <w:t xml:space="preserve"> = γ / (1 + w), (gm/cc)</w:t>
            </w:r>
          </w:p>
        </w:tc>
        <w:tc>
          <w:tcPr>
            <w:tcW w:w="992"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851"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850"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851"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c>
          <w:tcPr>
            <w:tcW w:w="912" w:type="dxa"/>
          </w:tcPr>
          <w:p w:rsidR="00A021AC" w:rsidRDefault="00A021AC" w:rsidP="00154579">
            <w:pPr>
              <w:pStyle w:val="ListParagraph"/>
              <w:spacing w:line="360" w:lineRule="auto"/>
              <w:ind w:left="0"/>
              <w:jc w:val="center"/>
              <w:rPr>
                <w:rFonts w:ascii="Times New Roman" w:eastAsiaTheme="minorEastAsia" w:hAnsi="Times New Roman" w:cs="Times New Roman"/>
                <w:sz w:val="24"/>
                <w:szCs w:val="28"/>
              </w:rPr>
            </w:pPr>
          </w:p>
        </w:tc>
      </w:tr>
    </w:tbl>
    <w:p w:rsidR="00D56BFA" w:rsidRPr="009E16DC" w:rsidRDefault="00630E4F" w:rsidP="009E16DC">
      <w:pPr>
        <w:spacing w:line="360" w:lineRule="auto"/>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QUESTIONNAIRE:</w:t>
      </w:r>
    </w:p>
    <w:p w:rsidR="003220B6" w:rsidRDefault="003220B6" w:rsidP="003220B6">
      <w:pPr>
        <w:pStyle w:val="ListParagraph"/>
        <w:numPr>
          <w:ilvl w:val="0"/>
          <w:numId w:val="6"/>
        </w:numPr>
        <w:spacing w:line="360" w:lineRule="auto"/>
        <w:jc w:val="both"/>
        <w:rPr>
          <w:rFonts w:ascii="Times New Roman" w:eastAsiaTheme="minorEastAsia" w:hAnsi="Times New Roman" w:cs="Times New Roman"/>
          <w:sz w:val="24"/>
          <w:szCs w:val="24"/>
        </w:rPr>
      </w:pPr>
      <w:r w:rsidRPr="003220B6">
        <w:rPr>
          <w:rFonts w:ascii="Times New Roman" w:eastAsiaTheme="minorEastAsia" w:hAnsi="Times New Roman" w:cs="Times New Roman"/>
          <w:sz w:val="24"/>
          <w:szCs w:val="24"/>
        </w:rPr>
        <w:t>What is meant by dry side and wet side of optimum? Which side is preferred in the field compaction? Explain.</w:t>
      </w:r>
    </w:p>
    <w:p w:rsidR="003220B6" w:rsidRDefault="003220B6" w:rsidP="003220B6">
      <w:pPr>
        <w:pStyle w:val="ListParagraph"/>
        <w:numPr>
          <w:ilvl w:val="0"/>
          <w:numId w:val="6"/>
        </w:numPr>
        <w:spacing w:line="360" w:lineRule="auto"/>
        <w:jc w:val="both"/>
        <w:rPr>
          <w:rFonts w:ascii="Times New Roman" w:eastAsiaTheme="minorEastAsia" w:hAnsi="Times New Roman" w:cs="Times New Roman"/>
          <w:sz w:val="24"/>
          <w:szCs w:val="24"/>
        </w:rPr>
      </w:pPr>
      <w:r w:rsidRPr="003220B6">
        <w:rPr>
          <w:rFonts w:ascii="Times New Roman" w:eastAsiaTheme="minorEastAsia" w:hAnsi="Times New Roman" w:cs="Times New Roman"/>
          <w:sz w:val="24"/>
          <w:szCs w:val="24"/>
        </w:rPr>
        <w:t xml:space="preserve">Explain how the gravel content in the soil mass </w:t>
      </w:r>
      <w:proofErr w:type="gramStart"/>
      <w:r w:rsidRPr="003220B6">
        <w:rPr>
          <w:rFonts w:ascii="Times New Roman" w:eastAsiaTheme="minorEastAsia" w:hAnsi="Times New Roman" w:cs="Times New Roman"/>
          <w:sz w:val="24"/>
          <w:szCs w:val="24"/>
        </w:rPr>
        <w:t>affect</w:t>
      </w:r>
      <w:proofErr w:type="gramEnd"/>
      <w:r w:rsidRPr="003220B6">
        <w:rPr>
          <w:rFonts w:ascii="Times New Roman" w:eastAsiaTheme="minorEastAsia" w:hAnsi="Times New Roman" w:cs="Times New Roman"/>
          <w:sz w:val="24"/>
          <w:szCs w:val="24"/>
        </w:rPr>
        <w:t xml:space="preserve"> the laboratory            compaction specifications.</w:t>
      </w:r>
    </w:p>
    <w:p w:rsidR="003220B6" w:rsidRDefault="003220B6" w:rsidP="003220B6">
      <w:pPr>
        <w:pStyle w:val="ListParagraph"/>
        <w:numPr>
          <w:ilvl w:val="0"/>
          <w:numId w:val="6"/>
        </w:numPr>
        <w:spacing w:line="360" w:lineRule="auto"/>
        <w:jc w:val="both"/>
        <w:rPr>
          <w:rFonts w:ascii="Times New Roman" w:eastAsiaTheme="minorEastAsia" w:hAnsi="Times New Roman" w:cs="Times New Roman"/>
          <w:sz w:val="24"/>
          <w:szCs w:val="24"/>
        </w:rPr>
      </w:pPr>
      <w:r w:rsidRPr="003220B6">
        <w:rPr>
          <w:rFonts w:ascii="Times New Roman" w:eastAsiaTheme="minorEastAsia" w:hAnsi="Times New Roman" w:cs="Times New Roman"/>
          <w:sz w:val="24"/>
          <w:szCs w:val="24"/>
        </w:rPr>
        <w:t>What is the energy imparted by the standard and modified compaction test?</w:t>
      </w:r>
    </w:p>
    <w:p w:rsidR="003220B6" w:rsidRDefault="003220B6" w:rsidP="003220B6">
      <w:pPr>
        <w:pStyle w:val="ListParagraph"/>
        <w:numPr>
          <w:ilvl w:val="0"/>
          <w:numId w:val="6"/>
        </w:numPr>
        <w:spacing w:line="360" w:lineRule="auto"/>
        <w:jc w:val="both"/>
        <w:rPr>
          <w:rFonts w:ascii="Times New Roman" w:eastAsiaTheme="minorEastAsia" w:hAnsi="Times New Roman" w:cs="Times New Roman"/>
          <w:sz w:val="24"/>
          <w:szCs w:val="24"/>
        </w:rPr>
      </w:pPr>
      <w:r w:rsidRPr="003220B6">
        <w:rPr>
          <w:rFonts w:ascii="Times New Roman" w:eastAsiaTheme="minorEastAsia" w:hAnsi="Times New Roman" w:cs="Times New Roman"/>
          <w:sz w:val="24"/>
          <w:szCs w:val="24"/>
        </w:rPr>
        <w:t>What are the approximate values of OMC and MDD for coarse grained and fine grained soils?</w:t>
      </w:r>
    </w:p>
    <w:p w:rsidR="0041117E" w:rsidRDefault="003220B6" w:rsidP="003220B6">
      <w:pPr>
        <w:pStyle w:val="ListParagraph"/>
        <w:numPr>
          <w:ilvl w:val="0"/>
          <w:numId w:val="6"/>
        </w:numPr>
        <w:spacing w:line="360" w:lineRule="auto"/>
        <w:jc w:val="both"/>
        <w:rPr>
          <w:rFonts w:ascii="Times New Roman" w:eastAsiaTheme="minorEastAsia" w:hAnsi="Times New Roman" w:cs="Times New Roman"/>
          <w:sz w:val="24"/>
          <w:szCs w:val="24"/>
        </w:rPr>
      </w:pPr>
      <w:r w:rsidRPr="003220B6">
        <w:rPr>
          <w:rFonts w:ascii="Times New Roman" w:eastAsiaTheme="minorEastAsia" w:hAnsi="Times New Roman" w:cs="Times New Roman"/>
          <w:sz w:val="24"/>
          <w:szCs w:val="24"/>
        </w:rPr>
        <w:t xml:space="preserve">What are the </w:t>
      </w:r>
      <w:proofErr w:type="spellStart"/>
      <w:r w:rsidRPr="003220B6">
        <w:rPr>
          <w:rFonts w:ascii="Times New Roman" w:eastAsiaTheme="minorEastAsia" w:hAnsi="Times New Roman" w:cs="Times New Roman"/>
          <w:sz w:val="24"/>
          <w:szCs w:val="24"/>
        </w:rPr>
        <w:t>filed</w:t>
      </w:r>
      <w:proofErr w:type="spellEnd"/>
      <w:r w:rsidRPr="003220B6">
        <w:rPr>
          <w:rFonts w:ascii="Times New Roman" w:eastAsiaTheme="minorEastAsia" w:hAnsi="Times New Roman" w:cs="Times New Roman"/>
          <w:sz w:val="24"/>
          <w:szCs w:val="24"/>
        </w:rPr>
        <w:t xml:space="preserve"> methods of compaction the soils?</w:t>
      </w:r>
    </w:p>
    <w:p w:rsidR="0017315B" w:rsidRDefault="0017315B" w:rsidP="00A75955">
      <w:pPr>
        <w:spacing w:line="360" w:lineRule="auto"/>
        <w:jc w:val="both"/>
        <w:rPr>
          <w:rFonts w:ascii="Times New Roman" w:eastAsiaTheme="minorEastAsia" w:hAnsi="Times New Roman" w:cs="Times New Roman"/>
          <w:sz w:val="28"/>
          <w:szCs w:val="24"/>
        </w:rPr>
      </w:pPr>
    </w:p>
    <w:p w:rsidR="00A75955" w:rsidRPr="00BC0BA8" w:rsidRDefault="00A75955" w:rsidP="00A75955">
      <w:pPr>
        <w:spacing w:line="360" w:lineRule="auto"/>
        <w:jc w:val="both"/>
        <w:rPr>
          <w:rFonts w:ascii="Times New Roman" w:eastAsiaTheme="minorEastAsia" w:hAnsi="Times New Roman" w:cs="Times New Roman"/>
          <w:sz w:val="28"/>
          <w:szCs w:val="24"/>
        </w:rPr>
      </w:pPr>
      <w:r w:rsidRPr="00BC0BA8">
        <w:rPr>
          <w:rFonts w:ascii="Times New Roman" w:eastAsiaTheme="minorEastAsia" w:hAnsi="Times New Roman" w:cs="Times New Roman"/>
          <w:sz w:val="28"/>
          <w:szCs w:val="24"/>
        </w:rPr>
        <w:t>REFERENCE:-</w:t>
      </w:r>
    </w:p>
    <w:p w:rsidR="00A75955" w:rsidRDefault="00A75955" w:rsidP="00A75955">
      <w:pPr>
        <w:numPr>
          <w:ilvl w:val="0"/>
          <w:numId w:val="12"/>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IS : 2720 (Part II) – 1973, Method of  Test for soil : Part II</w:t>
      </w:r>
    </w:p>
    <w:p w:rsidR="00A75955" w:rsidRPr="002768C0" w:rsidRDefault="00A75955" w:rsidP="00A75955">
      <w:pPr>
        <w:numPr>
          <w:ilvl w:val="0"/>
          <w:numId w:val="12"/>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Soil Mechanics and Foundations.</w:t>
      </w:r>
    </w:p>
    <w:p w:rsidR="00A75955" w:rsidRDefault="00A75955" w:rsidP="00A75955">
      <w:pPr>
        <w:numPr>
          <w:ilvl w:val="0"/>
          <w:numId w:val="12"/>
        </w:numPr>
        <w:spacing w:line="360" w:lineRule="auto"/>
        <w:jc w:val="both"/>
        <w:rPr>
          <w:rFonts w:ascii="Times New Roman" w:eastAsiaTheme="minorEastAsia" w:hAnsi="Times New Roman" w:cs="Times New Roman"/>
          <w:sz w:val="24"/>
          <w:szCs w:val="24"/>
        </w:rPr>
      </w:pPr>
      <w:r w:rsidRPr="00E57275">
        <w:rPr>
          <w:rFonts w:ascii="Times New Roman" w:eastAsiaTheme="minorEastAsia" w:hAnsi="Times New Roman" w:cs="Times New Roman"/>
          <w:sz w:val="24"/>
          <w:szCs w:val="24"/>
        </w:rPr>
        <w:t>http://www.sciencedirect.com</w:t>
      </w:r>
    </w:p>
    <w:p w:rsidR="00A75955" w:rsidRDefault="00A75955" w:rsidP="00A75955">
      <w:pPr>
        <w:numPr>
          <w:ilvl w:val="0"/>
          <w:numId w:val="12"/>
        </w:numPr>
        <w:spacing w:line="360" w:lineRule="auto"/>
        <w:jc w:val="both"/>
        <w:rPr>
          <w:rFonts w:ascii="Times New Roman" w:eastAsiaTheme="minorEastAsia" w:hAnsi="Times New Roman" w:cs="Times New Roman"/>
          <w:sz w:val="24"/>
          <w:szCs w:val="24"/>
        </w:rPr>
      </w:pPr>
      <w:r w:rsidRPr="009E3577">
        <w:rPr>
          <w:rFonts w:ascii="Times New Roman" w:eastAsiaTheme="minorEastAsia" w:hAnsi="Times New Roman" w:cs="Times New Roman"/>
          <w:sz w:val="24"/>
          <w:szCs w:val="24"/>
        </w:rPr>
        <w:t>http://home.iitk.ac.in/~madhav/</w:t>
      </w:r>
    </w:p>
    <w:p w:rsidR="00A75955" w:rsidRDefault="00A75955" w:rsidP="00A75955">
      <w:pPr>
        <w:numPr>
          <w:ilvl w:val="0"/>
          <w:numId w:val="12"/>
        </w:numPr>
        <w:spacing w:line="360" w:lineRule="auto"/>
        <w:jc w:val="both"/>
        <w:rPr>
          <w:rFonts w:ascii="Times New Roman" w:eastAsiaTheme="minorEastAsia" w:hAnsi="Times New Roman" w:cs="Times New Roman"/>
          <w:sz w:val="24"/>
          <w:szCs w:val="24"/>
        </w:rPr>
      </w:pPr>
      <w:r w:rsidRPr="009E3577">
        <w:rPr>
          <w:rFonts w:ascii="Times New Roman" w:eastAsiaTheme="minorEastAsia" w:hAnsi="Times New Roman" w:cs="Times New Roman"/>
          <w:sz w:val="24"/>
          <w:szCs w:val="24"/>
        </w:rPr>
        <w:t xml:space="preserve">Geotechnical Laboratory of DGM, </w:t>
      </w:r>
      <w:proofErr w:type="spellStart"/>
      <w:r w:rsidRPr="009E3577">
        <w:rPr>
          <w:rFonts w:ascii="Times New Roman" w:eastAsiaTheme="minorEastAsia" w:hAnsi="Times New Roman" w:cs="Times New Roman"/>
          <w:sz w:val="24"/>
          <w:szCs w:val="24"/>
        </w:rPr>
        <w:t>Thimphu</w:t>
      </w:r>
      <w:proofErr w:type="spellEnd"/>
      <w:r w:rsidRPr="009E3577">
        <w:rPr>
          <w:rFonts w:ascii="Times New Roman" w:eastAsiaTheme="minorEastAsia" w:hAnsi="Times New Roman" w:cs="Times New Roman"/>
          <w:sz w:val="24"/>
          <w:szCs w:val="24"/>
        </w:rPr>
        <w:t xml:space="preserve"> Bhutan</w:t>
      </w:r>
    </w:p>
    <w:p w:rsidR="00A75955" w:rsidRDefault="00A75955" w:rsidP="00A75955">
      <w:p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8"/>
          <w:szCs w:val="24"/>
        </w:rPr>
        <w:t>OBJECTIVE QUESTION:</w:t>
      </w:r>
    </w:p>
    <w:p w:rsidR="00A75955" w:rsidRDefault="00A75955" w:rsidP="00A75955">
      <w:pPr>
        <w:pStyle w:val="ListParagraph"/>
        <w:numPr>
          <w:ilvl w:val="0"/>
          <w:numId w:val="13"/>
        </w:num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4"/>
          <w:szCs w:val="24"/>
        </w:rPr>
        <w:t xml:space="preserve">What is the </w:t>
      </w:r>
      <w:r w:rsidR="003D710B">
        <w:rPr>
          <w:rFonts w:ascii="Times New Roman" w:eastAsiaTheme="minorEastAsia" w:hAnsi="Times New Roman" w:cs="Times New Roman"/>
          <w:sz w:val="24"/>
          <w:szCs w:val="24"/>
        </w:rPr>
        <w:t>basic aim of compaction</w:t>
      </w:r>
      <w:r w:rsidRPr="00D42EE9">
        <w:rPr>
          <w:rFonts w:ascii="Times New Roman" w:eastAsiaTheme="minorEastAsia" w:hAnsi="Times New Roman" w:cs="Times New Roman"/>
          <w:sz w:val="24"/>
          <w:szCs w:val="24"/>
        </w:rPr>
        <w:t>?</w:t>
      </w:r>
    </w:p>
    <w:p w:rsidR="00A75955" w:rsidRDefault="00A75955" w:rsidP="00A75955">
      <w:pPr>
        <w:pStyle w:val="ListParagraph"/>
        <w:spacing w:line="360" w:lineRule="auto"/>
        <w:jc w:val="both"/>
        <w:rPr>
          <w:rFonts w:ascii="Times New Roman" w:eastAsiaTheme="minorEastAsia" w:hAnsi="Times New Roman" w:cs="Times New Roman"/>
          <w:sz w:val="24"/>
          <w:szCs w:val="24"/>
        </w:rPr>
      </w:pPr>
      <w:r w:rsidRPr="0059027B">
        <w:rPr>
          <w:rFonts w:ascii="Times New Roman" w:eastAsiaTheme="minorEastAsia" w:hAnsi="Times New Roman" w:cs="Times New Roman"/>
          <w:color w:val="0070C0"/>
          <w:sz w:val="24"/>
          <w:szCs w:val="24"/>
        </w:rPr>
        <w:t xml:space="preserve">a) </w:t>
      </w:r>
      <w:proofErr w:type="gramStart"/>
      <w:r w:rsidR="003D710B">
        <w:rPr>
          <w:rFonts w:ascii="Times New Roman" w:eastAsiaTheme="minorEastAsia" w:hAnsi="Times New Roman" w:cs="Times New Roman"/>
          <w:color w:val="0070C0"/>
          <w:sz w:val="24"/>
          <w:szCs w:val="24"/>
        </w:rPr>
        <w:t>increase</w:t>
      </w:r>
      <w:proofErr w:type="gramEnd"/>
      <w:r w:rsidR="003D710B">
        <w:rPr>
          <w:rFonts w:ascii="Times New Roman" w:eastAsiaTheme="minorEastAsia" w:hAnsi="Times New Roman" w:cs="Times New Roman"/>
          <w:color w:val="0070C0"/>
          <w:sz w:val="24"/>
          <w:szCs w:val="24"/>
        </w:rPr>
        <w:t xml:space="preserve"> shear strength</w:t>
      </w:r>
      <w:r>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 xml:space="preserve">b) </w:t>
      </w:r>
      <w:r w:rsidR="003D710B">
        <w:rPr>
          <w:rFonts w:ascii="Times New Roman" w:eastAsiaTheme="minorEastAsia" w:hAnsi="Times New Roman" w:cs="Times New Roman"/>
          <w:sz w:val="24"/>
          <w:szCs w:val="24"/>
        </w:rPr>
        <w:t>increase volume</w:t>
      </w:r>
      <w:r w:rsidRPr="0059027B">
        <w:rPr>
          <w:rFonts w:ascii="Times New Roman" w:eastAsiaTheme="minorEastAsia" w:hAnsi="Times New Roman" w:cs="Times New Roman"/>
          <w:sz w:val="24"/>
          <w:szCs w:val="24"/>
        </w:rPr>
        <w:tab/>
        <w:t xml:space="preserve">c) </w:t>
      </w:r>
      <w:r w:rsidR="003D710B">
        <w:rPr>
          <w:rFonts w:ascii="Times New Roman" w:eastAsiaTheme="minorEastAsia" w:hAnsi="Times New Roman" w:cs="Times New Roman"/>
          <w:sz w:val="24"/>
          <w:szCs w:val="24"/>
        </w:rPr>
        <w:t>increase weight</w:t>
      </w:r>
      <w:r w:rsidRPr="0059027B">
        <w:rPr>
          <w:rFonts w:ascii="Times New Roman" w:eastAsiaTheme="minorEastAsia" w:hAnsi="Times New Roman" w:cs="Times New Roman"/>
          <w:sz w:val="24"/>
          <w:szCs w:val="24"/>
        </w:rPr>
        <w:tab/>
        <w:t>d)</w:t>
      </w:r>
      <w:r>
        <w:rPr>
          <w:rFonts w:ascii="Times New Roman" w:eastAsiaTheme="minorEastAsia" w:hAnsi="Times New Roman" w:cs="Times New Roman"/>
          <w:sz w:val="24"/>
          <w:szCs w:val="24"/>
        </w:rPr>
        <w:t>none</w:t>
      </w:r>
    </w:p>
    <w:p w:rsidR="00A75955" w:rsidRDefault="00A75955" w:rsidP="00A75955">
      <w:pPr>
        <w:pStyle w:val="ListParagraph"/>
        <w:spacing w:line="360" w:lineRule="auto"/>
        <w:jc w:val="both"/>
        <w:rPr>
          <w:rFonts w:ascii="Times New Roman" w:eastAsiaTheme="minorEastAsia" w:hAnsi="Times New Roman" w:cs="Times New Roman"/>
          <w:sz w:val="24"/>
          <w:szCs w:val="24"/>
        </w:rPr>
      </w:pPr>
    </w:p>
    <w:p w:rsidR="00A75955" w:rsidRDefault="003D710B" w:rsidP="00A75955">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Compaction is directly proportional to</w:t>
      </w:r>
      <w:r w:rsidR="00A75955" w:rsidRPr="00D42EE9">
        <w:rPr>
          <w:rFonts w:ascii="Times New Roman" w:eastAsiaTheme="minorEastAsia" w:hAnsi="Times New Roman" w:cs="Times New Roman"/>
          <w:sz w:val="24"/>
          <w:szCs w:val="24"/>
        </w:rPr>
        <w:t>?</w:t>
      </w:r>
    </w:p>
    <w:p w:rsidR="00A75955" w:rsidRDefault="00A75955" w:rsidP="00A75955">
      <w:pPr>
        <w:pStyle w:val="ListParagraph"/>
        <w:spacing w:line="360" w:lineRule="auto"/>
        <w:jc w:val="both"/>
        <w:rPr>
          <w:rFonts w:ascii="Times New Roman" w:hAnsi="Times New Roman" w:cs="Times New Roman"/>
          <w:sz w:val="24"/>
          <w:szCs w:val="24"/>
        </w:rPr>
      </w:pPr>
      <w:r w:rsidRPr="0059027B">
        <w:rPr>
          <w:rFonts w:ascii="Times New Roman" w:eastAsiaTheme="minorEastAsia" w:hAnsi="Times New Roman" w:cs="Times New Roman"/>
          <w:color w:val="0070C0"/>
          <w:sz w:val="24"/>
          <w:szCs w:val="24"/>
        </w:rPr>
        <w:t xml:space="preserve">a) </w:t>
      </w:r>
      <w:proofErr w:type="gramStart"/>
      <w:r w:rsidR="003D710B">
        <w:rPr>
          <w:rFonts w:ascii="Times New Roman" w:eastAsiaTheme="minorEastAsia" w:hAnsi="Times New Roman" w:cs="Times New Roman"/>
          <w:color w:val="0070C0"/>
          <w:sz w:val="24"/>
          <w:szCs w:val="24"/>
        </w:rPr>
        <w:t>water</w:t>
      </w:r>
      <w:proofErr w:type="gramEnd"/>
      <w:r w:rsidR="003D710B">
        <w:rPr>
          <w:rFonts w:ascii="Times New Roman" w:eastAsiaTheme="minorEastAsia" w:hAnsi="Times New Roman" w:cs="Times New Roman"/>
          <w:color w:val="0070C0"/>
          <w:sz w:val="24"/>
          <w:szCs w:val="24"/>
        </w:rPr>
        <w:t xml:space="preserve"> </w:t>
      </w:r>
      <w:proofErr w:type="spellStart"/>
      <w:r w:rsidR="003D710B">
        <w:rPr>
          <w:rFonts w:ascii="Times New Roman" w:eastAsiaTheme="minorEastAsia" w:hAnsi="Times New Roman" w:cs="Times New Roman"/>
          <w:color w:val="0070C0"/>
          <w:sz w:val="24"/>
          <w:szCs w:val="24"/>
        </w:rPr>
        <w:t>contant</w:t>
      </w:r>
      <w:proofErr w:type="spellEnd"/>
      <w:r>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 xml:space="preserve">b) </w:t>
      </w:r>
      <w:r w:rsidR="003D710B">
        <w:rPr>
          <w:rFonts w:ascii="Times New Roman" w:eastAsiaTheme="minorEastAsia" w:hAnsi="Times New Roman" w:cs="Times New Roman"/>
          <w:sz w:val="24"/>
          <w:szCs w:val="24"/>
        </w:rPr>
        <w:t>sp. gravity</w:t>
      </w:r>
      <w:r w:rsidRPr="0059027B">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ab/>
        <w:t xml:space="preserve">c) </w:t>
      </w:r>
      <w:r w:rsidR="003D710B">
        <w:rPr>
          <w:rFonts w:ascii="Times New Roman" w:eastAsiaTheme="minorEastAsia" w:hAnsi="Times New Roman" w:cs="Times New Roman"/>
          <w:sz w:val="24"/>
          <w:szCs w:val="24"/>
        </w:rPr>
        <w:t>both a &amp; b</w:t>
      </w:r>
      <w:r w:rsidRPr="0059027B">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ab/>
        <w:t xml:space="preserve">d) </w:t>
      </w:r>
      <w:r w:rsidR="003D710B">
        <w:rPr>
          <w:rFonts w:ascii="Times New Roman" w:eastAsiaTheme="minorEastAsia" w:hAnsi="Times New Roman" w:cs="Times New Roman"/>
          <w:sz w:val="24"/>
          <w:szCs w:val="24"/>
        </w:rPr>
        <w:t>none</w:t>
      </w:r>
    </w:p>
    <w:p w:rsidR="00A75955" w:rsidRDefault="00A75955" w:rsidP="00A75955">
      <w:pPr>
        <w:pStyle w:val="ListParagraph"/>
        <w:spacing w:line="360" w:lineRule="auto"/>
        <w:jc w:val="both"/>
        <w:rPr>
          <w:rFonts w:ascii="Times New Roman" w:eastAsiaTheme="minorEastAsia" w:hAnsi="Times New Roman" w:cs="Times New Roman"/>
          <w:sz w:val="24"/>
          <w:szCs w:val="24"/>
        </w:rPr>
      </w:pPr>
    </w:p>
    <w:p w:rsidR="00A75955" w:rsidRDefault="00A75955" w:rsidP="00A75955">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Density of soil changes with</w:t>
      </w:r>
      <w:r w:rsidR="00C2171C">
        <w:rPr>
          <w:rFonts w:ascii="Times New Roman" w:eastAsiaTheme="minorEastAsia" w:hAnsi="Times New Roman" w:cs="Times New Roman"/>
          <w:sz w:val="24"/>
          <w:szCs w:val="24"/>
        </w:rPr>
        <w:t xml:space="preserve"> compaction</w:t>
      </w:r>
      <w:r w:rsidRPr="00D42EE9">
        <w:rPr>
          <w:rFonts w:ascii="Times New Roman" w:eastAsiaTheme="minorEastAsia" w:hAnsi="Times New Roman" w:cs="Times New Roman"/>
          <w:sz w:val="24"/>
          <w:szCs w:val="24"/>
        </w:rPr>
        <w:t>?</w:t>
      </w:r>
    </w:p>
    <w:p w:rsidR="00C2171C" w:rsidRPr="00C2171C" w:rsidRDefault="00C2171C" w:rsidP="00C2171C">
      <w:pPr>
        <w:pStyle w:val="ListParagraph"/>
        <w:spacing w:line="360" w:lineRule="auto"/>
        <w:jc w:val="both"/>
        <w:rPr>
          <w:rFonts w:ascii="Times New Roman" w:eastAsiaTheme="minorEastAsia" w:hAnsi="Times New Roman" w:cs="Times New Roman"/>
          <w:color w:val="0070C0"/>
          <w:sz w:val="24"/>
          <w:szCs w:val="24"/>
        </w:rPr>
      </w:pPr>
      <w:r w:rsidRPr="00C2171C">
        <w:rPr>
          <w:rFonts w:ascii="Times New Roman" w:eastAsiaTheme="minorEastAsia" w:hAnsi="Times New Roman" w:cs="Times New Roman"/>
          <w:sz w:val="24"/>
          <w:szCs w:val="24"/>
        </w:rPr>
        <w:t>a) True</w:t>
      </w:r>
      <w:r w:rsidRPr="00C2171C">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C2171C">
        <w:rPr>
          <w:rFonts w:ascii="Times New Roman" w:eastAsiaTheme="minorEastAsia" w:hAnsi="Times New Roman" w:cs="Times New Roman"/>
          <w:sz w:val="24"/>
          <w:szCs w:val="24"/>
        </w:rPr>
        <w:t>b) False</w:t>
      </w:r>
      <w:r w:rsidRPr="00A77921">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56624">
        <w:rPr>
          <w:rFonts w:ascii="Times New Roman" w:eastAsiaTheme="minorEastAsia" w:hAnsi="Times New Roman" w:cs="Times New Roman"/>
          <w:sz w:val="24"/>
          <w:szCs w:val="24"/>
        </w:rPr>
        <w:t>c) may be</w:t>
      </w:r>
      <w:r w:rsidRPr="00A77921">
        <w:rPr>
          <w:rFonts w:ascii="Times New Roman" w:eastAsiaTheme="minorEastAsia" w:hAnsi="Times New Roman" w:cs="Times New Roman"/>
          <w:color w:val="0070C0"/>
          <w:sz w:val="24"/>
          <w:szCs w:val="24"/>
        </w:rPr>
        <w:tab/>
      </w:r>
      <w:r w:rsidRPr="00401CF4">
        <w:rPr>
          <w:rFonts w:ascii="Times New Roman" w:eastAsiaTheme="minorEastAsia" w:hAnsi="Times New Roman" w:cs="Times New Roman"/>
          <w:sz w:val="24"/>
          <w:szCs w:val="24"/>
        </w:rPr>
        <w:tab/>
      </w:r>
      <w:r w:rsidRPr="00C2171C">
        <w:rPr>
          <w:rFonts w:ascii="Times New Roman" w:eastAsiaTheme="minorEastAsia" w:hAnsi="Times New Roman" w:cs="Times New Roman"/>
          <w:color w:val="0070C0"/>
          <w:sz w:val="24"/>
          <w:szCs w:val="24"/>
        </w:rPr>
        <w:t>d) none</w:t>
      </w:r>
    </w:p>
    <w:p w:rsidR="00A75955" w:rsidRDefault="00A75955" w:rsidP="00A75955">
      <w:pPr>
        <w:pStyle w:val="ListParagraph"/>
        <w:spacing w:line="360" w:lineRule="auto"/>
        <w:jc w:val="both"/>
        <w:rPr>
          <w:rFonts w:ascii="Times New Roman" w:eastAsiaTheme="minorEastAsia" w:hAnsi="Times New Roman" w:cs="Times New Roman"/>
          <w:sz w:val="24"/>
          <w:szCs w:val="24"/>
        </w:rPr>
      </w:pPr>
    </w:p>
    <w:p w:rsidR="00A75955" w:rsidRDefault="00A75955" w:rsidP="00A75955">
      <w:pPr>
        <w:pStyle w:val="ListParagraph"/>
        <w:numPr>
          <w:ilvl w:val="0"/>
          <w:numId w:val="1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2171C">
        <w:rPr>
          <w:rFonts w:ascii="Times New Roman" w:eastAsiaTheme="minorEastAsia" w:hAnsi="Times New Roman" w:cs="Times New Roman"/>
          <w:sz w:val="24"/>
          <w:szCs w:val="24"/>
        </w:rPr>
        <w:t>Compaction</w:t>
      </w:r>
      <w:r>
        <w:rPr>
          <w:rFonts w:ascii="Times New Roman" w:eastAsiaTheme="minorEastAsia" w:hAnsi="Times New Roman" w:cs="Times New Roman"/>
          <w:sz w:val="24"/>
          <w:szCs w:val="24"/>
        </w:rPr>
        <w:t xml:space="preserve"> of soil changes with depth of soil</w:t>
      </w:r>
      <w:r w:rsidRPr="00D42EE9">
        <w:rPr>
          <w:rFonts w:ascii="Times New Roman" w:eastAsiaTheme="minorEastAsia" w:hAnsi="Times New Roman" w:cs="Times New Roman"/>
          <w:sz w:val="24"/>
          <w:szCs w:val="24"/>
        </w:rPr>
        <w:t>?</w:t>
      </w:r>
    </w:p>
    <w:p w:rsidR="00E55A29" w:rsidRPr="00E55A29" w:rsidRDefault="00A75955" w:rsidP="0017315B">
      <w:pPr>
        <w:pStyle w:val="ListParagraph"/>
        <w:spacing w:line="360" w:lineRule="auto"/>
        <w:jc w:val="both"/>
        <w:rPr>
          <w:rFonts w:ascii="Times New Roman" w:eastAsiaTheme="minorEastAsia" w:hAnsi="Times New Roman" w:cs="Times New Roman"/>
          <w:sz w:val="24"/>
          <w:szCs w:val="24"/>
        </w:rPr>
      </w:pPr>
      <w:r w:rsidRPr="00C2171C">
        <w:rPr>
          <w:rFonts w:ascii="Times New Roman" w:eastAsiaTheme="minorEastAsia" w:hAnsi="Times New Roman" w:cs="Times New Roman"/>
          <w:sz w:val="24"/>
          <w:szCs w:val="24"/>
        </w:rPr>
        <w:t>a) True</w:t>
      </w:r>
      <w:r w:rsidRPr="00C2171C">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C2171C">
        <w:rPr>
          <w:rFonts w:ascii="Times New Roman" w:eastAsiaTheme="minorEastAsia" w:hAnsi="Times New Roman" w:cs="Times New Roman"/>
          <w:color w:val="00B0F0"/>
          <w:sz w:val="24"/>
          <w:szCs w:val="24"/>
        </w:rPr>
        <w:t>b) False</w:t>
      </w:r>
      <w:r w:rsidRPr="00A77921">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56624">
        <w:rPr>
          <w:rFonts w:ascii="Times New Roman" w:eastAsiaTheme="minorEastAsia" w:hAnsi="Times New Roman" w:cs="Times New Roman"/>
          <w:sz w:val="24"/>
          <w:szCs w:val="24"/>
        </w:rPr>
        <w:t>c) may be</w:t>
      </w:r>
      <w:r w:rsidRPr="00A77921">
        <w:rPr>
          <w:rFonts w:ascii="Times New Roman" w:eastAsiaTheme="minorEastAsia" w:hAnsi="Times New Roman" w:cs="Times New Roman"/>
          <w:color w:val="0070C0"/>
          <w:sz w:val="24"/>
          <w:szCs w:val="24"/>
        </w:rPr>
        <w:tab/>
      </w:r>
      <w:r w:rsidRPr="00401CF4">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d) none</w:t>
      </w:r>
    </w:p>
    <w:sectPr w:rsidR="00E55A29" w:rsidRPr="00E55A29" w:rsidSect="00BB67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227A2"/>
    <w:multiLevelType w:val="hybridMultilevel"/>
    <w:tmpl w:val="372607D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14B27D9"/>
    <w:multiLevelType w:val="hybridMultilevel"/>
    <w:tmpl w:val="CEB80A9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A013F1F"/>
    <w:multiLevelType w:val="hybridMultilevel"/>
    <w:tmpl w:val="ADCACF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E907CD"/>
    <w:multiLevelType w:val="hybridMultilevel"/>
    <w:tmpl w:val="D7EAAE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53756D"/>
    <w:multiLevelType w:val="hybridMultilevel"/>
    <w:tmpl w:val="64FC7D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9A468C"/>
    <w:multiLevelType w:val="hybridMultilevel"/>
    <w:tmpl w:val="C516554E"/>
    <w:lvl w:ilvl="0" w:tplc="FE5477B4">
      <w:start w:val="1"/>
      <w:numFmt w:val="lowerRoman"/>
      <w:lvlText w:val="%1."/>
      <w:lvlJc w:val="right"/>
      <w:pPr>
        <w:ind w:left="720" w:hanging="360"/>
      </w:pPr>
      <w:rPr>
        <w:sz w:val="24"/>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6">
    <w:nsid w:val="3C8629EA"/>
    <w:multiLevelType w:val="hybridMultilevel"/>
    <w:tmpl w:val="D80E15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00829BB"/>
    <w:multiLevelType w:val="hybridMultilevel"/>
    <w:tmpl w:val="3A4CC6A6"/>
    <w:lvl w:ilvl="0" w:tplc="454CC16E">
      <w:start w:val="1"/>
      <w:numFmt w:val="lowerRoman"/>
      <w:lvlText w:val="%1."/>
      <w:lvlJc w:val="righ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0B75F18"/>
    <w:multiLevelType w:val="hybridMultilevel"/>
    <w:tmpl w:val="A78C1D7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415233DD"/>
    <w:multiLevelType w:val="hybridMultilevel"/>
    <w:tmpl w:val="AB1E4BD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4B76150"/>
    <w:multiLevelType w:val="hybridMultilevel"/>
    <w:tmpl w:val="4C3C0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C8B3476"/>
    <w:multiLevelType w:val="hybridMultilevel"/>
    <w:tmpl w:val="81C6FD2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5BCC7784"/>
    <w:multiLevelType w:val="hybridMultilevel"/>
    <w:tmpl w:val="C776B47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6AE7A84"/>
    <w:multiLevelType w:val="hybridMultilevel"/>
    <w:tmpl w:val="D34CA4F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C8D7253"/>
    <w:multiLevelType w:val="hybridMultilevel"/>
    <w:tmpl w:val="657474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0"/>
  </w:num>
  <w:num w:numId="5">
    <w:abstractNumId w:val="4"/>
  </w:num>
  <w:num w:numId="6">
    <w:abstractNumId w:val="14"/>
  </w:num>
  <w:num w:numId="7">
    <w:abstractNumId w:val="10"/>
  </w:num>
  <w:num w:numId="8">
    <w:abstractNumId w:val="11"/>
  </w:num>
  <w:num w:numId="9">
    <w:abstractNumId w:val="1"/>
  </w:num>
  <w:num w:numId="10">
    <w:abstractNumId w:val="12"/>
  </w:num>
  <w:num w:numId="11">
    <w:abstractNumId w:val="13"/>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A92AC0"/>
    <w:rsid w:val="000A2F36"/>
    <w:rsid w:val="000E5B81"/>
    <w:rsid w:val="00110445"/>
    <w:rsid w:val="001233D9"/>
    <w:rsid w:val="00154579"/>
    <w:rsid w:val="001557D8"/>
    <w:rsid w:val="0017315B"/>
    <w:rsid w:val="00231412"/>
    <w:rsid w:val="003220B6"/>
    <w:rsid w:val="003C579E"/>
    <w:rsid w:val="003D710B"/>
    <w:rsid w:val="003E0B46"/>
    <w:rsid w:val="003E63AB"/>
    <w:rsid w:val="003F3711"/>
    <w:rsid w:val="0041117E"/>
    <w:rsid w:val="004638EE"/>
    <w:rsid w:val="004666E8"/>
    <w:rsid w:val="004702C0"/>
    <w:rsid w:val="00485E45"/>
    <w:rsid w:val="004B30C3"/>
    <w:rsid w:val="004D08DB"/>
    <w:rsid w:val="004E6193"/>
    <w:rsid w:val="004E7765"/>
    <w:rsid w:val="00582337"/>
    <w:rsid w:val="005F0140"/>
    <w:rsid w:val="005F5AB4"/>
    <w:rsid w:val="00630E4F"/>
    <w:rsid w:val="00651708"/>
    <w:rsid w:val="00653B32"/>
    <w:rsid w:val="00680B34"/>
    <w:rsid w:val="007921F0"/>
    <w:rsid w:val="007B21EF"/>
    <w:rsid w:val="008D783B"/>
    <w:rsid w:val="00904B82"/>
    <w:rsid w:val="00906A19"/>
    <w:rsid w:val="009629CF"/>
    <w:rsid w:val="009C38EC"/>
    <w:rsid w:val="009E16DC"/>
    <w:rsid w:val="009F09F2"/>
    <w:rsid w:val="00A021AC"/>
    <w:rsid w:val="00A04409"/>
    <w:rsid w:val="00A46111"/>
    <w:rsid w:val="00A6004E"/>
    <w:rsid w:val="00A750B0"/>
    <w:rsid w:val="00A75955"/>
    <w:rsid w:val="00A90658"/>
    <w:rsid w:val="00A92AC0"/>
    <w:rsid w:val="00AA082F"/>
    <w:rsid w:val="00B14402"/>
    <w:rsid w:val="00B663CF"/>
    <w:rsid w:val="00BB67F8"/>
    <w:rsid w:val="00C2171C"/>
    <w:rsid w:val="00C465A0"/>
    <w:rsid w:val="00C80B0E"/>
    <w:rsid w:val="00C978D4"/>
    <w:rsid w:val="00D01629"/>
    <w:rsid w:val="00D1459B"/>
    <w:rsid w:val="00D56BFA"/>
    <w:rsid w:val="00DA6919"/>
    <w:rsid w:val="00DD19EE"/>
    <w:rsid w:val="00E55A29"/>
    <w:rsid w:val="00F15E01"/>
    <w:rsid w:val="00F1615E"/>
    <w:rsid w:val="00F33D0B"/>
    <w:rsid w:val="00F36C99"/>
    <w:rsid w:val="00F801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7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9E"/>
    <w:pPr>
      <w:ind w:left="720"/>
      <w:contextualSpacing/>
    </w:pPr>
  </w:style>
  <w:style w:type="paragraph" w:styleId="BalloonText">
    <w:name w:val="Balloon Text"/>
    <w:basedOn w:val="Normal"/>
    <w:link w:val="BalloonTextChar"/>
    <w:uiPriority w:val="99"/>
    <w:semiHidden/>
    <w:unhideWhenUsed/>
    <w:rsid w:val="004E7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65"/>
    <w:rPr>
      <w:rFonts w:ascii="Tahoma" w:hAnsi="Tahoma" w:cs="Tahoma"/>
      <w:sz w:val="16"/>
      <w:szCs w:val="16"/>
    </w:rPr>
  </w:style>
  <w:style w:type="character" w:styleId="PlaceholderText">
    <w:name w:val="Placeholder Text"/>
    <w:basedOn w:val="DefaultParagraphFont"/>
    <w:uiPriority w:val="99"/>
    <w:semiHidden/>
    <w:rsid w:val="004E7765"/>
    <w:rPr>
      <w:color w:val="808080"/>
    </w:rPr>
  </w:style>
  <w:style w:type="table" w:styleId="TableGrid">
    <w:name w:val="Table Grid"/>
    <w:basedOn w:val="TableNormal"/>
    <w:uiPriority w:val="59"/>
    <w:rsid w:val="003F37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2719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6</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51</cp:revision>
  <dcterms:created xsi:type="dcterms:W3CDTF">2010-08-23T17:45:00Z</dcterms:created>
  <dcterms:modified xsi:type="dcterms:W3CDTF">2010-12-07T23:27:00Z</dcterms:modified>
</cp:coreProperties>
</file>