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8AB" w:rsidRDefault="00783320" w:rsidP="00783320">
      <w:pPr>
        <w:spacing w:line="240" w:lineRule="auto"/>
        <w:rPr>
          <w:u w:val="single"/>
        </w:rPr>
      </w:pPr>
      <w:r w:rsidRPr="00783320">
        <w:rPr>
          <w:u w:val="single"/>
        </w:rPr>
        <w:t>EXPERIMENT 2- UNIT WEIGHT</w:t>
      </w:r>
    </w:p>
    <w:p w:rsidR="00783320" w:rsidRDefault="00783320" w:rsidP="00783320">
      <w:pPr>
        <w:pStyle w:val="ListParagraph"/>
        <w:numPr>
          <w:ilvl w:val="0"/>
          <w:numId w:val="1"/>
        </w:numPr>
        <w:spacing w:line="240" w:lineRule="auto"/>
      </w:pPr>
      <w:r>
        <w:t xml:space="preserve">Dry density of soil can be defined as the ratio of </w:t>
      </w:r>
    </w:p>
    <w:p w:rsidR="00783320" w:rsidRPr="00D748AB" w:rsidRDefault="00783320" w:rsidP="00783320">
      <w:pPr>
        <w:pStyle w:val="ListParagraph"/>
        <w:numPr>
          <w:ilvl w:val="0"/>
          <w:numId w:val="2"/>
        </w:numPr>
        <w:spacing w:line="240" w:lineRule="auto"/>
        <w:rPr>
          <w:u w:val="single"/>
        </w:rPr>
      </w:pPr>
      <w:r w:rsidRPr="00D748AB">
        <w:rPr>
          <w:u w:val="single"/>
        </w:rPr>
        <w:t>Weight of solids to total volume</w:t>
      </w:r>
    </w:p>
    <w:p w:rsidR="00783320" w:rsidRDefault="00783320" w:rsidP="00783320">
      <w:pPr>
        <w:pStyle w:val="ListParagraph"/>
        <w:numPr>
          <w:ilvl w:val="0"/>
          <w:numId w:val="2"/>
        </w:numPr>
        <w:spacing w:line="240" w:lineRule="auto"/>
      </w:pPr>
      <w:r>
        <w:t>Weight of soil to the total volume of solids</w:t>
      </w:r>
    </w:p>
    <w:p w:rsidR="00783320" w:rsidRDefault="00783320" w:rsidP="00783320">
      <w:pPr>
        <w:pStyle w:val="ListParagraph"/>
        <w:numPr>
          <w:ilvl w:val="0"/>
          <w:numId w:val="2"/>
        </w:numPr>
        <w:spacing w:line="240" w:lineRule="auto"/>
      </w:pPr>
      <w:r>
        <w:t>Unit weight  of the soil to the unit weight of water</w:t>
      </w:r>
    </w:p>
    <w:p w:rsidR="00783320" w:rsidRDefault="00783320" w:rsidP="00783320">
      <w:pPr>
        <w:pStyle w:val="ListParagraph"/>
        <w:numPr>
          <w:ilvl w:val="0"/>
          <w:numId w:val="2"/>
        </w:numPr>
        <w:spacing w:line="240" w:lineRule="auto"/>
      </w:pPr>
      <w:r>
        <w:t>None</w:t>
      </w:r>
    </w:p>
    <w:p w:rsidR="00783320" w:rsidRDefault="00783320" w:rsidP="00783320">
      <w:pPr>
        <w:pStyle w:val="ListParagraph"/>
        <w:numPr>
          <w:ilvl w:val="0"/>
          <w:numId w:val="1"/>
        </w:numPr>
        <w:spacing w:line="240" w:lineRule="auto"/>
      </w:pPr>
      <w:r>
        <w:t>The bulk density of coarse grained soils can be determined by</w:t>
      </w:r>
    </w:p>
    <w:p w:rsidR="00783320" w:rsidRPr="00D748AB" w:rsidRDefault="00783320" w:rsidP="00783320">
      <w:pPr>
        <w:pStyle w:val="ListParagraph"/>
        <w:numPr>
          <w:ilvl w:val="0"/>
          <w:numId w:val="3"/>
        </w:numPr>
        <w:spacing w:line="240" w:lineRule="auto"/>
        <w:rPr>
          <w:u w:val="single"/>
        </w:rPr>
      </w:pPr>
      <w:r w:rsidRPr="00D748AB">
        <w:rPr>
          <w:u w:val="single"/>
        </w:rPr>
        <w:t>Sand replacement method</w:t>
      </w:r>
    </w:p>
    <w:p w:rsidR="00783320" w:rsidRDefault="00783320" w:rsidP="00783320">
      <w:pPr>
        <w:pStyle w:val="ListParagraph"/>
        <w:numPr>
          <w:ilvl w:val="0"/>
          <w:numId w:val="3"/>
        </w:numPr>
        <w:spacing w:line="240" w:lineRule="auto"/>
      </w:pPr>
      <w:r>
        <w:t>Core cutter method</w:t>
      </w:r>
    </w:p>
    <w:p w:rsidR="00783320" w:rsidRDefault="00783320" w:rsidP="00783320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Pycnometer</w:t>
      </w:r>
      <w:proofErr w:type="spellEnd"/>
      <w:r>
        <w:t xml:space="preserve"> method</w:t>
      </w:r>
    </w:p>
    <w:p w:rsidR="00783320" w:rsidRDefault="00783320" w:rsidP="00783320">
      <w:pPr>
        <w:pStyle w:val="ListParagraph"/>
        <w:numPr>
          <w:ilvl w:val="0"/>
          <w:numId w:val="3"/>
        </w:numPr>
        <w:spacing w:line="240" w:lineRule="auto"/>
      </w:pPr>
      <w:r>
        <w:t>Torsion balance method</w:t>
      </w:r>
    </w:p>
    <w:p w:rsidR="00783320" w:rsidRDefault="00783320" w:rsidP="00783320">
      <w:pPr>
        <w:pStyle w:val="ListParagraph"/>
        <w:numPr>
          <w:ilvl w:val="0"/>
          <w:numId w:val="1"/>
        </w:numPr>
        <w:spacing w:line="240" w:lineRule="auto"/>
      </w:pPr>
      <w:r>
        <w:t>The bulk density of clays can be determined by</w:t>
      </w:r>
    </w:p>
    <w:p w:rsidR="00783320" w:rsidRPr="00D748AB" w:rsidRDefault="00783320" w:rsidP="00783320">
      <w:pPr>
        <w:pStyle w:val="ListParagraph"/>
        <w:numPr>
          <w:ilvl w:val="0"/>
          <w:numId w:val="5"/>
        </w:numPr>
        <w:spacing w:line="240" w:lineRule="auto"/>
        <w:rPr>
          <w:u w:val="single"/>
        </w:rPr>
      </w:pPr>
      <w:r w:rsidRPr="00D748AB">
        <w:rPr>
          <w:u w:val="single"/>
        </w:rPr>
        <w:t>Core cutter method</w:t>
      </w:r>
    </w:p>
    <w:p w:rsidR="00783320" w:rsidRDefault="00783320" w:rsidP="00783320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Pycnometer</w:t>
      </w:r>
      <w:proofErr w:type="spellEnd"/>
      <w:r>
        <w:t xml:space="preserve"> method</w:t>
      </w:r>
    </w:p>
    <w:p w:rsidR="00783320" w:rsidRDefault="00783320" w:rsidP="00783320">
      <w:pPr>
        <w:pStyle w:val="ListParagraph"/>
        <w:numPr>
          <w:ilvl w:val="0"/>
          <w:numId w:val="5"/>
        </w:numPr>
        <w:spacing w:line="240" w:lineRule="auto"/>
      </w:pPr>
      <w:r>
        <w:t>Torsion balance method</w:t>
      </w:r>
    </w:p>
    <w:p w:rsidR="00783320" w:rsidRDefault="00783320" w:rsidP="00783320">
      <w:pPr>
        <w:pStyle w:val="ListParagraph"/>
        <w:numPr>
          <w:ilvl w:val="0"/>
          <w:numId w:val="5"/>
        </w:numPr>
        <w:spacing w:line="240" w:lineRule="auto"/>
      </w:pPr>
      <w:r>
        <w:t>Sand replacement method</w:t>
      </w:r>
    </w:p>
    <w:p w:rsidR="00676FE4" w:rsidRDefault="00676FE4" w:rsidP="00676FE4">
      <w:pPr>
        <w:pStyle w:val="ListParagraph"/>
        <w:numPr>
          <w:ilvl w:val="0"/>
          <w:numId w:val="1"/>
        </w:numPr>
        <w:spacing w:line="240" w:lineRule="auto"/>
      </w:pPr>
      <w:r>
        <w:t>Fundamental relationship between dry density(</w:t>
      </w:r>
      <m:oMath>
        <m:r>
          <w:rPr>
            <w:rFonts w:ascii="Cambria Math" w:hAnsi="Cambria Math"/>
          </w:rPr>
          <m:t>γd</m:t>
        </m:r>
      </m:oMath>
      <w:r>
        <w:t>),bulk density(</w:t>
      </w:r>
      <m:oMath>
        <m:r>
          <w:rPr>
            <w:rFonts w:ascii="Cambria Math" w:hAnsi="Cambria Math"/>
          </w:rPr>
          <m:t>γ</m:t>
        </m:r>
      </m:oMath>
      <w:r>
        <w:t>), and water content(</w:t>
      </w:r>
      <m:oMath>
        <m:r>
          <w:rPr>
            <w:rFonts w:ascii="Cambria Math" w:hAnsi="Cambria Math"/>
          </w:rPr>
          <m:t>ω</m:t>
        </m:r>
      </m:oMath>
      <w:r>
        <w:t>) is</w:t>
      </w:r>
    </w:p>
    <w:p w:rsidR="00676FE4" w:rsidRPr="00D748AB" w:rsidRDefault="00676FE4" w:rsidP="00676FE4">
      <w:pPr>
        <w:pStyle w:val="ListParagraph"/>
        <w:numPr>
          <w:ilvl w:val="0"/>
          <w:numId w:val="6"/>
        </w:numPr>
        <w:spacing w:line="240" w:lineRule="auto"/>
      </w:pPr>
      <m:oMath>
        <m:r>
          <w:rPr>
            <w:rFonts w:ascii="Cambria Math" w:hAnsi="Cambria Math"/>
          </w:rPr>
          <m:t>γd=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1-na</m:t>
                </m:r>
              </m:e>
            </m:d>
            <m:r>
              <w:rPr>
                <w:rFonts w:ascii="Cambria Math" w:hAnsi="Cambria Math"/>
              </w:rPr>
              <m:t xml:space="preserve"> Gγω</m:t>
            </m:r>
          </m:num>
          <m:den>
            <m:r>
              <w:rPr>
                <w:rFonts w:ascii="Cambria Math" w:hAnsi="Cambria Math"/>
              </w:rPr>
              <m:t>1+ωG</m:t>
            </m:r>
          </m:den>
        </m:f>
      </m:oMath>
      <w:r w:rsidR="00D748AB">
        <w:rPr>
          <w:rFonts w:eastAsiaTheme="minorEastAsia"/>
        </w:rPr>
        <w:t xml:space="preserve">      (______________________)</w:t>
      </w:r>
    </w:p>
    <w:p w:rsidR="00676FE4" w:rsidRDefault="00676FE4" w:rsidP="00676FE4">
      <w:pPr>
        <w:pStyle w:val="ListParagraph"/>
        <w:numPr>
          <w:ilvl w:val="0"/>
          <w:numId w:val="6"/>
        </w:numPr>
        <w:spacing w:line="240" w:lineRule="auto"/>
      </w:pPr>
      <m:oMath>
        <m:r>
          <w:rPr>
            <w:rFonts w:ascii="Cambria Math" w:hAnsi="Cambria Math"/>
          </w:rPr>
          <m:t>γd=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1+na</m:t>
                </m:r>
              </m:e>
            </m:d>
            <m:r>
              <w:rPr>
                <w:rFonts w:ascii="Cambria Math" w:hAnsi="Cambria Math"/>
              </w:rPr>
              <m:t xml:space="preserve"> Gγω</m:t>
            </m:r>
          </m:num>
          <m:den>
            <m:r>
              <w:rPr>
                <w:rFonts w:ascii="Cambria Math" w:hAnsi="Cambria Math"/>
              </w:rPr>
              <m:t>1+ωG</m:t>
            </m:r>
          </m:den>
        </m:f>
      </m:oMath>
    </w:p>
    <w:p w:rsidR="00676FE4" w:rsidRDefault="00676FE4" w:rsidP="00676FE4">
      <w:pPr>
        <w:pStyle w:val="ListParagraph"/>
        <w:numPr>
          <w:ilvl w:val="0"/>
          <w:numId w:val="6"/>
        </w:numPr>
        <w:spacing w:line="240" w:lineRule="auto"/>
      </w:pPr>
      <m:oMath>
        <m:r>
          <w:rPr>
            <w:rFonts w:ascii="Cambria Math" w:hAnsi="Cambria Math"/>
          </w:rPr>
          <m:t>γd=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1+na</m:t>
                </m:r>
              </m:e>
            </m:d>
            <m:r>
              <w:rPr>
                <w:rFonts w:ascii="Cambria Math" w:hAnsi="Cambria Math"/>
              </w:rPr>
              <m:t xml:space="preserve"> Gγω</m:t>
            </m:r>
          </m:num>
          <m:den>
            <m:r>
              <w:rPr>
                <w:rFonts w:ascii="Cambria Math" w:hAnsi="Cambria Math"/>
              </w:rPr>
              <m:t>1-ωG</m:t>
            </m:r>
          </m:den>
        </m:f>
      </m:oMath>
    </w:p>
    <w:p w:rsidR="00676FE4" w:rsidRPr="00676FE4" w:rsidRDefault="00676FE4" w:rsidP="00676FE4">
      <w:pPr>
        <w:pStyle w:val="ListParagraph"/>
        <w:numPr>
          <w:ilvl w:val="0"/>
          <w:numId w:val="6"/>
        </w:numPr>
        <w:spacing w:line="240" w:lineRule="auto"/>
      </w:pPr>
      <m:oMath>
        <m:r>
          <w:rPr>
            <w:rFonts w:ascii="Cambria Math" w:hAnsi="Cambria Math"/>
          </w:rPr>
          <m:t>γd=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1-na</m:t>
                </m:r>
              </m:e>
            </m:d>
            <m:r>
              <w:rPr>
                <w:rFonts w:ascii="Cambria Math" w:hAnsi="Cambria Math"/>
              </w:rPr>
              <m:t xml:space="preserve"> Gγω</m:t>
            </m:r>
          </m:num>
          <m:den>
            <m:r>
              <w:rPr>
                <w:rFonts w:ascii="Cambria Math" w:hAnsi="Cambria Math"/>
              </w:rPr>
              <m:t>1-ωG</m:t>
            </m:r>
          </m:den>
        </m:f>
      </m:oMath>
    </w:p>
    <w:p w:rsidR="00676FE4" w:rsidRDefault="00676FE4" w:rsidP="00676FE4">
      <w:pPr>
        <w:pStyle w:val="ListParagraph"/>
        <w:numPr>
          <w:ilvl w:val="0"/>
          <w:numId w:val="1"/>
        </w:numPr>
        <w:spacing w:line="240" w:lineRule="auto"/>
      </w:pPr>
      <w:r>
        <w:t xml:space="preserve">The submerged density of soil in terms of unit weight of water </w:t>
      </w:r>
      <m:oMath>
        <m:r>
          <w:rPr>
            <w:rFonts w:ascii="Cambria Math" w:hAnsi="Cambria Math"/>
          </w:rPr>
          <m:t>γw</m:t>
        </m:r>
      </m:oMath>
      <w:r>
        <w:rPr>
          <w:rFonts w:eastAsiaTheme="minorEastAsia"/>
        </w:rPr>
        <w:t>, specific gravity G and void ratio e is given by the expression</w:t>
      </w:r>
    </w:p>
    <w:p w:rsidR="00676FE4" w:rsidRPr="00676FE4" w:rsidRDefault="00555666" w:rsidP="00676FE4">
      <w:pPr>
        <w:pStyle w:val="ListParagraph"/>
        <w:numPr>
          <w:ilvl w:val="0"/>
          <w:numId w:val="7"/>
        </w:numPr>
        <w:spacing w:line="24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(G+1)γw</m:t>
            </m:r>
          </m:num>
          <m:den>
            <m:r>
              <w:rPr>
                <w:rFonts w:ascii="Cambria Math" w:hAnsi="Cambria Math"/>
              </w:rPr>
              <m:t>1+e</m:t>
            </m:r>
          </m:den>
        </m:f>
      </m:oMath>
    </w:p>
    <w:p w:rsidR="00676FE4" w:rsidRPr="00676FE4" w:rsidRDefault="00555666" w:rsidP="00676FE4">
      <w:pPr>
        <w:pStyle w:val="ListParagraph"/>
        <w:numPr>
          <w:ilvl w:val="0"/>
          <w:numId w:val="7"/>
        </w:numPr>
        <w:spacing w:line="24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(G-1)γw</m:t>
            </m:r>
          </m:num>
          <m:den>
            <m:r>
              <w:rPr>
                <w:rFonts w:ascii="Cambria Math" w:hAnsi="Cambria Math"/>
              </w:rPr>
              <m:t>1-e</m:t>
            </m:r>
          </m:den>
        </m:f>
      </m:oMath>
    </w:p>
    <w:p w:rsidR="00676FE4" w:rsidRPr="00676FE4" w:rsidRDefault="00555666" w:rsidP="00676FE4">
      <w:pPr>
        <w:pStyle w:val="ListParagraph"/>
        <w:numPr>
          <w:ilvl w:val="0"/>
          <w:numId w:val="7"/>
        </w:numPr>
        <w:spacing w:line="24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(G+1)γw</m:t>
            </m:r>
          </m:num>
          <m:den>
            <m:r>
              <w:rPr>
                <w:rFonts w:ascii="Cambria Math" w:hAnsi="Cambria Math"/>
              </w:rPr>
              <m:t>1-e</m:t>
            </m:r>
          </m:den>
        </m:f>
      </m:oMath>
    </w:p>
    <w:p w:rsidR="00676FE4" w:rsidRPr="00676FE4" w:rsidRDefault="00555666" w:rsidP="00676FE4">
      <w:pPr>
        <w:pStyle w:val="ListParagraph"/>
        <w:numPr>
          <w:ilvl w:val="0"/>
          <w:numId w:val="7"/>
        </w:numPr>
        <w:spacing w:line="24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(G-1)γw</m:t>
            </m:r>
          </m:num>
          <m:den>
            <m:r>
              <w:rPr>
                <w:rFonts w:ascii="Cambria Math" w:hAnsi="Cambria Math"/>
              </w:rPr>
              <m:t>1+e</m:t>
            </m:r>
          </m:den>
        </m:f>
      </m:oMath>
      <w:r w:rsidR="00D748AB">
        <w:rPr>
          <w:rFonts w:eastAsiaTheme="minorEastAsia"/>
        </w:rPr>
        <w:t xml:space="preserve">      (__________________)</w:t>
      </w:r>
    </w:p>
    <w:p w:rsidR="00676FE4" w:rsidRDefault="0014103F" w:rsidP="00676FE4">
      <w:pPr>
        <w:pStyle w:val="ListParagraph"/>
        <w:numPr>
          <w:ilvl w:val="0"/>
          <w:numId w:val="1"/>
        </w:numPr>
        <w:spacing w:line="240" w:lineRule="auto"/>
      </w:pPr>
      <w:r>
        <w:t xml:space="preserve">Choose the correct one </w:t>
      </w:r>
    </w:p>
    <w:p w:rsidR="0014103F" w:rsidRPr="00D748AB" w:rsidRDefault="00262210" w:rsidP="0014103F">
      <w:pPr>
        <w:pStyle w:val="ListParagraph"/>
        <w:numPr>
          <w:ilvl w:val="0"/>
          <w:numId w:val="8"/>
        </w:numPr>
        <w:spacing w:line="240" w:lineRule="auto"/>
        <w:rPr>
          <w:u w:val="single"/>
        </w:rPr>
      </w:pPr>
      <m:oMath>
        <m:r>
          <w:rPr>
            <w:rFonts w:ascii="Cambria Math" w:hAnsi="Cambria Math"/>
            <w:u w:val="single"/>
          </w:rPr>
          <m:t>γ s</m:t>
        </m:r>
      </m:oMath>
      <w:r w:rsidR="0014103F" w:rsidRPr="00D748AB">
        <w:rPr>
          <w:u w:val="single"/>
        </w:rPr>
        <w:t>&gt;</w:t>
      </w:r>
      <m:oMath>
        <m:r>
          <w:rPr>
            <w:rFonts w:ascii="Cambria Math" w:hAnsi="Cambria Math"/>
            <w:u w:val="single"/>
          </w:rPr>
          <m:t xml:space="preserve"> γ sat</m:t>
        </m:r>
      </m:oMath>
      <w:r w:rsidR="0014103F" w:rsidRPr="00D748AB">
        <w:rPr>
          <w:u w:val="single"/>
        </w:rPr>
        <w:t>&gt;</w:t>
      </w:r>
      <m:oMath>
        <m:r>
          <w:rPr>
            <w:rFonts w:ascii="Cambria Math" w:hAnsi="Cambria Math"/>
            <w:u w:val="single"/>
          </w:rPr>
          <m:t xml:space="preserve"> γ bulk</m:t>
        </m:r>
      </m:oMath>
      <w:r w:rsidR="0014103F" w:rsidRPr="00D748AB">
        <w:rPr>
          <w:u w:val="single"/>
        </w:rPr>
        <w:t>&gt;</w:t>
      </w:r>
      <m:oMath>
        <m:r>
          <w:rPr>
            <w:rFonts w:ascii="Cambria Math" w:hAnsi="Cambria Math"/>
            <w:u w:val="single"/>
          </w:rPr>
          <m:t xml:space="preserve"> γd</m:t>
        </m:r>
      </m:oMath>
      <w:r w:rsidRPr="00D748AB">
        <w:rPr>
          <w:u w:val="single"/>
        </w:rPr>
        <w:t xml:space="preserve"> </w:t>
      </w:r>
    </w:p>
    <w:p w:rsidR="00262210" w:rsidRPr="00676FE4" w:rsidRDefault="00262210" w:rsidP="00262210">
      <w:pPr>
        <w:pStyle w:val="ListParagraph"/>
        <w:numPr>
          <w:ilvl w:val="0"/>
          <w:numId w:val="8"/>
        </w:numPr>
        <w:spacing w:line="240" w:lineRule="auto"/>
      </w:pPr>
      <m:oMath>
        <m:r>
          <w:rPr>
            <w:rFonts w:ascii="Cambria Math" w:hAnsi="Cambria Math"/>
          </w:rPr>
          <m:t>γ s</m:t>
        </m:r>
      </m:oMath>
      <w:r>
        <w:t>&gt;</w:t>
      </w:r>
      <m:oMath>
        <m:r>
          <w:rPr>
            <w:rFonts w:ascii="Cambria Math" w:hAnsi="Cambria Math"/>
          </w:rPr>
          <m:t xml:space="preserve"> γ sat</m:t>
        </m:r>
      </m:oMath>
      <w:r>
        <w:t>&lt;</w:t>
      </w:r>
      <m:oMath>
        <m:r>
          <w:rPr>
            <w:rFonts w:ascii="Cambria Math" w:hAnsi="Cambria Math"/>
          </w:rPr>
          <m:t xml:space="preserve"> γ bulk</m:t>
        </m:r>
      </m:oMath>
      <w:r>
        <w:t>&gt;</w:t>
      </w:r>
      <m:oMath>
        <m:r>
          <w:rPr>
            <w:rFonts w:ascii="Cambria Math" w:hAnsi="Cambria Math"/>
          </w:rPr>
          <m:t xml:space="preserve"> γd</m:t>
        </m:r>
      </m:oMath>
      <w:r>
        <w:t xml:space="preserve"> </w:t>
      </w:r>
    </w:p>
    <w:p w:rsidR="00262210" w:rsidRPr="00676FE4" w:rsidRDefault="00262210" w:rsidP="00262210">
      <w:pPr>
        <w:pStyle w:val="ListParagraph"/>
        <w:numPr>
          <w:ilvl w:val="0"/>
          <w:numId w:val="8"/>
        </w:numPr>
        <w:spacing w:line="240" w:lineRule="auto"/>
      </w:pPr>
      <m:oMath>
        <m:r>
          <w:rPr>
            <w:rFonts w:ascii="Cambria Math" w:hAnsi="Cambria Math"/>
          </w:rPr>
          <m:t>γ s</m:t>
        </m:r>
      </m:oMath>
      <w:r>
        <w:t>=</w:t>
      </w:r>
      <m:oMath>
        <m:r>
          <w:rPr>
            <w:rFonts w:ascii="Cambria Math" w:hAnsi="Cambria Math"/>
          </w:rPr>
          <m:t xml:space="preserve"> γ sat</m:t>
        </m:r>
      </m:oMath>
      <w:r>
        <w:t>=</w:t>
      </w:r>
      <m:oMath>
        <m:r>
          <w:rPr>
            <w:rFonts w:ascii="Cambria Math" w:hAnsi="Cambria Math"/>
          </w:rPr>
          <m:t xml:space="preserve"> γ bulk</m:t>
        </m:r>
      </m:oMath>
      <w:r>
        <w:t>=</w:t>
      </w:r>
      <m:oMath>
        <m:r>
          <w:rPr>
            <w:rFonts w:ascii="Cambria Math" w:hAnsi="Cambria Math"/>
          </w:rPr>
          <m:t xml:space="preserve"> γd</m:t>
        </m:r>
      </m:oMath>
      <w:r>
        <w:t xml:space="preserve"> </w:t>
      </w:r>
    </w:p>
    <w:p w:rsidR="00262210" w:rsidRPr="00676FE4" w:rsidRDefault="00262210" w:rsidP="00262210">
      <w:pPr>
        <w:pStyle w:val="ListParagraph"/>
        <w:numPr>
          <w:ilvl w:val="0"/>
          <w:numId w:val="8"/>
        </w:numPr>
        <w:spacing w:line="240" w:lineRule="auto"/>
      </w:pPr>
      <m:oMath>
        <m:r>
          <w:rPr>
            <w:rFonts w:ascii="Cambria Math" w:hAnsi="Cambria Math"/>
          </w:rPr>
          <m:t>γ s</m:t>
        </m:r>
      </m:oMath>
      <w:r>
        <w:t>&lt;</w:t>
      </w:r>
      <m:oMath>
        <m:r>
          <w:rPr>
            <w:rFonts w:ascii="Cambria Math" w:hAnsi="Cambria Math"/>
          </w:rPr>
          <m:t xml:space="preserve"> γ sat</m:t>
        </m:r>
      </m:oMath>
      <w:r>
        <w:t>&lt;</w:t>
      </w:r>
      <m:oMath>
        <m:r>
          <w:rPr>
            <w:rFonts w:ascii="Cambria Math" w:hAnsi="Cambria Math"/>
          </w:rPr>
          <m:t xml:space="preserve"> γ bulk</m:t>
        </m:r>
      </m:oMath>
      <w:r>
        <w:t>&lt;</w:t>
      </w:r>
      <m:oMath>
        <m:r>
          <w:rPr>
            <w:rFonts w:ascii="Cambria Math" w:hAnsi="Cambria Math"/>
          </w:rPr>
          <m:t xml:space="preserve"> γd</m:t>
        </m:r>
      </m:oMath>
      <w:r>
        <w:t xml:space="preserve"> </w:t>
      </w:r>
    </w:p>
    <w:p w:rsidR="00262210" w:rsidRDefault="00675868" w:rsidP="00675868">
      <w:pPr>
        <w:pStyle w:val="ListParagraph"/>
        <w:numPr>
          <w:ilvl w:val="0"/>
          <w:numId w:val="1"/>
        </w:numPr>
        <w:spacing w:line="240" w:lineRule="auto"/>
      </w:pPr>
      <w:r>
        <w:t>Unit weight of solids depends on</w:t>
      </w:r>
    </w:p>
    <w:p w:rsidR="00675868" w:rsidRPr="00D748AB" w:rsidRDefault="00675868" w:rsidP="00675868">
      <w:pPr>
        <w:pStyle w:val="ListParagraph"/>
        <w:numPr>
          <w:ilvl w:val="0"/>
          <w:numId w:val="9"/>
        </w:numPr>
        <w:spacing w:line="240" w:lineRule="auto"/>
        <w:rPr>
          <w:u w:val="single"/>
        </w:rPr>
      </w:pPr>
      <w:r w:rsidRPr="00D748AB">
        <w:rPr>
          <w:u w:val="single"/>
        </w:rPr>
        <w:t>Compaction</w:t>
      </w:r>
    </w:p>
    <w:p w:rsidR="00675868" w:rsidRDefault="00675868" w:rsidP="00675868">
      <w:pPr>
        <w:pStyle w:val="ListParagraph"/>
        <w:numPr>
          <w:ilvl w:val="0"/>
          <w:numId w:val="9"/>
        </w:numPr>
        <w:spacing w:line="240" w:lineRule="auto"/>
      </w:pPr>
      <w:r>
        <w:t>Consolidation</w:t>
      </w:r>
    </w:p>
    <w:p w:rsidR="00675868" w:rsidRDefault="00675868" w:rsidP="00675868">
      <w:pPr>
        <w:pStyle w:val="ListParagraph"/>
        <w:numPr>
          <w:ilvl w:val="0"/>
          <w:numId w:val="9"/>
        </w:numPr>
        <w:spacing w:line="240" w:lineRule="auto"/>
      </w:pPr>
      <w:r>
        <w:t>Specific gravity</w:t>
      </w:r>
    </w:p>
    <w:p w:rsidR="00675868" w:rsidRDefault="00675868" w:rsidP="00675868">
      <w:pPr>
        <w:pStyle w:val="ListParagraph"/>
        <w:numPr>
          <w:ilvl w:val="0"/>
          <w:numId w:val="9"/>
        </w:numPr>
        <w:spacing w:line="240" w:lineRule="auto"/>
      </w:pPr>
      <w:r>
        <w:t>Void ratio</w:t>
      </w:r>
    </w:p>
    <w:p w:rsidR="00675868" w:rsidRDefault="00675868" w:rsidP="00675868">
      <w:pPr>
        <w:pStyle w:val="ListParagraph"/>
        <w:numPr>
          <w:ilvl w:val="0"/>
          <w:numId w:val="1"/>
        </w:numPr>
        <w:spacing w:line="240" w:lineRule="auto"/>
      </w:pPr>
      <w:r>
        <w:t>Bulk density, saturation density and dry density of soil varies upon</w:t>
      </w:r>
    </w:p>
    <w:p w:rsidR="00675868" w:rsidRPr="00D748AB" w:rsidRDefault="00675868" w:rsidP="00675868">
      <w:pPr>
        <w:pStyle w:val="ListParagraph"/>
        <w:numPr>
          <w:ilvl w:val="0"/>
          <w:numId w:val="10"/>
        </w:numPr>
        <w:spacing w:line="240" w:lineRule="auto"/>
        <w:rPr>
          <w:u w:val="single"/>
        </w:rPr>
      </w:pPr>
      <w:r w:rsidRPr="00D748AB">
        <w:rPr>
          <w:u w:val="single"/>
        </w:rPr>
        <w:t>Degree of compaction</w:t>
      </w:r>
    </w:p>
    <w:p w:rsidR="00675868" w:rsidRDefault="00675868" w:rsidP="00675868">
      <w:pPr>
        <w:pStyle w:val="ListParagraph"/>
        <w:numPr>
          <w:ilvl w:val="0"/>
          <w:numId w:val="10"/>
        </w:numPr>
        <w:spacing w:line="240" w:lineRule="auto"/>
      </w:pPr>
      <w:r>
        <w:t>Degree of consolidation</w:t>
      </w:r>
    </w:p>
    <w:p w:rsidR="00675868" w:rsidRDefault="00675868" w:rsidP="00675868">
      <w:pPr>
        <w:pStyle w:val="ListParagraph"/>
        <w:numPr>
          <w:ilvl w:val="0"/>
          <w:numId w:val="10"/>
        </w:numPr>
        <w:spacing w:line="240" w:lineRule="auto"/>
      </w:pPr>
      <w:r>
        <w:t>Water content</w:t>
      </w:r>
    </w:p>
    <w:p w:rsidR="00675868" w:rsidRDefault="00675868" w:rsidP="00675868">
      <w:pPr>
        <w:pStyle w:val="ListParagraph"/>
        <w:numPr>
          <w:ilvl w:val="0"/>
          <w:numId w:val="10"/>
        </w:numPr>
        <w:spacing w:line="240" w:lineRule="auto"/>
      </w:pPr>
      <w:r>
        <w:t>Porosity</w:t>
      </w:r>
    </w:p>
    <w:p w:rsidR="00675868" w:rsidRDefault="002A7BFB" w:rsidP="00675868">
      <w:pPr>
        <w:pStyle w:val="ListParagraph"/>
        <w:numPr>
          <w:ilvl w:val="0"/>
          <w:numId w:val="1"/>
        </w:numPr>
        <w:spacing w:line="240" w:lineRule="auto"/>
      </w:pPr>
      <w:r>
        <w:t xml:space="preserve">Different soils have different </w:t>
      </w:r>
      <w:r w:rsidR="00675868">
        <w:t>unit weights</w:t>
      </w:r>
    </w:p>
    <w:p w:rsidR="00675868" w:rsidRPr="00D748AB" w:rsidRDefault="002A7BFB" w:rsidP="00675868">
      <w:pPr>
        <w:pStyle w:val="ListParagraph"/>
        <w:numPr>
          <w:ilvl w:val="0"/>
          <w:numId w:val="11"/>
        </w:numPr>
        <w:spacing w:line="240" w:lineRule="auto"/>
        <w:rPr>
          <w:u w:val="single"/>
        </w:rPr>
      </w:pPr>
      <w:r w:rsidRPr="00D748AB">
        <w:rPr>
          <w:u w:val="single"/>
        </w:rPr>
        <w:t xml:space="preserve">True </w:t>
      </w:r>
    </w:p>
    <w:p w:rsidR="00675868" w:rsidRDefault="002A7BFB" w:rsidP="00675868">
      <w:pPr>
        <w:pStyle w:val="ListParagraph"/>
        <w:numPr>
          <w:ilvl w:val="0"/>
          <w:numId w:val="11"/>
        </w:numPr>
        <w:spacing w:line="240" w:lineRule="auto"/>
      </w:pPr>
      <w:r>
        <w:t xml:space="preserve">False </w:t>
      </w:r>
    </w:p>
    <w:p w:rsidR="00675868" w:rsidRDefault="002A7BFB" w:rsidP="00675868">
      <w:pPr>
        <w:pStyle w:val="ListParagraph"/>
        <w:numPr>
          <w:ilvl w:val="0"/>
          <w:numId w:val="11"/>
        </w:numPr>
        <w:spacing w:line="240" w:lineRule="auto"/>
      </w:pPr>
      <w:r>
        <w:t>Cannot be</w:t>
      </w:r>
      <w:r w:rsidR="009B5AC8">
        <w:t xml:space="preserve"> answered</w:t>
      </w:r>
    </w:p>
    <w:p w:rsidR="002A7BFB" w:rsidRDefault="009B5AC8" w:rsidP="00675868">
      <w:pPr>
        <w:pStyle w:val="ListParagraph"/>
        <w:numPr>
          <w:ilvl w:val="0"/>
          <w:numId w:val="11"/>
        </w:numPr>
        <w:spacing w:line="240" w:lineRule="auto"/>
      </w:pPr>
      <w:r>
        <w:t>Could not be answered</w:t>
      </w:r>
    </w:p>
    <w:p w:rsidR="002A7BFB" w:rsidRDefault="002A7BFB" w:rsidP="002A7BFB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Select the correct one</w:t>
      </w:r>
    </w:p>
    <w:p w:rsidR="002A7BFB" w:rsidRDefault="002A7BFB" w:rsidP="002A7BFB">
      <w:pPr>
        <w:pStyle w:val="ListParagraph"/>
        <w:numPr>
          <w:ilvl w:val="0"/>
          <w:numId w:val="12"/>
        </w:numPr>
        <w:spacing w:line="240" w:lineRule="auto"/>
      </w:pPr>
      <w:r>
        <w:t>Unit weight of dry soil is greater than unit weight of wet soil</w:t>
      </w:r>
    </w:p>
    <w:p w:rsidR="002A7BFB" w:rsidRDefault="002A7BFB" w:rsidP="002A7BFB">
      <w:pPr>
        <w:pStyle w:val="ListParagraph"/>
        <w:numPr>
          <w:ilvl w:val="0"/>
          <w:numId w:val="12"/>
        </w:numPr>
        <w:spacing w:line="240" w:lineRule="auto"/>
      </w:pPr>
      <w:r>
        <w:t>For dry soils, dry unit weight is less than total unit weight</w:t>
      </w:r>
    </w:p>
    <w:p w:rsidR="002A7BFB" w:rsidRDefault="002A7BFB" w:rsidP="002A7BFB">
      <w:pPr>
        <w:pStyle w:val="ListParagraph"/>
        <w:numPr>
          <w:ilvl w:val="0"/>
          <w:numId w:val="12"/>
        </w:numPr>
        <w:spacing w:line="240" w:lineRule="auto"/>
      </w:pPr>
      <w:r>
        <w:t>Unit weight of soil increases due to submergence in water</w:t>
      </w:r>
    </w:p>
    <w:p w:rsidR="002A7BFB" w:rsidRPr="002A7BFB" w:rsidRDefault="002A7BFB" w:rsidP="002A7BFB">
      <w:pPr>
        <w:pStyle w:val="ListParagraph"/>
        <w:numPr>
          <w:ilvl w:val="0"/>
          <w:numId w:val="12"/>
        </w:numPr>
        <w:spacing w:line="240" w:lineRule="auto"/>
        <w:rPr>
          <w:u w:val="single"/>
        </w:rPr>
      </w:pPr>
      <w:r w:rsidRPr="002A7BFB">
        <w:rPr>
          <w:u w:val="single"/>
        </w:rPr>
        <w:t xml:space="preserve">Unit weight of soil decreases due to submergence in water </w:t>
      </w:r>
    </w:p>
    <w:p w:rsidR="00676FE4" w:rsidRDefault="00676FE4" w:rsidP="00676FE4">
      <w:pPr>
        <w:spacing w:line="240" w:lineRule="auto"/>
        <w:ind w:left="720"/>
      </w:pPr>
    </w:p>
    <w:p w:rsidR="00783320" w:rsidRPr="00783320" w:rsidRDefault="00783320" w:rsidP="00783320">
      <w:pPr>
        <w:pStyle w:val="ListParagraph"/>
        <w:spacing w:line="240" w:lineRule="auto"/>
        <w:ind w:left="1080"/>
      </w:pPr>
    </w:p>
    <w:sectPr w:rsidR="00783320" w:rsidRPr="00783320" w:rsidSect="00566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5762B"/>
    <w:multiLevelType w:val="hybridMultilevel"/>
    <w:tmpl w:val="81AC3794"/>
    <w:lvl w:ilvl="0" w:tplc="42C4E9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480988"/>
    <w:multiLevelType w:val="hybridMultilevel"/>
    <w:tmpl w:val="D02EF0F0"/>
    <w:lvl w:ilvl="0" w:tplc="1F5C8C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954CAF"/>
    <w:multiLevelType w:val="hybridMultilevel"/>
    <w:tmpl w:val="07DA6EB2"/>
    <w:lvl w:ilvl="0" w:tplc="EF540B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BA0D24"/>
    <w:multiLevelType w:val="hybridMultilevel"/>
    <w:tmpl w:val="9286BFD2"/>
    <w:lvl w:ilvl="0" w:tplc="19ECCE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B47E53"/>
    <w:multiLevelType w:val="hybridMultilevel"/>
    <w:tmpl w:val="50ECDCDA"/>
    <w:lvl w:ilvl="0" w:tplc="913640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E7049BA"/>
    <w:multiLevelType w:val="hybridMultilevel"/>
    <w:tmpl w:val="44AC09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F01A45"/>
    <w:multiLevelType w:val="hybridMultilevel"/>
    <w:tmpl w:val="2DAA438C"/>
    <w:lvl w:ilvl="0" w:tplc="60368F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CB12034"/>
    <w:multiLevelType w:val="hybridMultilevel"/>
    <w:tmpl w:val="9086DC30"/>
    <w:lvl w:ilvl="0" w:tplc="9EC805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1A632E1"/>
    <w:multiLevelType w:val="hybridMultilevel"/>
    <w:tmpl w:val="4ECE848A"/>
    <w:lvl w:ilvl="0" w:tplc="4BD6A0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4B92BC0"/>
    <w:multiLevelType w:val="hybridMultilevel"/>
    <w:tmpl w:val="7430C34A"/>
    <w:lvl w:ilvl="0" w:tplc="549EB6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5047098"/>
    <w:multiLevelType w:val="hybridMultilevel"/>
    <w:tmpl w:val="ACC0B9DE"/>
    <w:lvl w:ilvl="0" w:tplc="D5C0A0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1D66205"/>
    <w:multiLevelType w:val="hybridMultilevel"/>
    <w:tmpl w:val="4DB8DDB8"/>
    <w:lvl w:ilvl="0" w:tplc="DCD0C920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8"/>
  </w:num>
  <w:num w:numId="5">
    <w:abstractNumId w:val="0"/>
  </w:num>
  <w:num w:numId="6">
    <w:abstractNumId w:val="2"/>
  </w:num>
  <w:num w:numId="7">
    <w:abstractNumId w:val="11"/>
  </w:num>
  <w:num w:numId="8">
    <w:abstractNumId w:val="1"/>
  </w:num>
  <w:num w:numId="9">
    <w:abstractNumId w:val="10"/>
  </w:num>
  <w:num w:numId="10">
    <w:abstractNumId w:val="3"/>
  </w:num>
  <w:num w:numId="11">
    <w:abstractNumId w:val="9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3320"/>
    <w:rsid w:val="0014103F"/>
    <w:rsid w:val="00262210"/>
    <w:rsid w:val="00267085"/>
    <w:rsid w:val="002A7BFB"/>
    <w:rsid w:val="00524AAF"/>
    <w:rsid w:val="00555666"/>
    <w:rsid w:val="005668AB"/>
    <w:rsid w:val="00675868"/>
    <w:rsid w:val="00676FE4"/>
    <w:rsid w:val="00783320"/>
    <w:rsid w:val="009B5AC8"/>
    <w:rsid w:val="00A67E30"/>
    <w:rsid w:val="00D74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8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3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670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0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cp:lastModifiedBy>AJAY</cp:lastModifiedBy>
  <cp:revision>5</cp:revision>
  <dcterms:created xsi:type="dcterms:W3CDTF">2011-11-07T05:23:00Z</dcterms:created>
  <dcterms:modified xsi:type="dcterms:W3CDTF">2011-11-07T06:26:00Z</dcterms:modified>
</cp:coreProperties>
</file>