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79E4" w14:textId="778CDA5B" w:rsidR="00FB05BB" w:rsidRDefault="00134823" w:rsidP="00134823">
      <w:pPr>
        <w:jc w:val="center"/>
        <w:rPr>
          <w:b/>
          <w:bCs/>
          <w:sz w:val="56"/>
          <w:szCs w:val="56"/>
        </w:rPr>
      </w:pPr>
      <w:r w:rsidRPr="00134823">
        <w:rPr>
          <w:b/>
          <w:bCs/>
          <w:sz w:val="56"/>
          <w:szCs w:val="56"/>
        </w:rPr>
        <w:t>STOCK MARKET FUNDAMENTALS</w:t>
      </w:r>
    </w:p>
    <w:p w14:paraId="39CA0E70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1. What is a Stock Market?</w:t>
      </w:r>
    </w:p>
    <w:p w14:paraId="1798BBE7" w14:textId="77777777" w:rsidR="00191E6E" w:rsidRPr="00191E6E" w:rsidRDefault="00191E6E" w:rsidP="00191E6E">
      <w:r w:rsidRPr="00191E6E">
        <w:t>Write 2–3 simple sentences explaining that a stock market is a marketplace where shares of publicly listed companies are bought and sold.</w:t>
      </w:r>
    </w:p>
    <w:p w14:paraId="596D3EE5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2. NSE &amp; BSE</w:t>
      </w:r>
    </w:p>
    <w:p w14:paraId="4F12B6F3" w14:textId="77777777" w:rsidR="00191E6E" w:rsidRPr="00191E6E" w:rsidRDefault="00191E6E" w:rsidP="00191E6E">
      <w:r w:rsidRPr="00191E6E">
        <w:t>Explain:</w:t>
      </w:r>
    </w:p>
    <w:p w14:paraId="1C01675D" w14:textId="77777777" w:rsidR="00191E6E" w:rsidRPr="00191E6E" w:rsidRDefault="00191E6E" w:rsidP="00191E6E">
      <w:pPr>
        <w:numPr>
          <w:ilvl w:val="0"/>
          <w:numId w:val="1"/>
        </w:numPr>
      </w:pPr>
      <w:r w:rsidRPr="00191E6E">
        <w:rPr>
          <w:b/>
          <w:bCs/>
        </w:rPr>
        <w:t>NSE</w:t>
      </w:r>
      <w:r w:rsidRPr="00191E6E">
        <w:t xml:space="preserve"> — National Stock Exchange </w:t>
      </w:r>
    </w:p>
    <w:p w14:paraId="7CE72184" w14:textId="77777777" w:rsidR="00191E6E" w:rsidRPr="00191E6E" w:rsidRDefault="00191E6E" w:rsidP="00191E6E">
      <w:pPr>
        <w:numPr>
          <w:ilvl w:val="0"/>
          <w:numId w:val="1"/>
        </w:numPr>
      </w:pPr>
      <w:r w:rsidRPr="00191E6E">
        <w:rPr>
          <w:b/>
          <w:bCs/>
        </w:rPr>
        <w:t>BSE</w:t>
      </w:r>
      <w:r w:rsidRPr="00191E6E">
        <w:t xml:space="preserve"> — Bombay Stock Exchange </w:t>
      </w:r>
    </w:p>
    <w:p w14:paraId="49FDB0C6" w14:textId="77777777" w:rsidR="00191E6E" w:rsidRPr="00191E6E" w:rsidRDefault="00191E6E" w:rsidP="00191E6E">
      <w:pPr>
        <w:numPr>
          <w:ilvl w:val="0"/>
          <w:numId w:val="1"/>
        </w:numPr>
      </w:pPr>
      <w:r w:rsidRPr="00191E6E">
        <w:t xml:space="preserve">Both are major stock exchanges in India. </w:t>
      </w:r>
    </w:p>
    <w:p w14:paraId="24738475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3. Nifty &amp; Sensex</w:t>
      </w:r>
    </w:p>
    <w:p w14:paraId="7EAD3EE3" w14:textId="77777777" w:rsidR="00191E6E" w:rsidRPr="00191E6E" w:rsidRDefault="00191E6E" w:rsidP="00191E6E">
      <w:r w:rsidRPr="00191E6E">
        <w:t>Explain:</w:t>
      </w:r>
    </w:p>
    <w:p w14:paraId="5752881E" w14:textId="77777777" w:rsidR="00191E6E" w:rsidRPr="00191E6E" w:rsidRDefault="00191E6E" w:rsidP="00191E6E">
      <w:pPr>
        <w:numPr>
          <w:ilvl w:val="0"/>
          <w:numId w:val="2"/>
        </w:numPr>
      </w:pPr>
      <w:r w:rsidRPr="00191E6E">
        <w:rPr>
          <w:b/>
          <w:bCs/>
        </w:rPr>
        <w:t>Nifty 50</w:t>
      </w:r>
      <w:r w:rsidRPr="00191E6E">
        <w:t xml:space="preserve"> → index of 50 major companies listed on NSE. </w:t>
      </w:r>
    </w:p>
    <w:p w14:paraId="143CD845" w14:textId="77777777" w:rsidR="00191E6E" w:rsidRPr="00191E6E" w:rsidRDefault="00191E6E" w:rsidP="00191E6E">
      <w:pPr>
        <w:numPr>
          <w:ilvl w:val="0"/>
          <w:numId w:val="2"/>
        </w:numPr>
      </w:pPr>
      <w:r w:rsidRPr="00191E6E">
        <w:rPr>
          <w:b/>
          <w:bCs/>
        </w:rPr>
        <w:t>Sensex</w:t>
      </w:r>
      <w:r w:rsidRPr="00191E6E">
        <w:t xml:space="preserve"> → index tracking 30 major companies on BSE. </w:t>
      </w:r>
    </w:p>
    <w:p w14:paraId="7D417BB8" w14:textId="77777777" w:rsidR="00191E6E" w:rsidRPr="00191E6E" w:rsidRDefault="00191E6E" w:rsidP="00191E6E">
      <w:pPr>
        <w:rPr>
          <w:b/>
          <w:bCs/>
        </w:rPr>
      </w:pPr>
      <w:r w:rsidRPr="00191E6E">
        <w:rPr>
          <w:b/>
          <w:bCs/>
        </w:rPr>
        <w:t>4. IPO &amp; SME IPO</w:t>
      </w:r>
    </w:p>
    <w:p w14:paraId="54344BF0" w14:textId="77777777" w:rsidR="00191E6E" w:rsidRPr="00191E6E" w:rsidRDefault="00191E6E" w:rsidP="00191E6E">
      <w:r w:rsidRPr="00191E6E">
        <w:t>Explain:</w:t>
      </w:r>
    </w:p>
    <w:p w14:paraId="75520708" w14:textId="77777777" w:rsidR="00191E6E" w:rsidRPr="00191E6E" w:rsidRDefault="00191E6E" w:rsidP="00191E6E">
      <w:pPr>
        <w:numPr>
          <w:ilvl w:val="0"/>
          <w:numId w:val="3"/>
        </w:numPr>
      </w:pPr>
      <w:r w:rsidRPr="00191E6E">
        <w:rPr>
          <w:b/>
          <w:bCs/>
        </w:rPr>
        <w:t>IPO</w:t>
      </w:r>
      <w:r w:rsidRPr="00191E6E">
        <w:t xml:space="preserve"> → when a private company offers its shares to the public for the first time. </w:t>
      </w:r>
    </w:p>
    <w:p w14:paraId="66E4BDBB" w14:textId="77777777" w:rsidR="00191E6E" w:rsidRPr="00191E6E" w:rsidRDefault="00191E6E" w:rsidP="00191E6E">
      <w:pPr>
        <w:numPr>
          <w:ilvl w:val="0"/>
          <w:numId w:val="3"/>
        </w:numPr>
      </w:pPr>
      <w:r w:rsidRPr="00191E6E">
        <w:rPr>
          <w:b/>
          <w:bCs/>
        </w:rPr>
        <w:t>SME IPO</w:t>
      </w:r>
      <w:r w:rsidRPr="00191E6E">
        <w:t xml:space="preserve"> → IPO specifically for eligible small and medium-sized enterprises. </w:t>
      </w:r>
    </w:p>
    <w:p w14:paraId="704FAAA3" w14:textId="3D4E6175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 xml:space="preserve">5. Market </w:t>
      </w:r>
      <w:r>
        <w:rPr>
          <w:b/>
          <w:bCs/>
          <w:sz w:val="28"/>
          <w:szCs w:val="28"/>
        </w:rPr>
        <w:t>Capitalisation</w:t>
      </w:r>
    </w:p>
    <w:p w14:paraId="3B522B26" w14:textId="77777777" w:rsidR="00191E6E" w:rsidRPr="00191E6E" w:rsidRDefault="00191E6E" w:rsidP="00191E6E">
      <w:r w:rsidRPr="00191E6E">
        <w:t>Write:</w:t>
      </w:r>
    </w:p>
    <w:p w14:paraId="5A4E1510" w14:textId="3A760768" w:rsidR="00191E6E" w:rsidRPr="00191E6E" w:rsidRDefault="00191E6E" w:rsidP="00191E6E">
      <w:r w:rsidRPr="00191E6E">
        <w:t xml:space="preserve">Market </w:t>
      </w:r>
      <w:r>
        <w:t>capitalisation</w:t>
      </w:r>
      <w:r w:rsidRPr="00191E6E">
        <w:t xml:space="preserve"> represents the total market value of a company's outstanding shares.</w:t>
      </w:r>
    </w:p>
    <w:p w14:paraId="008AF2DD" w14:textId="77777777" w:rsidR="00191E6E" w:rsidRPr="00191E6E" w:rsidRDefault="00191E6E" w:rsidP="00191E6E">
      <w:r w:rsidRPr="00191E6E">
        <w:t>Formula:</w:t>
      </w:r>
    </w:p>
    <w:p w14:paraId="6D93B8E9" w14:textId="77777777" w:rsidR="00191E6E" w:rsidRPr="00191E6E" w:rsidRDefault="00191E6E" w:rsidP="00191E6E">
      <w:r w:rsidRPr="00191E6E">
        <w:rPr>
          <w:b/>
          <w:bCs/>
        </w:rPr>
        <w:t>Market Cap = Share Price × Number of Outstanding Shares</w:t>
      </w:r>
    </w:p>
    <w:p w14:paraId="5729BE6D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6. PE Ratio</w:t>
      </w:r>
    </w:p>
    <w:p w14:paraId="777B43AC" w14:textId="77777777" w:rsidR="00191E6E" w:rsidRPr="00191E6E" w:rsidRDefault="00191E6E" w:rsidP="00191E6E">
      <w:r w:rsidRPr="00191E6E">
        <w:rPr>
          <w:b/>
          <w:bCs/>
        </w:rPr>
        <w:t>P/E = Market Price per Share ÷ Earnings per Share (EPS)</w:t>
      </w:r>
    </w:p>
    <w:p w14:paraId="4EE002C9" w14:textId="77777777" w:rsidR="00191E6E" w:rsidRPr="00191E6E" w:rsidRDefault="00191E6E" w:rsidP="00191E6E">
      <w:r w:rsidRPr="00191E6E">
        <w:t>It indicates how much investors are paying for each unit of company earnings.</w:t>
      </w:r>
    </w:p>
    <w:p w14:paraId="6CEF64D3" w14:textId="77777777" w:rsidR="00191E6E" w:rsidRDefault="00191E6E" w:rsidP="00191E6E">
      <w:pPr>
        <w:rPr>
          <w:b/>
          <w:bCs/>
          <w:sz w:val="28"/>
          <w:szCs w:val="28"/>
        </w:rPr>
      </w:pPr>
    </w:p>
    <w:p w14:paraId="02D7C90B" w14:textId="2BB8D5D0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lastRenderedPageBreak/>
        <w:t>7. PB Ratio</w:t>
      </w:r>
    </w:p>
    <w:p w14:paraId="2B484D51" w14:textId="77777777" w:rsidR="00191E6E" w:rsidRPr="00191E6E" w:rsidRDefault="00191E6E" w:rsidP="00191E6E">
      <w:r w:rsidRPr="00191E6E">
        <w:rPr>
          <w:b/>
          <w:bCs/>
        </w:rPr>
        <w:t>P/B = Market Price per Share ÷ Book Value per Share</w:t>
      </w:r>
    </w:p>
    <w:p w14:paraId="0FCAD740" w14:textId="77777777" w:rsidR="00191E6E" w:rsidRPr="00191E6E" w:rsidRDefault="00191E6E" w:rsidP="00191E6E">
      <w:r w:rsidRPr="00191E6E">
        <w:t>It compares the market value of a company's shares with its accounting book value.</w:t>
      </w:r>
    </w:p>
    <w:p w14:paraId="73B06CEB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8. EPS</w:t>
      </w:r>
    </w:p>
    <w:p w14:paraId="524F55D3" w14:textId="77777777" w:rsidR="00191E6E" w:rsidRPr="00191E6E" w:rsidRDefault="00191E6E" w:rsidP="00191E6E">
      <w:r w:rsidRPr="00191E6E">
        <w:rPr>
          <w:b/>
          <w:bCs/>
        </w:rPr>
        <w:t>EPS = Net Profit available to shareholders ÷ Number of Outstanding Shares</w:t>
      </w:r>
    </w:p>
    <w:p w14:paraId="489C7391" w14:textId="77777777" w:rsidR="00191E6E" w:rsidRPr="00191E6E" w:rsidRDefault="00191E6E" w:rsidP="00191E6E">
      <w:r w:rsidRPr="00191E6E">
        <w:t>EPS represents the earnings attributable to each share.</w:t>
      </w:r>
    </w:p>
    <w:p w14:paraId="350A5B71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9. Dividend</w:t>
      </w:r>
    </w:p>
    <w:p w14:paraId="6962C8C1" w14:textId="77777777" w:rsidR="00191E6E" w:rsidRPr="00191E6E" w:rsidRDefault="00191E6E" w:rsidP="00191E6E">
      <w:r w:rsidRPr="00191E6E">
        <w:t>A dividend is a portion of a company's profits distributed to eligible shareholders.</w:t>
      </w:r>
    </w:p>
    <w:p w14:paraId="0DBC71A1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10. Bonus &amp; Stock Split</w:t>
      </w:r>
    </w:p>
    <w:p w14:paraId="115FD4FB" w14:textId="77777777" w:rsidR="00191E6E" w:rsidRPr="00191E6E" w:rsidRDefault="00191E6E" w:rsidP="00191E6E">
      <w:r w:rsidRPr="00191E6E">
        <w:rPr>
          <w:b/>
          <w:bCs/>
        </w:rPr>
        <w:t>Bonus:</w:t>
      </w:r>
      <w:r w:rsidRPr="00191E6E">
        <w:t xml:space="preserve"> Additional shares are given to existing shareholders without a separate payment.</w:t>
      </w:r>
    </w:p>
    <w:p w14:paraId="247A4A19" w14:textId="77777777" w:rsidR="00191E6E" w:rsidRPr="00191E6E" w:rsidRDefault="00191E6E" w:rsidP="00191E6E">
      <w:r w:rsidRPr="00191E6E">
        <w:rPr>
          <w:b/>
          <w:bCs/>
        </w:rPr>
        <w:t>Stock Split:</w:t>
      </w:r>
      <w:r w:rsidRPr="00191E6E">
        <w:t xml:space="preserve"> Existing shares are divided into a larger number of shares, reducing the price per share proportionally.</w:t>
      </w:r>
    </w:p>
    <w:p w14:paraId="02795B4E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11. Trading Volume</w:t>
      </w:r>
    </w:p>
    <w:p w14:paraId="04B077FC" w14:textId="77777777" w:rsidR="00191E6E" w:rsidRPr="00191E6E" w:rsidRDefault="00191E6E" w:rsidP="00191E6E">
      <w:r w:rsidRPr="00191E6E">
        <w:t>Trading volume represents the number of shares bought and sold during a particular period. High volume can indicate greater trading activity and liquidity.</w:t>
      </w:r>
    </w:p>
    <w:p w14:paraId="00F7BE51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12. Company Financial Statements</w:t>
      </w:r>
    </w:p>
    <w:p w14:paraId="3B4CE3A3" w14:textId="77777777" w:rsidR="00191E6E" w:rsidRPr="00191E6E" w:rsidRDefault="00191E6E" w:rsidP="00191E6E">
      <w:r w:rsidRPr="00191E6E">
        <w:t>Mention the three main statements:</w:t>
      </w:r>
    </w:p>
    <w:p w14:paraId="0FC5B3F9" w14:textId="77777777" w:rsidR="00191E6E" w:rsidRPr="00191E6E" w:rsidRDefault="00191E6E" w:rsidP="00191E6E">
      <w:r w:rsidRPr="00191E6E">
        <w:rPr>
          <w:b/>
          <w:bCs/>
        </w:rPr>
        <w:t>Balance Sheet</w:t>
      </w:r>
      <w:r w:rsidRPr="00191E6E">
        <w:t xml:space="preserve"> → Assets, liabilities and equity.</w:t>
      </w:r>
    </w:p>
    <w:p w14:paraId="2E9601A5" w14:textId="77777777" w:rsidR="00191E6E" w:rsidRPr="00191E6E" w:rsidRDefault="00191E6E" w:rsidP="00191E6E">
      <w:r w:rsidRPr="00191E6E">
        <w:rPr>
          <w:b/>
          <w:bCs/>
        </w:rPr>
        <w:t>Profit &amp; Loss Statement</w:t>
      </w:r>
      <w:r w:rsidRPr="00191E6E">
        <w:t xml:space="preserve"> → Revenue, expenses and profit/loss.</w:t>
      </w:r>
    </w:p>
    <w:p w14:paraId="4BC9D488" w14:textId="77777777" w:rsidR="00191E6E" w:rsidRPr="00191E6E" w:rsidRDefault="00191E6E" w:rsidP="00191E6E">
      <w:r w:rsidRPr="00191E6E">
        <w:rPr>
          <w:b/>
          <w:bCs/>
        </w:rPr>
        <w:t>Cash Flow Statement</w:t>
      </w:r>
      <w:r w:rsidRPr="00191E6E">
        <w:t xml:space="preserve"> → Cash inflows and outflows from operating, investing and financing activities.</w:t>
      </w:r>
    </w:p>
    <w:p w14:paraId="18EB4B16" w14:textId="77777777" w:rsidR="00191E6E" w:rsidRPr="00191E6E" w:rsidRDefault="00191E6E" w:rsidP="00191E6E">
      <w:pPr>
        <w:rPr>
          <w:b/>
          <w:bCs/>
          <w:sz w:val="28"/>
          <w:szCs w:val="28"/>
        </w:rPr>
      </w:pPr>
      <w:r w:rsidRPr="00191E6E">
        <w:rPr>
          <w:b/>
          <w:bCs/>
          <w:sz w:val="28"/>
          <w:szCs w:val="28"/>
        </w:rPr>
        <w:t>13. Basic Financial Ratios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375E" w14:paraId="5E3DBFFA" w14:textId="77777777" w:rsidTr="00C5375E">
        <w:tc>
          <w:tcPr>
            <w:tcW w:w="4508" w:type="dxa"/>
          </w:tcPr>
          <w:p w14:paraId="16A22D15" w14:textId="79787A7C" w:rsidR="00C5375E" w:rsidRPr="00FA1EFA" w:rsidRDefault="00C5375E" w:rsidP="00C5375E">
            <w:pPr>
              <w:jc w:val="center"/>
              <w:rPr>
                <w:b/>
                <w:bCs/>
                <w:sz w:val="28"/>
                <w:szCs w:val="28"/>
              </w:rPr>
            </w:pPr>
            <w:r w:rsidRPr="00FA1EFA">
              <w:rPr>
                <w:b/>
                <w:bCs/>
                <w:sz w:val="28"/>
                <w:szCs w:val="28"/>
              </w:rPr>
              <w:t>Ratio</w:t>
            </w:r>
          </w:p>
        </w:tc>
        <w:tc>
          <w:tcPr>
            <w:tcW w:w="4508" w:type="dxa"/>
          </w:tcPr>
          <w:p w14:paraId="66A83673" w14:textId="654C412A" w:rsidR="00C5375E" w:rsidRPr="00FA1EFA" w:rsidRDefault="00C5375E" w:rsidP="00C5375E">
            <w:pPr>
              <w:jc w:val="center"/>
              <w:rPr>
                <w:b/>
                <w:bCs/>
                <w:sz w:val="28"/>
                <w:szCs w:val="28"/>
              </w:rPr>
            </w:pPr>
            <w:r w:rsidRPr="00FA1EF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C5375E" w14:paraId="751EDF24" w14:textId="77777777" w:rsidTr="00C5375E">
        <w:tc>
          <w:tcPr>
            <w:tcW w:w="4508" w:type="dxa"/>
          </w:tcPr>
          <w:p w14:paraId="01FAD0BC" w14:textId="0D8BA6EE" w:rsidR="00C5375E" w:rsidRDefault="00C5375E" w:rsidP="00134823">
            <w:r>
              <w:t>Current Ratio</w:t>
            </w:r>
          </w:p>
        </w:tc>
        <w:tc>
          <w:tcPr>
            <w:tcW w:w="4508" w:type="dxa"/>
          </w:tcPr>
          <w:p w14:paraId="0E2679E4" w14:textId="182DD183" w:rsidR="00C5375E" w:rsidRDefault="00791CB8" w:rsidP="00134823">
            <w:r>
              <w:t>Measures short-term liquidity</w:t>
            </w:r>
          </w:p>
        </w:tc>
      </w:tr>
      <w:tr w:rsidR="00C5375E" w14:paraId="4DB3A877" w14:textId="77777777" w:rsidTr="00C5375E">
        <w:tc>
          <w:tcPr>
            <w:tcW w:w="4508" w:type="dxa"/>
          </w:tcPr>
          <w:p w14:paraId="3C636B94" w14:textId="237FA3FE" w:rsidR="00C5375E" w:rsidRDefault="00C5375E" w:rsidP="00134823">
            <w:r>
              <w:t>Debt-to-Equity</w:t>
            </w:r>
          </w:p>
        </w:tc>
        <w:tc>
          <w:tcPr>
            <w:tcW w:w="4508" w:type="dxa"/>
          </w:tcPr>
          <w:p w14:paraId="4D22DE36" w14:textId="7B58A20E" w:rsidR="00C5375E" w:rsidRDefault="00791CB8" w:rsidP="00134823">
            <w:r>
              <w:t>Measures financial leverage</w:t>
            </w:r>
          </w:p>
        </w:tc>
      </w:tr>
      <w:tr w:rsidR="00C5375E" w14:paraId="671CB6EA" w14:textId="77777777" w:rsidTr="00C5375E">
        <w:tc>
          <w:tcPr>
            <w:tcW w:w="4508" w:type="dxa"/>
          </w:tcPr>
          <w:p w14:paraId="0052B7D3" w14:textId="358D3675" w:rsidR="00C5375E" w:rsidRDefault="00C5375E" w:rsidP="00134823">
            <w:r>
              <w:t>ROE</w:t>
            </w:r>
          </w:p>
        </w:tc>
        <w:tc>
          <w:tcPr>
            <w:tcW w:w="4508" w:type="dxa"/>
          </w:tcPr>
          <w:p w14:paraId="0062BDEC" w14:textId="1CD6BA2B" w:rsidR="00C5375E" w:rsidRDefault="00791CB8" w:rsidP="00134823">
            <w:r>
              <w:t>Measures return generated on shareholders' equity</w:t>
            </w:r>
          </w:p>
        </w:tc>
      </w:tr>
      <w:tr w:rsidR="00C5375E" w14:paraId="5F53E115" w14:textId="77777777" w:rsidTr="00C5375E">
        <w:tc>
          <w:tcPr>
            <w:tcW w:w="4508" w:type="dxa"/>
          </w:tcPr>
          <w:p w14:paraId="53A20F5A" w14:textId="0ECC6242" w:rsidR="00C5375E" w:rsidRDefault="00C5375E" w:rsidP="00134823">
            <w:r>
              <w:t>Net Profit Margin</w:t>
            </w:r>
          </w:p>
        </w:tc>
        <w:tc>
          <w:tcPr>
            <w:tcW w:w="4508" w:type="dxa"/>
          </w:tcPr>
          <w:p w14:paraId="0B33DA8C" w14:textId="16B73B05" w:rsidR="00C5375E" w:rsidRDefault="003D535E" w:rsidP="00134823">
            <w:r>
              <w:t>Measures profitability</w:t>
            </w:r>
          </w:p>
        </w:tc>
      </w:tr>
      <w:tr w:rsidR="00C5375E" w14:paraId="49F0EF4F" w14:textId="77777777" w:rsidTr="00C5375E">
        <w:tc>
          <w:tcPr>
            <w:tcW w:w="4508" w:type="dxa"/>
          </w:tcPr>
          <w:p w14:paraId="2FEED39F" w14:textId="4E217AE2" w:rsidR="00C5375E" w:rsidRDefault="00C5375E" w:rsidP="00134823">
            <w:r>
              <w:t>P/E Ratio</w:t>
            </w:r>
          </w:p>
        </w:tc>
        <w:tc>
          <w:tcPr>
            <w:tcW w:w="4508" w:type="dxa"/>
          </w:tcPr>
          <w:p w14:paraId="7839514D" w14:textId="32BC8D28" w:rsidR="00C5375E" w:rsidRDefault="003D535E" w:rsidP="00134823">
            <w:r>
              <w:t>Compares share price with earnings</w:t>
            </w:r>
          </w:p>
        </w:tc>
      </w:tr>
      <w:tr w:rsidR="00C5375E" w14:paraId="34913D4B" w14:textId="77777777" w:rsidTr="00C5375E">
        <w:tc>
          <w:tcPr>
            <w:tcW w:w="4508" w:type="dxa"/>
          </w:tcPr>
          <w:p w14:paraId="52053BF9" w14:textId="0173331C" w:rsidR="00C5375E" w:rsidRDefault="00C5375E" w:rsidP="00134823">
            <w:r>
              <w:t>P/B Ratio</w:t>
            </w:r>
          </w:p>
        </w:tc>
        <w:tc>
          <w:tcPr>
            <w:tcW w:w="4508" w:type="dxa"/>
          </w:tcPr>
          <w:p w14:paraId="2DDA8E48" w14:textId="3F48DBC0" w:rsidR="00C5375E" w:rsidRDefault="00791CB8" w:rsidP="00134823">
            <w:r>
              <w:t>Compares market value with book value</w:t>
            </w:r>
          </w:p>
        </w:tc>
      </w:tr>
    </w:tbl>
    <w:p w14:paraId="2C2DF710" w14:textId="77777777" w:rsidR="00564534" w:rsidRDefault="00564534" w:rsidP="00564534"/>
    <w:sectPr w:rsidR="00564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5709" w14:textId="77777777" w:rsidR="00A24F84" w:rsidRDefault="00A24F84" w:rsidP="007D6D06">
      <w:pPr>
        <w:spacing w:after="0" w:line="240" w:lineRule="auto"/>
      </w:pPr>
      <w:r>
        <w:separator/>
      </w:r>
    </w:p>
  </w:endnote>
  <w:endnote w:type="continuationSeparator" w:id="0">
    <w:p w14:paraId="7E5D62D3" w14:textId="77777777" w:rsidR="00A24F84" w:rsidRDefault="00A24F84" w:rsidP="007D6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243DA" w14:textId="77777777" w:rsidR="00A24F84" w:rsidRDefault="00A24F84" w:rsidP="007D6D06">
      <w:pPr>
        <w:spacing w:after="0" w:line="240" w:lineRule="auto"/>
      </w:pPr>
      <w:r>
        <w:separator/>
      </w:r>
    </w:p>
  </w:footnote>
  <w:footnote w:type="continuationSeparator" w:id="0">
    <w:p w14:paraId="3B5466B8" w14:textId="77777777" w:rsidR="00A24F84" w:rsidRDefault="00A24F84" w:rsidP="007D6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C78"/>
    <w:multiLevelType w:val="multilevel"/>
    <w:tmpl w:val="97E6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F3927"/>
    <w:multiLevelType w:val="multilevel"/>
    <w:tmpl w:val="95A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57709"/>
    <w:multiLevelType w:val="multilevel"/>
    <w:tmpl w:val="C6AC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36782">
    <w:abstractNumId w:val="2"/>
  </w:num>
  <w:num w:numId="2" w16cid:durableId="2075005739">
    <w:abstractNumId w:val="1"/>
  </w:num>
  <w:num w:numId="3" w16cid:durableId="86221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95"/>
    <w:rsid w:val="00134823"/>
    <w:rsid w:val="00175E36"/>
    <w:rsid w:val="00191E6E"/>
    <w:rsid w:val="003B2907"/>
    <w:rsid w:val="003D535E"/>
    <w:rsid w:val="00564534"/>
    <w:rsid w:val="00791CB8"/>
    <w:rsid w:val="007D6D06"/>
    <w:rsid w:val="00A24F84"/>
    <w:rsid w:val="00A92979"/>
    <w:rsid w:val="00B27E94"/>
    <w:rsid w:val="00C5375E"/>
    <w:rsid w:val="00DB5253"/>
    <w:rsid w:val="00E15495"/>
    <w:rsid w:val="00F254C3"/>
    <w:rsid w:val="00FA1EFA"/>
    <w:rsid w:val="00FB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5539"/>
  <w15:chartTrackingRefBased/>
  <w15:docId w15:val="{2D016B66-C1B3-428A-BCA1-0F14456E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3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6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D06"/>
  </w:style>
  <w:style w:type="paragraph" w:styleId="Footer">
    <w:name w:val="footer"/>
    <w:basedOn w:val="Normal"/>
    <w:link w:val="FooterChar"/>
    <w:uiPriority w:val="99"/>
    <w:unhideWhenUsed/>
    <w:rsid w:val="007D6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sadhithiya v</dc:creator>
  <cp:keywords/>
  <dc:description/>
  <cp:lastModifiedBy>sadhithiya v</cp:lastModifiedBy>
  <cp:revision>13</cp:revision>
  <dcterms:created xsi:type="dcterms:W3CDTF">2026-09-02T02:09:00Z</dcterms:created>
  <dcterms:modified xsi:type="dcterms:W3CDTF">2026-09-02T02:28:00Z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199e711b-1ed8-4db7-a74a-644212c733c5</vt:lpwstr>
  </property>
</Properties>
</file>