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600" w:rsidRPr="006D1600" w:rsidRDefault="006D1600" w:rsidP="006D16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16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Computational Biology &amp; Text Mining Projects in R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>A collection of two independent analytical projects implemented in R, covering RNA-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seq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differential gene expression analysis and literary text mining using sentiment and visual analysis pipelines.</w:t>
      </w:r>
    </w:p>
    <w:p w:rsidR="006D1600" w:rsidRPr="006D1600" w:rsidRDefault="006D1600" w:rsidP="006D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600">
        <w:rPr>
          <w:rFonts w:ascii="Times New Roman" w:eastAsia="Times New Roman" w:hAnsi="Times New Roman" w:cs="Times New Roman"/>
          <w:b/>
          <w:bCs/>
          <w:sz w:val="36"/>
          <w:szCs w:val="36"/>
        </w:rPr>
        <w:t>Project 1: Differential Gene Expression Analysis (RNA-</w:t>
      </w:r>
      <w:proofErr w:type="spellStart"/>
      <w:r w:rsidRPr="006D1600">
        <w:rPr>
          <w:rFonts w:ascii="Times New Roman" w:eastAsia="Times New Roman" w:hAnsi="Times New Roman" w:cs="Times New Roman"/>
          <w:b/>
          <w:bCs/>
          <w:sz w:val="36"/>
          <w:szCs w:val="36"/>
        </w:rPr>
        <w:t>Seq</w:t>
      </w:r>
      <w:proofErr w:type="spellEnd"/>
      <w:r w:rsidRPr="006D160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>This project performs a full RNA-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seq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differential gene expression (DGE) analysis pipeline using publicly available data retrieved via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GEOquery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, processed through </w:t>
      </w:r>
      <w:r w:rsidRPr="006D1600">
        <w:rPr>
          <w:rFonts w:ascii="Courier New" w:eastAsia="Times New Roman" w:hAnsi="Courier New" w:cs="Courier New"/>
          <w:sz w:val="20"/>
          <w:szCs w:val="20"/>
        </w:rPr>
        <w:t>DESeq2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, and visualized using </w:t>
      </w:r>
      <w:r w:rsidRPr="006D1600">
        <w:rPr>
          <w:rFonts w:ascii="Courier New" w:eastAsia="Times New Roman" w:hAnsi="Courier New" w:cs="Courier New"/>
          <w:sz w:val="20"/>
          <w:szCs w:val="20"/>
        </w:rPr>
        <w:t>ggplot2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pheatmap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EnhancedVolcano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. Pathway enrichment is conducted using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clusterProfiler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with KEGG annotations.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Workflow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Raw Count Data (GEO) --&gt; DESeq2 Normalization --&gt; DGE Analysis --&gt; Visualization --&gt; Pathway Enrichment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Key Analyses</w:t>
      </w:r>
    </w:p>
    <w:p w:rsidR="006D1600" w:rsidRPr="006D1600" w:rsidRDefault="006D1600" w:rsidP="006D1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Component Analysis (PCA):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Variance stabilized expression data (VST) was used to assess sample-level clustering. PC1 and PC2 together explained 26% of total variance. Notable: one Control sample appears as an outlier on PC1 (~45), which warrants inspection before final reporting.</w:t>
      </w:r>
    </w:p>
    <w:p w:rsidR="006D1600" w:rsidRPr="006D1600" w:rsidRDefault="006D1600" w:rsidP="006D1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(Top 50 DEGs):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Hierarchical clustering of the top 50 genes ranked by adjusted p-value reveals two broad expression clusters separating Control and Treatment groups.</w:t>
      </w:r>
    </w:p>
    <w:p w:rsidR="006D1600" w:rsidRPr="006D1600" w:rsidRDefault="006D1600" w:rsidP="006D1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Volcano Plot: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Differentially expressed genes were filtered at |log2FC| &gt; 1 and 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padj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&lt; 0.05. Significantly upregulated and downregulated genes are highlighted.</w:t>
      </w:r>
    </w:p>
    <w:p w:rsidR="006D1600" w:rsidRPr="006D1600" w:rsidRDefault="006D1600" w:rsidP="006D16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KEGG Pathway Enrichment: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Over-representation analysis was performed using </w:t>
      </w: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enrichKEGG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)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clusterProfiler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>, with results exported as a dot plot and CSV.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Dependencies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# Bioconductor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BiocManager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install(c("DESeq2",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GEOquery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clusterProfiler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EnhancedVolcano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"))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# CRAN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(c("ggplot2",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pheatmap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tidyr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"))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File Structure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Differential Gene Expression Analysis (RNA-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Seq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)/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adavance.R</w:t>
      </w:r>
      <w:proofErr w:type="spellEnd"/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                 # Main analysis script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├── figures/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│   ├── PCA_plot.png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│   ├── Heatmap_top50.png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│   ├── Volcano_plot.png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│   └── KEGG_dotplot.png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├── results/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│   ├── KEGG_Enrichment.csv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│   └── sessionInfo.txt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Usage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adavance.R</w:t>
      </w:r>
      <w:proofErr w:type="spellEnd"/>
      <w:proofErr w:type="gram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RStudio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and run sections sequentially. Ensure you have a stable internet connection for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GEOquery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data retrieval and KEGG database access.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# Example: Run DESeq2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dds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DESeqDataSetFromMatrix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countData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= counts,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                              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colData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coldata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,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                               design = ~ condition)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dds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DESeq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dds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)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res &lt;- results(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dds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)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Notes and Known Issues</w:t>
      </w:r>
    </w:p>
    <w:p w:rsidR="006D1600" w:rsidRPr="006D1600" w:rsidRDefault="006D1600" w:rsidP="006D1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>The PCA plot shows a potential outlier in the Control group (high PC1 value). This sample should be verified in the metadata before drawing biological conclusions.</w:t>
      </w:r>
    </w:p>
    <w:p w:rsidR="006D1600" w:rsidRPr="006D1600" w:rsidRDefault="006D1600" w:rsidP="006D1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fake_entrez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IDs are used in the KEGG enrichment section, which means enrichment results from this run are </w:t>
      </w: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not biologically valid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. Replace with real 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Entrez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gene IDs mapped from your DEG results using </w:t>
      </w: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bitr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)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clusterProfiler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600" w:rsidRPr="006D1600" w:rsidRDefault="006D1600" w:rsidP="006D1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>Sample size is small (n=12 total from metadata), which limits statistical power and should be explicitly acknowledged in any manuscript.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Citation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>Love, M.I., Huber, W. &amp; Anders, S. (2014). Moderated estimation of fold change and dispersion for RNA-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seq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data with DESeq2. </w:t>
      </w:r>
      <w:r w:rsidRPr="006D1600">
        <w:rPr>
          <w:rFonts w:ascii="Times New Roman" w:eastAsia="Times New Roman" w:hAnsi="Times New Roman" w:cs="Times New Roman"/>
          <w:i/>
          <w:iCs/>
          <w:sz w:val="24"/>
          <w:szCs w:val="24"/>
        </w:rPr>
        <w:t>Genome Biology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>, 15, 550. https://doi.org/10.1186/s13059-014-0550-8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Yu, G., Wang, L.G., Han, Y. &amp; He, Q.Y. (2012). 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clusterProfiler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D1600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R package for comparing biological themes among gene clusters. </w:t>
      </w:r>
      <w:r w:rsidRPr="006D1600">
        <w:rPr>
          <w:rFonts w:ascii="Times New Roman" w:eastAsia="Times New Roman" w:hAnsi="Times New Roman" w:cs="Times New Roman"/>
          <w:i/>
          <w:iCs/>
          <w:sz w:val="24"/>
          <w:szCs w:val="24"/>
        </w:rPr>
        <w:t>OMICS: A Journal of Integrative Biology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>, 16(5), 284–287. https://doi.org/10.1089/omi.2011.0118</w:t>
      </w:r>
    </w:p>
    <w:p w:rsidR="006D1600" w:rsidRPr="006D1600" w:rsidRDefault="006D1600" w:rsidP="006D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6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Project 2: Text Mining &amp; Sentiment Analysis — </w:t>
      </w:r>
      <w:r w:rsidRPr="006D160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Tinder-box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This project applies text mining and sentiment analysis to Hans Christian Andersen's fairy tale </w:t>
      </w:r>
      <w:r w:rsidRPr="006D1600">
        <w:rPr>
          <w:rFonts w:ascii="Times New Roman" w:eastAsia="Times New Roman" w:hAnsi="Times New Roman" w:cs="Times New Roman"/>
          <w:i/>
          <w:iCs/>
          <w:sz w:val="24"/>
          <w:szCs w:val="24"/>
        </w:rPr>
        <w:t>The Tinder-box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tidytext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ggpage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packages in R. The analysis visualizes word-level sentiment progression across the narrative using a rolling average approach, and maps longer words (9+ characters) across the full text layout using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ggpage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Key Analyses</w:t>
      </w:r>
    </w:p>
    <w:p w:rsidR="006D1600" w:rsidRPr="006D1600" w:rsidRDefault="006D1600" w:rsidP="006D1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Word-length visualization (</w:t>
      </w:r>
      <w:proofErr w:type="spellStart"/>
      <w:r w:rsidRPr="006D1600">
        <w:rPr>
          <w:rFonts w:ascii="Courier New" w:eastAsia="Times New Roman" w:hAnsi="Courier New" w:cs="Courier New"/>
          <w:b/>
          <w:bCs/>
          <w:sz w:val="20"/>
          <w:szCs w:val="20"/>
        </w:rPr>
        <w:t>ggpage</w:t>
      </w:r>
      <w:proofErr w:type="spellEnd"/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Highlights words of 9 or more characters in red across the full text layout, revealing the distribution of lexically complex words throughout the story.</w:t>
      </w:r>
    </w:p>
    <w:p w:rsidR="006D1600" w:rsidRPr="006D1600" w:rsidRDefault="006D1600" w:rsidP="006D1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trajectory (AFINN + rolling average):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Joins tokenized words to the AFINN sentiment lexicon and computes a rolling average (</w:t>
      </w:r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zoo::</w:t>
      </w:r>
      <w:proofErr w:type="spellStart"/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rollmean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>) across 500-word windows to track emotional arc across the narrative.</w:t>
      </w:r>
    </w:p>
    <w:p w:rsidR="006D1600" w:rsidRPr="006D1600" w:rsidRDefault="006D1600" w:rsidP="006D16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Animated sentiment plot (</w:t>
      </w:r>
      <w:proofErr w:type="spellStart"/>
      <w:r w:rsidRPr="006D1600">
        <w:rPr>
          <w:rFonts w:ascii="Courier New" w:eastAsia="Times New Roman" w:hAnsi="Courier New" w:cs="Courier New"/>
          <w:b/>
          <w:bCs/>
          <w:sz w:val="20"/>
          <w:szCs w:val="20"/>
        </w:rPr>
        <w:t>gganimate</w:t>
      </w:r>
      <w:proofErr w:type="spellEnd"/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Produces a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transition_</w:t>
      </w:r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time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)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animated visualization of the sentiment rolling average across narrative positions.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Dependencies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spellEnd"/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(c("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tidytext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ggpage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gganimate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", "zoo",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dplyr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", "ggplot2",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paletteer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"))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Known Error and Fix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Error encountered: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Error in `</w:t>
      </w:r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)`: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! In argument: `lexicon ==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nrc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"`.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Caused by error: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! object 'lexicon' not found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This error occurs because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get_sentiments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afinn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")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returns a 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tibble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where the column is named </w:t>
      </w:r>
      <w:r w:rsidRPr="006D1600">
        <w:rPr>
          <w:rFonts w:ascii="Courier New" w:eastAsia="Times New Roman" w:hAnsi="Courier New" w:cs="Courier New"/>
          <w:sz w:val="20"/>
          <w:szCs w:val="20"/>
        </w:rPr>
        <w:t>word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D1600">
        <w:rPr>
          <w:rFonts w:ascii="Courier New" w:eastAsia="Times New Roman" w:hAnsi="Courier New" w:cs="Courier New"/>
          <w:sz w:val="20"/>
          <w:szCs w:val="20"/>
        </w:rPr>
        <w:t>value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6D1600">
        <w:rPr>
          <w:rFonts w:ascii="Courier New" w:eastAsia="Times New Roman" w:hAnsi="Courier New" w:cs="Courier New"/>
          <w:sz w:val="20"/>
          <w:szCs w:val="20"/>
        </w:rPr>
        <w:t>lexicon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. When you try to filter by </w:t>
      </w:r>
      <w:r w:rsidRPr="006D1600">
        <w:rPr>
          <w:rFonts w:ascii="Courier New" w:eastAsia="Times New Roman" w:hAnsi="Courier New" w:cs="Courier New"/>
          <w:sz w:val="20"/>
          <w:szCs w:val="20"/>
        </w:rPr>
        <w:t>lexicon ==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nrc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on an AFINN object, the column does not exist.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# Wrong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sentiment_types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&lt;- sentiments %&gt;%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lexicon == 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nrc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") %&gt;%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  pull(sentiment) %&gt;%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unique(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)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Correct — use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sentiments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) directly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nrc_sentiments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get_sentiments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nrc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>")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sentiment_types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nrc_sentiments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%&gt;%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  pull(sentiment) %&gt;%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unique(</w:t>
      </w:r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>)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File Structure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Learning with Ammar/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6D1600">
        <w:rPr>
          <w:rFonts w:ascii="Courier New" w:eastAsia="Times New Roman" w:hAnsi="Courier New" w:cs="Courier New"/>
          <w:sz w:val="20"/>
          <w:szCs w:val="20"/>
        </w:rPr>
        <w:t>ggpage.R</w:t>
      </w:r>
      <w:proofErr w:type="spellEnd"/>
      <w:proofErr w:type="gram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                   # Main text mining script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D1600">
        <w:rPr>
          <w:rFonts w:ascii="Courier New" w:eastAsia="Times New Roman" w:hAnsi="Courier New" w:cs="Courier New"/>
          <w:sz w:val="20"/>
          <w:szCs w:val="20"/>
        </w:rPr>
        <w:t>All_Figures_Complete.R</w:t>
      </w:r>
      <w:proofErr w:type="spellEnd"/>
      <w:r w:rsidRPr="006D1600">
        <w:rPr>
          <w:rFonts w:ascii="Courier New" w:eastAsia="Times New Roman" w:hAnsi="Courier New" w:cs="Courier New"/>
          <w:sz w:val="20"/>
          <w:szCs w:val="20"/>
        </w:rPr>
        <w:t xml:space="preserve">      # Consolidated figure generation</w:t>
      </w:r>
    </w:p>
    <w:p w:rsidR="006D1600" w:rsidRPr="006D1600" w:rsidRDefault="006D1600" w:rsidP="006D16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1600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600">
        <w:rPr>
          <w:rFonts w:ascii="Times New Roman" w:eastAsia="Times New Roman" w:hAnsi="Times New Roman" w:cs="Times New Roman"/>
          <w:b/>
          <w:bCs/>
          <w:sz w:val="27"/>
          <w:szCs w:val="27"/>
        </w:rPr>
        <w:t>Citation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Silge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, J. &amp; Robinson, D. (2017). </w:t>
      </w:r>
      <w:r w:rsidRPr="006D1600">
        <w:rPr>
          <w:rFonts w:ascii="Times New Roman" w:eastAsia="Times New Roman" w:hAnsi="Times New Roman" w:cs="Times New Roman"/>
          <w:i/>
          <w:iCs/>
          <w:sz w:val="24"/>
          <w:szCs w:val="24"/>
        </w:rPr>
        <w:t>Text Mining with R: A Tidy Approach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>. O'Reilly Media. https://www.tidytextmining.com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Hvitfeldt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, E. (2019). 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ggpage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>: Create Page Layout Visualizations in R. CRAN. https://cran.r-project.org/package=ggpage</w:t>
      </w:r>
    </w:p>
    <w:p w:rsidR="006D1600" w:rsidRPr="006D1600" w:rsidRDefault="006D1600" w:rsidP="006D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600">
        <w:rPr>
          <w:rFonts w:ascii="Times New Roman" w:eastAsia="Times New Roman" w:hAnsi="Times New Roman" w:cs="Times New Roman"/>
          <w:b/>
          <w:bCs/>
          <w:sz w:val="36"/>
          <w:szCs w:val="36"/>
        </w:rPr>
        <w:t>Session Info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Both projects were developed in R version 4.5.2 on Windows. Full session info is logged in </w:t>
      </w:r>
      <w:r w:rsidRPr="006D1600">
        <w:rPr>
          <w:rFonts w:ascii="Courier New" w:eastAsia="Times New Roman" w:hAnsi="Courier New" w:cs="Courier New"/>
          <w:sz w:val="20"/>
          <w:szCs w:val="20"/>
        </w:rPr>
        <w:t>results/sessionInfo.txt</w:t>
      </w:r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for the RNA-</w:t>
      </w:r>
      <w:proofErr w:type="spellStart"/>
      <w:r w:rsidRPr="006D1600">
        <w:rPr>
          <w:rFonts w:ascii="Times New Roman" w:eastAsia="Times New Roman" w:hAnsi="Times New Roman" w:cs="Times New Roman"/>
          <w:sz w:val="24"/>
          <w:szCs w:val="24"/>
        </w:rPr>
        <w:t>seq</w:t>
      </w:r>
      <w:proofErr w:type="spellEnd"/>
      <w:r w:rsidRPr="006D1600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6D1600" w:rsidRPr="006D1600" w:rsidRDefault="006D1600" w:rsidP="006D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600">
        <w:rPr>
          <w:rFonts w:ascii="Times New Roman" w:eastAsia="Times New Roman" w:hAnsi="Times New Roman" w:cs="Times New Roman"/>
          <w:b/>
          <w:bCs/>
          <w:sz w:val="36"/>
          <w:szCs w:val="36"/>
        </w:rPr>
        <w:t>Author</w:t>
      </w:r>
    </w:p>
    <w:p w:rsid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Sadia Noureen</w:t>
      </w:r>
      <w:bookmarkStart w:id="0" w:name="_GoBack"/>
      <w:bookmarkEnd w:id="0"/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>Researcher | Computational Biology &amp; Bioinformatics</w:t>
      </w:r>
    </w:p>
    <w:p w:rsidR="006D1600" w:rsidRPr="006D1600" w:rsidRDefault="006D1600" w:rsidP="006D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D1600" w:rsidRPr="006D1600" w:rsidRDefault="006D1600" w:rsidP="006D16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1600">
        <w:rPr>
          <w:rFonts w:ascii="Times New Roman" w:eastAsia="Times New Roman" w:hAnsi="Times New Roman" w:cs="Times New Roman"/>
          <w:b/>
          <w:bCs/>
          <w:sz w:val="36"/>
          <w:szCs w:val="36"/>
        </w:rPr>
        <w:t>License</w:t>
      </w:r>
    </w:p>
    <w:p w:rsidR="006D1600" w:rsidRPr="006D1600" w:rsidRDefault="006D1600" w:rsidP="006D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600">
        <w:rPr>
          <w:rFonts w:ascii="Times New Roman" w:eastAsia="Times New Roman" w:hAnsi="Times New Roman" w:cs="Times New Roman"/>
          <w:sz w:val="24"/>
          <w:szCs w:val="24"/>
        </w:rPr>
        <w:t>This repository is for educational and research purposes. Data sourced from NCBI GEO is subject to its respective data use policies.</w:t>
      </w:r>
    </w:p>
    <w:p w:rsidR="00463AEF" w:rsidRDefault="00463AEF"/>
    <w:sectPr w:rsidR="00463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57CAB"/>
    <w:multiLevelType w:val="multilevel"/>
    <w:tmpl w:val="023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27FA0"/>
    <w:multiLevelType w:val="multilevel"/>
    <w:tmpl w:val="06A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C276A"/>
    <w:multiLevelType w:val="multilevel"/>
    <w:tmpl w:val="9D9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600"/>
    <w:rsid w:val="00463AEF"/>
    <w:rsid w:val="006D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DEFB"/>
  <w15:chartTrackingRefBased/>
  <w15:docId w15:val="{73AF9AB2-0C5B-49D3-B069-B29C20A1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16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16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1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16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16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1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16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16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16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1600"/>
    <w:rPr>
      <w:b/>
      <w:bCs/>
    </w:rPr>
  </w:style>
  <w:style w:type="character" w:styleId="Emphasis">
    <w:name w:val="Emphasis"/>
    <w:basedOn w:val="DefaultParagraphFont"/>
    <w:uiPriority w:val="20"/>
    <w:qFormat/>
    <w:rsid w:val="006D1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LAPTOP</dc:creator>
  <cp:keywords/>
  <dc:description/>
  <cp:lastModifiedBy>AKBAR LAPTOP</cp:lastModifiedBy>
  <cp:revision>1</cp:revision>
  <dcterms:created xsi:type="dcterms:W3CDTF">2026-02-25T18:43:00Z</dcterms:created>
  <dcterms:modified xsi:type="dcterms:W3CDTF">2026-02-25T18:44:00Z</dcterms:modified>
</cp:coreProperties>
</file>