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A5B592"/>
          <w:spacing w:val="0"/>
          <w:position w:val="0"/>
          <w:sz w:val="44"/>
          <w:shd w:fill="auto" w:val="clear"/>
        </w:rPr>
      </w:pPr>
      <w:r>
        <w:rPr>
          <w:rFonts w:ascii="Calibri" w:hAnsi="Calibri" w:cs="Calibri" w:eastAsia="Calibri"/>
          <w:b/>
          <w:i/>
          <w:color w:val="A5B592"/>
          <w:spacing w:val="0"/>
          <w:position w:val="0"/>
          <w:sz w:val="44"/>
          <w:shd w:fill="auto" w:val="clear"/>
        </w:rPr>
        <w:t xml:space="preserve">Laravel Installation</w:t>
      </w:r>
    </w:p>
    <w:p>
      <w:pPr>
        <w:numPr>
          <w:ilvl w:val="0"/>
          <w:numId w:val="2"/>
        </w:numPr>
        <w:spacing w:before="0" w:after="200" w:line="276"/>
        <w:ind w:right="0" w:left="720" w:hanging="360"/>
        <w:jc w:val="left"/>
        <w:rPr>
          <w:rFonts w:ascii="Calibri" w:hAnsi="Calibri" w:cs="Calibri" w:eastAsia="Calibri"/>
          <w:color w:val="666666"/>
          <w:spacing w:val="0"/>
          <w:position w:val="0"/>
          <w:sz w:val="32"/>
          <w:shd w:fill="auto" w:val="clear"/>
        </w:rPr>
      </w:pPr>
      <w:r>
        <w:rPr>
          <w:rFonts w:ascii="Calibri" w:hAnsi="Calibri" w:cs="Calibri" w:eastAsia="Calibri"/>
          <w:color w:val="666666"/>
          <w:spacing w:val="0"/>
          <w:position w:val="0"/>
          <w:sz w:val="32"/>
          <w:shd w:fill="auto" w:val="clear"/>
        </w:rPr>
        <w:t xml:space="preserve">PHP installation(version 8.2.2)/Xampp installation comes along with PHP</w:t>
      </w:r>
    </w:p>
    <w:p>
      <w:pPr>
        <w:numPr>
          <w:ilvl w:val="0"/>
          <w:numId w:val="2"/>
        </w:numPr>
        <w:spacing w:before="0" w:after="200" w:line="276"/>
        <w:ind w:right="0" w:left="720" w:hanging="360"/>
        <w:jc w:val="left"/>
        <w:rPr>
          <w:rFonts w:ascii="Calibri" w:hAnsi="Calibri" w:cs="Calibri" w:eastAsia="Calibri"/>
          <w:color w:val="666666"/>
          <w:spacing w:val="0"/>
          <w:position w:val="0"/>
          <w:sz w:val="32"/>
          <w:shd w:fill="auto" w:val="clear"/>
        </w:rPr>
      </w:pPr>
      <w:r>
        <w:rPr>
          <w:rFonts w:ascii="Calibri" w:hAnsi="Calibri" w:cs="Calibri" w:eastAsia="Calibri"/>
          <w:color w:val="666666"/>
          <w:spacing w:val="0"/>
          <w:position w:val="0"/>
          <w:sz w:val="32"/>
          <w:shd w:fill="auto" w:val="clear"/>
        </w:rPr>
        <w:t xml:space="preserve">Composer installation(version 2.5.5)</w:t>
      </w:r>
    </w:p>
    <w:p>
      <w:pPr>
        <w:numPr>
          <w:ilvl w:val="0"/>
          <w:numId w:val="2"/>
        </w:numPr>
        <w:spacing w:before="0" w:after="200" w:line="276"/>
        <w:ind w:right="0" w:left="720" w:hanging="360"/>
        <w:jc w:val="left"/>
        <w:rPr>
          <w:rFonts w:ascii="Calibri" w:hAnsi="Calibri" w:cs="Calibri" w:eastAsia="Calibri"/>
          <w:color w:val="666666"/>
          <w:spacing w:val="0"/>
          <w:position w:val="0"/>
          <w:sz w:val="32"/>
          <w:shd w:fill="auto" w:val="clear"/>
        </w:rPr>
      </w:pPr>
      <w:r>
        <w:rPr>
          <w:rFonts w:ascii="Calibri" w:hAnsi="Calibri" w:cs="Calibri" w:eastAsia="Calibri"/>
          <w:color w:val="666666"/>
          <w:spacing w:val="0"/>
          <w:position w:val="0"/>
          <w:sz w:val="32"/>
          <w:shd w:fill="auto" w:val="clear"/>
        </w:rPr>
        <w:t xml:space="preserve"> Writing the following command in the command prompt</w:t>
      </w:r>
    </w:p>
    <w:p>
      <w:pPr>
        <w:spacing w:before="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                   </w:t>
      </w:r>
      <w:r>
        <w:rPr>
          <w:rFonts w:ascii="Calibri" w:hAnsi="Calibri" w:cs="Calibri" w:eastAsia="Calibri"/>
          <w:i/>
          <w:color w:val="666666"/>
          <w:spacing w:val="0"/>
          <w:position w:val="0"/>
          <w:sz w:val="24"/>
          <w:shd w:fill="auto" w:val="clear"/>
        </w:rPr>
        <w:t xml:space="preserve">composer create-project laravel/laravel example-app</w:t>
      </w:r>
    </w:p>
    <w:p>
      <w:pPr>
        <w:spacing w:before="0" w:after="200" w:line="276"/>
        <w:ind w:right="0" w:left="0" w:firstLine="0"/>
        <w:jc w:val="left"/>
        <w:rPr>
          <w:rFonts w:ascii="Calibri" w:hAnsi="Calibri" w:cs="Calibri" w:eastAsia="Calibri"/>
          <w:color w:val="666666"/>
          <w:spacing w:val="0"/>
          <w:position w:val="0"/>
          <w:sz w:val="24"/>
          <w:shd w:fill="auto" w:val="clear"/>
        </w:rPr>
      </w:pPr>
    </w:p>
    <w:p>
      <w:pPr>
        <w:spacing w:before="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Picture attached of first project</w:t>
      </w:r>
    </w:p>
    <w:p>
      <w:pPr>
        <w:spacing w:before="0" w:after="200" w:line="240"/>
        <w:ind w:right="0" w:left="0" w:firstLine="0"/>
        <w:jc w:val="left"/>
        <w:rPr>
          <w:rFonts w:ascii="Calibri" w:hAnsi="Calibri" w:cs="Calibri" w:eastAsia="Calibri"/>
          <w:color w:val="666666"/>
          <w:spacing w:val="0"/>
          <w:position w:val="0"/>
          <w:sz w:val="24"/>
          <w:shd w:fill="auto" w:val="clear"/>
        </w:rPr>
      </w:pPr>
      <w:r>
        <w:object w:dxaOrig="8640" w:dyaOrig="4356">
          <v:rect xmlns:o="urn:schemas-microsoft-com:office:office" xmlns:v="urn:schemas-microsoft-com:vml" id="rectole0000000000" style="width:432.000000pt;height:21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666666"/>
          <w:spacing w:val="0"/>
          <w:position w:val="0"/>
          <w:sz w:val="24"/>
          <w:shd w:fill="auto" w:val="clear"/>
        </w:rPr>
        <w:t xml:space="preserve">   </w:t>
      </w:r>
    </w:p>
    <w:p>
      <w:pPr>
        <w:spacing w:before="0" w:after="200" w:line="240"/>
        <w:ind w:right="0" w:left="0" w:firstLine="0"/>
        <w:jc w:val="left"/>
        <w:rPr>
          <w:rFonts w:ascii="Calibri" w:hAnsi="Calibri" w:cs="Calibri" w:eastAsia="Calibri"/>
          <w:color w:val="666666"/>
          <w:spacing w:val="0"/>
          <w:position w:val="0"/>
          <w:sz w:val="44"/>
          <w:shd w:fill="auto" w:val="clear"/>
        </w:rPr>
      </w:pPr>
    </w:p>
    <w:p>
      <w:pPr>
        <w:spacing w:before="0" w:after="200" w:line="240"/>
        <w:ind w:right="0" w:left="0" w:firstLine="0"/>
        <w:jc w:val="center"/>
        <w:rPr>
          <w:rFonts w:ascii="Calibri" w:hAnsi="Calibri" w:cs="Calibri" w:eastAsia="Calibri"/>
          <w:color w:val="666666"/>
          <w:spacing w:val="0"/>
          <w:position w:val="0"/>
          <w:sz w:val="44"/>
          <w:shd w:fill="auto" w:val="clear"/>
        </w:rPr>
      </w:pPr>
      <w:r>
        <w:rPr>
          <w:rFonts w:ascii="Calibri" w:hAnsi="Calibri" w:cs="Calibri" w:eastAsia="Calibri"/>
          <w:b/>
          <w:i/>
          <w:color w:val="8FB08C"/>
          <w:spacing w:val="0"/>
          <w:position w:val="0"/>
          <w:sz w:val="44"/>
          <w:shd w:fill="auto" w:val="clear"/>
        </w:rPr>
        <w:t xml:space="preserve">Directory Structure:</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APP</w:t>
      </w:r>
      <w:r>
        <w:rPr>
          <w:rFonts w:ascii="Calibri" w:hAnsi="Calibri" w:cs="Calibri" w:eastAsia="Calibri"/>
          <w:color w:val="666666"/>
          <w:spacing w:val="0"/>
          <w:position w:val="0"/>
          <w:sz w:val="24"/>
          <w:shd w:fill="auto" w:val="clear"/>
        </w:rPr>
        <w:t xml:space="preserve">: </w:t>
      </w:r>
      <w:r>
        <w:rPr>
          <w:rFonts w:ascii="@Meiryo UI" w:hAnsi="@Meiryo UI" w:cs="@Meiryo UI" w:eastAsia="@Meiryo UI"/>
          <w:color w:val="666666"/>
          <w:spacing w:val="0"/>
          <w:position w:val="0"/>
          <w:sz w:val="24"/>
          <w:shd w:fill="auto" w:val="clear"/>
        </w:rPr>
        <w:t xml:space="preserve">The majority of Laravel application is housed in the app directory.The app directory contains a variety of additional directories such as Console, Http, and Providers.The Console directory contains all of Artisan commands, while the Http directory contains your controllers, middleware, and requests.The Exception directory is reponsible for handling any errors or catch the exception.</w:t>
      </w:r>
    </w:p>
    <w:p>
      <w:pPr>
        <w:spacing w:before="0" w:after="200" w:line="240"/>
        <w:ind w:right="0" w:left="0" w:firstLine="0"/>
        <w:jc w:val="both"/>
        <w:rPr>
          <w:rFonts w:ascii="Calibri" w:hAnsi="Calibri" w:cs="Calibri" w:eastAsia="Calibri"/>
          <w:color w:val="666666"/>
          <w:spacing w:val="0"/>
          <w:position w:val="0"/>
          <w:sz w:val="24"/>
          <w:shd w:fill="auto" w:val="clear"/>
        </w:rPr>
      </w:pP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Bootstrap</w:t>
      </w:r>
      <w:r>
        <w:rPr>
          <w:rFonts w:ascii="@Meiryo UI" w:hAnsi="@Meiryo UI" w:cs="@Meiryo UI" w:eastAsia="@Meiryo UI"/>
          <w:color w:val="666666"/>
          <w:spacing w:val="0"/>
          <w:position w:val="0"/>
          <w:sz w:val="24"/>
          <w:shd w:fill="auto" w:val="clear"/>
        </w:rPr>
        <w:t xml:space="preserve">: The bootstrap directory contains the app.php file which bootstraps the framework. This directory also houses a cache directory which contains framework generated files for performance optimization such as the route and services cache files. You should not typically need to modify any files within this directory.</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Config</w:t>
      </w:r>
      <w:r>
        <w:rPr>
          <w:rFonts w:ascii="@Meiryo UI" w:hAnsi="@Meiryo UI" w:cs="@Meiryo UI" w:eastAsia="@Meiryo UI"/>
          <w:color w:val="666666"/>
          <w:spacing w:val="0"/>
          <w:position w:val="0"/>
          <w:sz w:val="24"/>
          <w:shd w:fill="auto" w:val="clear"/>
        </w:rPr>
        <w:t xml:space="preserve">: The config folder includes various configurations and associated parameters required for the smooth functioning of a Laravel application. </w:t>
      </w:r>
    </w:p>
    <w:p>
      <w:pPr>
        <w:spacing w:before="0" w:after="200" w:line="240"/>
        <w:ind w:right="0" w:left="0" w:firstLine="0"/>
        <w:jc w:val="both"/>
        <w:rPr>
          <w:rFonts w:ascii="@Meiryo UI" w:hAnsi="@Meiryo UI" w:cs="@Meiryo UI" w:eastAsia="@Meiryo UI"/>
          <w:color w:val="666666"/>
          <w:spacing w:val="0"/>
          <w:position w:val="0"/>
          <w:sz w:val="24"/>
          <w:shd w:fill="auto" w:val="clear"/>
        </w:rPr>
      </w:pP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Public</w:t>
      </w:r>
      <w:r>
        <w:rPr>
          <w:rFonts w:ascii="@Meiryo UI" w:hAnsi="@Meiryo UI" w:cs="@Meiryo UI" w:eastAsia="@Meiryo UI"/>
          <w:color w:val="666666"/>
          <w:spacing w:val="0"/>
          <w:position w:val="0"/>
          <w:sz w:val="24"/>
          <w:shd w:fill="auto" w:val="clear"/>
        </w:rPr>
        <w:t xml:space="preserve">: The public directory contains the index.php file, which is the entry point for all requests entering your application and configures autoloading. This directory also houses your assets such as images, JavaScript, and CSS.</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Database</w:t>
      </w:r>
      <w:r>
        <w:rPr>
          <w:rFonts w:ascii="@Meiryo UI" w:hAnsi="@Meiryo UI" w:cs="@Meiryo UI" w:eastAsia="@Meiryo UI"/>
          <w:color w:val="666666"/>
          <w:spacing w:val="0"/>
          <w:position w:val="0"/>
          <w:sz w:val="24"/>
          <w:shd w:fill="auto" w:val="clear"/>
        </w:rPr>
        <w:t xml:space="preserve">: As the name suggests, this directory includes various parameters for database functionalities. It includes three sub-directories as given below </w:t>
      </w:r>
      <w:r>
        <w:rPr>
          <w:rFonts w:ascii="Cambria Math" w:hAnsi="Cambria Math" w:cs="Cambria Math" w:eastAsia="Cambria Math"/>
          <w:color w:val="666666"/>
          <w:spacing w:val="0"/>
          <w:position w:val="0"/>
          <w:sz w:val="24"/>
          <w:shd w:fill="auto" w:val="clear"/>
        </w:rPr>
        <w:t xml:space="preserve">−</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Seeds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This contains the classes used for unit testing database.</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Migrations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This folder helps in queries for migrating the database used in the web application.</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Factories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This folder is used to generate large number of data records.</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Resources</w:t>
      </w:r>
      <w:r>
        <w:rPr>
          <w:rFonts w:ascii="@Meiryo UI" w:hAnsi="@Meiryo UI" w:cs="@Meiryo UI" w:eastAsia="@Meiryo UI"/>
          <w:color w:val="666666"/>
          <w:spacing w:val="0"/>
          <w:position w:val="0"/>
          <w:sz w:val="24"/>
          <w:shd w:fill="auto" w:val="clear"/>
        </w:rPr>
        <w:t xml:space="preserve">: The resources directory contains your views as well as your raw, un-compiled assets such as CSS or JavaScript.</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Route</w:t>
      </w:r>
      <w:r>
        <w:rPr>
          <w:rFonts w:ascii="@Meiryo UI" w:hAnsi="@Meiryo UI" w:cs="@Meiryo UI" w:eastAsia="@Meiryo UI"/>
          <w:color w:val="666666"/>
          <w:spacing w:val="0"/>
          <w:position w:val="0"/>
          <w:sz w:val="24"/>
          <w:shd w:fill="auto" w:val="clear"/>
        </w:rPr>
        <w:t xml:space="preserve">: The routes directory contains all of the route definitions for application. By default, several route files are included with Laravel: web.php, api.php, console.php, and channels.php.</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The web.php file contains routes that the RouteServiceProvider places in the web middleware group, which provides session state, CSRF protection, and cookie encryption.The api.php file contains routes that the RouteServiceProvider places in the api middleware group.The console.php file is where you may define all of your closure based console commands.The channels.php file is where you may register all of the event broadcasting channels that your application supports.</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Storage</w:t>
      </w:r>
      <w:r>
        <w:rPr>
          <w:rFonts w:ascii="@Meiryo UI" w:hAnsi="@Meiryo UI" w:cs="@Meiryo UI" w:eastAsia="@Meiryo UI"/>
          <w:color w:val="666666"/>
          <w:spacing w:val="0"/>
          <w:position w:val="0"/>
          <w:sz w:val="24"/>
          <w:shd w:fill="auto" w:val="clear"/>
        </w:rPr>
        <w:t xml:space="preserve">: This is the folder that stores all the logs and necessary files which are needed frequently when a Laravel project is running. The sub-folders included in this directory and their purpose is given below </w:t>
      </w:r>
      <w:r>
        <w:rPr>
          <w:rFonts w:ascii="Cambria Math" w:hAnsi="Cambria Math" w:cs="Cambria Math" w:eastAsia="Cambria Math"/>
          <w:color w:val="666666"/>
          <w:spacing w:val="0"/>
          <w:position w:val="0"/>
          <w:sz w:val="24"/>
          <w:shd w:fill="auto" w:val="clear"/>
        </w:rPr>
        <w:t xml:space="preserve">−</w:t>
      </w:r>
    </w:p>
    <w:p>
      <w:pPr>
        <w:numPr>
          <w:ilvl w:val="0"/>
          <w:numId w:val="7"/>
        </w:numPr>
        <w:spacing w:before="0" w:after="200" w:line="240"/>
        <w:ind w:right="0" w:left="720" w:hanging="360"/>
        <w:jc w:val="center"/>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app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This folder contains the files that are called in succession.</w:t>
      </w:r>
    </w:p>
    <w:p>
      <w:pPr>
        <w:numPr>
          <w:ilvl w:val="0"/>
          <w:numId w:val="7"/>
        </w:numPr>
        <w:spacing w:before="0" w:after="200" w:line="240"/>
        <w:ind w:right="0" w:left="720" w:hanging="36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framework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It contains sessions, cache and views which are called frequently.</w:t>
      </w:r>
    </w:p>
    <w:p>
      <w:pPr>
        <w:numPr>
          <w:ilvl w:val="0"/>
          <w:numId w:val="7"/>
        </w:numPr>
        <w:spacing w:before="0" w:after="200" w:line="240"/>
        <w:ind w:right="0" w:left="720" w:hanging="360"/>
        <w:jc w:val="both"/>
        <w:rPr>
          <w:rFonts w:ascii="@Meiryo UI" w:hAnsi="@Meiryo UI" w:cs="@Meiryo UI" w:eastAsia="@Meiryo UI"/>
          <w:color w:val="666666"/>
          <w:spacing w:val="0"/>
          <w:position w:val="0"/>
          <w:sz w:val="24"/>
          <w:shd w:fill="auto" w:val="clear"/>
        </w:rPr>
      </w:pPr>
      <w:r>
        <w:rPr>
          <w:rFonts w:ascii="@Meiryo UI" w:hAnsi="@Meiryo UI" w:cs="@Meiryo UI" w:eastAsia="@Meiryo UI"/>
          <w:color w:val="666666"/>
          <w:spacing w:val="0"/>
          <w:position w:val="0"/>
          <w:sz w:val="24"/>
          <w:shd w:fill="auto" w:val="clear"/>
        </w:rPr>
        <w:t xml:space="preserve">Logs </w:t>
      </w:r>
      <w:r>
        <w:rPr>
          <w:rFonts w:ascii="Cambria Math" w:hAnsi="Cambria Math" w:cs="Cambria Math" w:eastAsia="Cambria Math"/>
          <w:color w:val="666666"/>
          <w:spacing w:val="0"/>
          <w:position w:val="0"/>
          <w:sz w:val="24"/>
          <w:shd w:fill="auto" w:val="clear"/>
        </w:rPr>
        <w:t xml:space="preserve">−</w:t>
      </w:r>
      <w:r>
        <w:rPr>
          <w:rFonts w:ascii="@Meiryo UI" w:hAnsi="@Meiryo UI" w:cs="@Meiryo UI" w:eastAsia="@Meiryo UI"/>
          <w:color w:val="666666"/>
          <w:spacing w:val="0"/>
          <w:position w:val="0"/>
          <w:sz w:val="24"/>
          <w:shd w:fill="auto" w:val="clear"/>
        </w:rPr>
        <w:t xml:space="preserve"> All exceptions and error logs are tracked in this sub folder.</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Tests</w:t>
      </w:r>
      <w:r>
        <w:rPr>
          <w:rFonts w:ascii="@Meiryo UI" w:hAnsi="@Meiryo UI" w:cs="@Meiryo UI" w:eastAsia="@Meiryo UI"/>
          <w:color w:val="666666"/>
          <w:spacing w:val="0"/>
          <w:position w:val="0"/>
          <w:sz w:val="24"/>
          <w:shd w:fill="auto" w:val="clear"/>
        </w:rPr>
        <w:t xml:space="preserve">: All the unit test cases are included in this directory. The naming convention for naming test case classes is camel_case and follows the convention as per the functionality of the class.</w:t>
      </w:r>
    </w:p>
    <w:p>
      <w:pPr>
        <w:spacing w:before="0" w:after="200" w:line="240"/>
        <w:ind w:right="0" w:left="0" w:firstLine="0"/>
        <w:jc w:val="both"/>
        <w:rPr>
          <w:rFonts w:ascii="@Meiryo UI" w:hAnsi="@Meiryo UI" w:cs="@Meiryo UI" w:eastAsia="@Meiryo UI"/>
          <w:color w:val="666666"/>
          <w:spacing w:val="0"/>
          <w:position w:val="0"/>
          <w:sz w:val="24"/>
          <w:shd w:fill="auto" w:val="clear"/>
        </w:rPr>
      </w:pPr>
      <w:r>
        <w:rPr>
          <w:rFonts w:ascii="@Meiryo UI" w:hAnsi="@Meiryo UI" w:cs="@Meiryo UI" w:eastAsia="@Meiryo UI"/>
          <w:b/>
          <w:color w:val="666666"/>
          <w:spacing w:val="0"/>
          <w:position w:val="0"/>
          <w:sz w:val="24"/>
          <w:shd w:fill="auto" w:val="clear"/>
        </w:rPr>
        <w:t xml:space="preserve">Vendor</w:t>
      </w:r>
      <w:r>
        <w:rPr>
          <w:rFonts w:ascii="@Meiryo UI" w:hAnsi="@Meiryo UI" w:cs="@Meiryo UI" w:eastAsia="@Meiryo UI"/>
          <w:color w:val="666666"/>
          <w:spacing w:val="0"/>
          <w:position w:val="0"/>
          <w:sz w:val="24"/>
          <w:shd w:fill="auto" w:val="clear"/>
        </w:rPr>
        <w:t xml:space="preserve">: The vendor directory contains  Composer dependencies.</w:t>
      </w:r>
    </w:p>
    <w:p>
      <w:pPr>
        <w:spacing w:before="0" w:after="200" w:line="240"/>
        <w:ind w:right="0" w:left="0" w:firstLine="0"/>
        <w:jc w:val="both"/>
        <w:rPr>
          <w:rFonts w:ascii="@Meiryo UI" w:hAnsi="@Meiryo UI" w:cs="@Meiryo UI" w:eastAsia="@Meiryo UI"/>
          <w:color w:val="666666"/>
          <w:spacing w:val="0"/>
          <w:position w:val="0"/>
          <w:sz w:val="24"/>
          <w:shd w:fill="auto" w:val="clear"/>
        </w:rPr>
      </w:pPr>
    </w:p>
    <w:p>
      <w:pPr>
        <w:spacing w:before="0" w:after="200" w:line="240"/>
        <w:ind w:right="0" w:left="0" w:firstLine="0"/>
        <w:jc w:val="center"/>
        <w:rPr>
          <w:rFonts w:ascii="@Meiryo UI" w:hAnsi="@Meiryo UI" w:cs="@Meiryo UI" w:eastAsia="@Meiryo UI"/>
          <w:color w:val="666666"/>
          <w:spacing w:val="0"/>
          <w:position w:val="0"/>
          <w:sz w:val="24"/>
          <w:shd w:fill="auto" w:val="clear"/>
        </w:rPr>
      </w:pPr>
      <w:r>
        <w:rPr>
          <w:rFonts w:ascii="@Meiryo UI" w:hAnsi="@Meiryo UI" w:cs="@Meiryo UI" w:eastAsia="@Meiryo UI"/>
          <w:i/>
          <w:color w:val="8FB08C"/>
          <w:spacing w:val="0"/>
          <w:position w:val="0"/>
          <w:sz w:val="44"/>
          <w:shd w:fill="auto" w:val="clear"/>
        </w:rPr>
        <w:t xml:space="preserve">Routing</w:t>
      </w:r>
    </w:p>
    <w:p>
      <w:pPr>
        <w:spacing w:before="0" w:after="200" w:line="240"/>
        <w:ind w:right="0" w:left="0" w:firstLine="0"/>
        <w:jc w:val="both"/>
        <w:rPr>
          <w:rFonts w:ascii="@Meiryo UI" w:hAnsi="@Meiryo UI" w:cs="@Meiryo UI" w:eastAsia="@Meiryo UI"/>
          <w:color w:val="666666"/>
          <w:spacing w:val="0"/>
          <w:position w:val="0"/>
          <w:sz w:val="24"/>
          <w:shd w:fill="auto" w:val="clear"/>
        </w:rPr>
      </w:pPr>
    </w:p>
    <w:p>
      <w:pPr>
        <w:spacing w:before="0" w:after="200" w:line="240"/>
        <w:ind w:right="0" w:left="0" w:firstLine="0"/>
        <w:jc w:val="both"/>
        <w:rPr>
          <w:rFonts w:ascii="@Meiryo UI" w:hAnsi="@Meiryo UI" w:cs="@Meiryo UI" w:eastAsia="@Meiryo UI"/>
          <w:color w:val="666666"/>
          <w:spacing w:val="0"/>
          <w:position w:val="0"/>
          <w:sz w:val="24"/>
          <w:shd w:fill="auto" w:val="clear"/>
        </w:rPr>
      </w:pPr>
      <w:r>
        <w:object w:dxaOrig="8640" w:dyaOrig="4331">
          <v:rect xmlns:o="urn:schemas-microsoft-com:office:office" xmlns:v="urn:schemas-microsoft-com:vml" id="rectole0000000001" style="width:432.000000pt;height:216.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Meiryo UI" w:hAnsi="@Meiryo UI" w:cs="@Meiryo UI" w:eastAsia="@Meiryo UI"/>
          <w:color w:val="666666"/>
          <w:spacing w:val="0"/>
          <w:position w:val="0"/>
          <w:sz w:val="24"/>
          <w:shd w:fill="auto" w:val="clear"/>
        </w:rPr>
      </w:pPr>
    </w:p>
    <w:p>
      <w:pPr>
        <w:spacing w:before="0" w:after="200" w:line="240"/>
        <w:ind w:right="0" w:left="0" w:firstLine="0"/>
        <w:jc w:val="left"/>
        <w:rPr>
          <w:rFonts w:ascii="@Meiryo UI" w:hAnsi="@Meiryo UI" w:cs="@Meiryo UI" w:eastAsia="@Meiryo UI"/>
          <w:color w:val="666666"/>
          <w:spacing w:val="0"/>
          <w:position w:val="0"/>
          <w:sz w:val="24"/>
          <w:shd w:fill="auto" w:val="clear"/>
        </w:rPr>
      </w:pPr>
    </w:p>
    <w:p>
      <w:pPr>
        <w:spacing w:before="0" w:after="200" w:line="276"/>
        <w:ind w:right="0" w:left="0" w:firstLine="0"/>
        <w:jc w:val="left"/>
        <w:rPr>
          <w:rFonts w:ascii="@Meiryo UI" w:hAnsi="@Meiryo UI" w:cs="@Meiryo UI" w:eastAsia="@Meiryo UI"/>
          <w:color w:val="666666"/>
          <w:spacing w:val="0"/>
          <w:position w:val="0"/>
          <w:sz w:val="32"/>
          <w:shd w:fill="auto" w:val="clear"/>
        </w:rPr>
      </w:pPr>
    </w:p>
    <w:p>
      <w:pPr>
        <w:spacing w:before="0" w:after="200" w:line="276"/>
        <w:ind w:right="0" w:left="0" w:firstLine="0"/>
        <w:jc w:val="left"/>
        <w:rPr>
          <w:rFonts w:ascii="@Meiryo UI" w:hAnsi="@Meiryo UI" w:cs="@Meiryo UI" w:eastAsia="@Meiryo UI"/>
          <w:color w:val="666666"/>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