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bCs w:val="0"/>
          <w:color w:val="auto"/>
          <w:sz w:val="22"/>
          <w:szCs w:val="22"/>
        </w:rPr>
        <w:id w:val="-1201778371"/>
        <w:docPartObj>
          <w:docPartGallery w:val="Table of Contents"/>
          <w:docPartUnique/>
        </w:docPartObj>
      </w:sdtPr>
      <w:sdtEndPr>
        <w:rPr>
          <w:noProof/>
        </w:rPr>
      </w:sdtEndPr>
      <w:sdtContent>
        <w:p w14:paraId="3ECDED3F" w14:textId="5F1C4B37" w:rsidR="00F270D1" w:rsidRDefault="00F270D1" w:rsidP="00A53615">
          <w:pPr>
            <w:pStyle w:val="TOCHeading"/>
            <w:jc w:val="both"/>
          </w:pPr>
          <w:r>
            <w:t>Table of Contents</w:t>
          </w:r>
        </w:p>
        <w:p w14:paraId="5027A972" w14:textId="7F13EB60" w:rsidR="00A67129" w:rsidRDefault="00F270D1">
          <w:pPr>
            <w:pStyle w:val="TOC1"/>
            <w:tabs>
              <w:tab w:val="right" w:leader="dot" w:pos="8630"/>
            </w:tabs>
            <w:rPr>
              <w:rFonts w:cs="Vrinda"/>
              <w:b w:val="0"/>
              <w:bCs w:val="0"/>
              <w:i w:val="0"/>
              <w:iCs w:val="0"/>
              <w:noProof/>
              <w:kern w:val="2"/>
              <w:szCs w:val="30"/>
              <w:lang w:bidi="bn-IN"/>
              <w14:ligatures w14:val="standardContextual"/>
            </w:rPr>
          </w:pPr>
          <w:r>
            <w:rPr>
              <w:b w:val="0"/>
              <w:bCs w:val="0"/>
            </w:rPr>
            <w:fldChar w:fldCharType="begin"/>
          </w:r>
          <w:r>
            <w:instrText xml:space="preserve"> TOC \o "1-3" \h \z \u </w:instrText>
          </w:r>
          <w:r>
            <w:rPr>
              <w:b w:val="0"/>
              <w:bCs w:val="0"/>
            </w:rPr>
            <w:fldChar w:fldCharType="separate"/>
          </w:r>
          <w:hyperlink w:anchor="_Toc207630577" w:history="1">
            <w:r w:rsidR="00A67129" w:rsidRPr="002E0897">
              <w:rPr>
                <w:rStyle w:val="Hyperlink"/>
                <w:noProof/>
              </w:rPr>
              <w:t>1. Executive Summary</w:t>
            </w:r>
            <w:r w:rsidR="00A67129">
              <w:rPr>
                <w:noProof/>
                <w:webHidden/>
              </w:rPr>
              <w:tab/>
            </w:r>
            <w:r w:rsidR="00A67129">
              <w:rPr>
                <w:noProof/>
                <w:webHidden/>
              </w:rPr>
              <w:fldChar w:fldCharType="begin"/>
            </w:r>
            <w:r w:rsidR="00A67129">
              <w:rPr>
                <w:noProof/>
                <w:webHidden/>
              </w:rPr>
              <w:instrText xml:space="preserve"> PAGEREF _Toc207630577 \h </w:instrText>
            </w:r>
            <w:r w:rsidR="00A67129">
              <w:rPr>
                <w:noProof/>
                <w:webHidden/>
              </w:rPr>
            </w:r>
            <w:r w:rsidR="00A67129">
              <w:rPr>
                <w:noProof/>
                <w:webHidden/>
              </w:rPr>
              <w:fldChar w:fldCharType="separate"/>
            </w:r>
            <w:r w:rsidR="00A67129">
              <w:rPr>
                <w:noProof/>
                <w:webHidden/>
              </w:rPr>
              <w:t>3</w:t>
            </w:r>
            <w:r w:rsidR="00A67129">
              <w:rPr>
                <w:noProof/>
                <w:webHidden/>
              </w:rPr>
              <w:fldChar w:fldCharType="end"/>
            </w:r>
          </w:hyperlink>
        </w:p>
        <w:p w14:paraId="1C9C6A49" w14:textId="545310F6" w:rsidR="00A67129" w:rsidRDefault="00A67129">
          <w:pPr>
            <w:pStyle w:val="TOC1"/>
            <w:tabs>
              <w:tab w:val="right" w:leader="dot" w:pos="8630"/>
            </w:tabs>
            <w:rPr>
              <w:rFonts w:cs="Vrinda"/>
              <w:b w:val="0"/>
              <w:bCs w:val="0"/>
              <w:i w:val="0"/>
              <w:iCs w:val="0"/>
              <w:noProof/>
              <w:kern w:val="2"/>
              <w:szCs w:val="30"/>
              <w:lang w:bidi="bn-IN"/>
              <w14:ligatures w14:val="standardContextual"/>
            </w:rPr>
          </w:pPr>
          <w:hyperlink w:anchor="_Toc207630578" w:history="1">
            <w:r w:rsidRPr="002E0897">
              <w:rPr>
                <w:rStyle w:val="Hyperlink"/>
                <w:rFonts w:ascii="Times New Roman" w:hAnsi="Times New Roman"/>
                <w:noProof/>
              </w:rPr>
              <w:t>2. Introduction</w:t>
            </w:r>
            <w:r>
              <w:rPr>
                <w:noProof/>
                <w:webHidden/>
              </w:rPr>
              <w:tab/>
            </w:r>
            <w:r>
              <w:rPr>
                <w:noProof/>
                <w:webHidden/>
              </w:rPr>
              <w:fldChar w:fldCharType="begin"/>
            </w:r>
            <w:r>
              <w:rPr>
                <w:noProof/>
                <w:webHidden/>
              </w:rPr>
              <w:instrText xml:space="preserve"> PAGEREF _Toc207630578 \h </w:instrText>
            </w:r>
            <w:r>
              <w:rPr>
                <w:noProof/>
                <w:webHidden/>
              </w:rPr>
            </w:r>
            <w:r>
              <w:rPr>
                <w:noProof/>
                <w:webHidden/>
              </w:rPr>
              <w:fldChar w:fldCharType="separate"/>
            </w:r>
            <w:r>
              <w:rPr>
                <w:noProof/>
                <w:webHidden/>
              </w:rPr>
              <w:t>4</w:t>
            </w:r>
            <w:r>
              <w:rPr>
                <w:noProof/>
                <w:webHidden/>
              </w:rPr>
              <w:fldChar w:fldCharType="end"/>
            </w:r>
          </w:hyperlink>
        </w:p>
        <w:p w14:paraId="37A62D44" w14:textId="55F9A68E" w:rsidR="00A67129" w:rsidRDefault="00A67129">
          <w:pPr>
            <w:pStyle w:val="TOC3"/>
            <w:tabs>
              <w:tab w:val="right" w:leader="dot" w:pos="8630"/>
            </w:tabs>
            <w:rPr>
              <w:rFonts w:cs="Vrinda"/>
              <w:noProof/>
              <w:kern w:val="2"/>
              <w:sz w:val="24"/>
              <w:szCs w:val="30"/>
              <w:lang w:bidi="bn-IN"/>
              <w14:ligatures w14:val="standardContextual"/>
            </w:rPr>
          </w:pPr>
          <w:hyperlink w:anchor="_Toc207630579" w:history="1">
            <w:r w:rsidRPr="002E0897">
              <w:rPr>
                <w:rStyle w:val="Hyperlink"/>
                <w:rFonts w:ascii="Times New Roman" w:hAnsi="Times New Roman"/>
                <w:noProof/>
              </w:rPr>
              <w:t>Context and Background</w:t>
            </w:r>
            <w:r>
              <w:rPr>
                <w:noProof/>
                <w:webHidden/>
              </w:rPr>
              <w:tab/>
            </w:r>
            <w:r>
              <w:rPr>
                <w:noProof/>
                <w:webHidden/>
              </w:rPr>
              <w:fldChar w:fldCharType="begin"/>
            </w:r>
            <w:r>
              <w:rPr>
                <w:noProof/>
                <w:webHidden/>
              </w:rPr>
              <w:instrText xml:space="preserve"> PAGEREF _Toc207630579 \h </w:instrText>
            </w:r>
            <w:r>
              <w:rPr>
                <w:noProof/>
                <w:webHidden/>
              </w:rPr>
            </w:r>
            <w:r>
              <w:rPr>
                <w:noProof/>
                <w:webHidden/>
              </w:rPr>
              <w:fldChar w:fldCharType="separate"/>
            </w:r>
            <w:r>
              <w:rPr>
                <w:noProof/>
                <w:webHidden/>
              </w:rPr>
              <w:t>4</w:t>
            </w:r>
            <w:r>
              <w:rPr>
                <w:noProof/>
                <w:webHidden/>
              </w:rPr>
              <w:fldChar w:fldCharType="end"/>
            </w:r>
          </w:hyperlink>
        </w:p>
        <w:p w14:paraId="7D234CC3" w14:textId="31342332" w:rsidR="00A67129" w:rsidRDefault="00A67129">
          <w:pPr>
            <w:pStyle w:val="TOC3"/>
            <w:tabs>
              <w:tab w:val="right" w:leader="dot" w:pos="8630"/>
            </w:tabs>
            <w:rPr>
              <w:rFonts w:cs="Vrinda"/>
              <w:noProof/>
              <w:kern w:val="2"/>
              <w:sz w:val="24"/>
              <w:szCs w:val="30"/>
              <w:lang w:bidi="bn-IN"/>
              <w14:ligatures w14:val="standardContextual"/>
            </w:rPr>
          </w:pPr>
          <w:hyperlink w:anchor="_Toc207630580" w:history="1">
            <w:r w:rsidRPr="002E0897">
              <w:rPr>
                <w:rStyle w:val="Hyperlink"/>
                <w:rFonts w:ascii="Times New Roman" w:hAnsi="Times New Roman"/>
                <w:noProof/>
              </w:rPr>
              <w:t>Problem Statement</w:t>
            </w:r>
            <w:r>
              <w:rPr>
                <w:noProof/>
                <w:webHidden/>
              </w:rPr>
              <w:tab/>
            </w:r>
            <w:r>
              <w:rPr>
                <w:noProof/>
                <w:webHidden/>
              </w:rPr>
              <w:fldChar w:fldCharType="begin"/>
            </w:r>
            <w:r>
              <w:rPr>
                <w:noProof/>
                <w:webHidden/>
              </w:rPr>
              <w:instrText xml:space="preserve"> PAGEREF _Toc207630580 \h </w:instrText>
            </w:r>
            <w:r>
              <w:rPr>
                <w:noProof/>
                <w:webHidden/>
              </w:rPr>
            </w:r>
            <w:r>
              <w:rPr>
                <w:noProof/>
                <w:webHidden/>
              </w:rPr>
              <w:fldChar w:fldCharType="separate"/>
            </w:r>
            <w:r>
              <w:rPr>
                <w:noProof/>
                <w:webHidden/>
              </w:rPr>
              <w:t>4</w:t>
            </w:r>
            <w:r>
              <w:rPr>
                <w:noProof/>
                <w:webHidden/>
              </w:rPr>
              <w:fldChar w:fldCharType="end"/>
            </w:r>
          </w:hyperlink>
        </w:p>
        <w:p w14:paraId="4E44C47C" w14:textId="2FD4F2BD" w:rsidR="00A67129" w:rsidRDefault="00A67129">
          <w:pPr>
            <w:pStyle w:val="TOC3"/>
            <w:tabs>
              <w:tab w:val="right" w:leader="dot" w:pos="8630"/>
            </w:tabs>
            <w:rPr>
              <w:rFonts w:cs="Vrinda"/>
              <w:noProof/>
              <w:kern w:val="2"/>
              <w:sz w:val="24"/>
              <w:szCs w:val="30"/>
              <w:lang w:bidi="bn-IN"/>
              <w14:ligatures w14:val="standardContextual"/>
            </w:rPr>
          </w:pPr>
          <w:hyperlink w:anchor="_Toc207630581" w:history="1">
            <w:r w:rsidRPr="002E0897">
              <w:rPr>
                <w:rStyle w:val="Hyperlink"/>
                <w:rFonts w:ascii="Times New Roman" w:hAnsi="Times New Roman"/>
                <w:noProof/>
              </w:rPr>
              <w:t>Project Objectives</w:t>
            </w:r>
            <w:r>
              <w:rPr>
                <w:noProof/>
                <w:webHidden/>
              </w:rPr>
              <w:tab/>
            </w:r>
            <w:r>
              <w:rPr>
                <w:noProof/>
                <w:webHidden/>
              </w:rPr>
              <w:fldChar w:fldCharType="begin"/>
            </w:r>
            <w:r>
              <w:rPr>
                <w:noProof/>
                <w:webHidden/>
              </w:rPr>
              <w:instrText xml:space="preserve"> PAGEREF _Toc207630581 \h </w:instrText>
            </w:r>
            <w:r>
              <w:rPr>
                <w:noProof/>
                <w:webHidden/>
              </w:rPr>
            </w:r>
            <w:r>
              <w:rPr>
                <w:noProof/>
                <w:webHidden/>
              </w:rPr>
              <w:fldChar w:fldCharType="separate"/>
            </w:r>
            <w:r>
              <w:rPr>
                <w:noProof/>
                <w:webHidden/>
              </w:rPr>
              <w:t>4</w:t>
            </w:r>
            <w:r>
              <w:rPr>
                <w:noProof/>
                <w:webHidden/>
              </w:rPr>
              <w:fldChar w:fldCharType="end"/>
            </w:r>
          </w:hyperlink>
        </w:p>
        <w:p w14:paraId="3F329540" w14:textId="6848205E" w:rsidR="00A67129" w:rsidRDefault="00A67129">
          <w:pPr>
            <w:pStyle w:val="TOC3"/>
            <w:tabs>
              <w:tab w:val="right" w:leader="dot" w:pos="8630"/>
            </w:tabs>
            <w:rPr>
              <w:rFonts w:cs="Vrinda"/>
              <w:noProof/>
              <w:kern w:val="2"/>
              <w:sz w:val="24"/>
              <w:szCs w:val="30"/>
              <w:lang w:bidi="bn-IN"/>
              <w14:ligatures w14:val="standardContextual"/>
            </w:rPr>
          </w:pPr>
          <w:hyperlink w:anchor="_Toc207630582" w:history="1">
            <w:r w:rsidRPr="002E0897">
              <w:rPr>
                <w:rStyle w:val="Hyperlink"/>
                <w:rFonts w:ascii="Times New Roman" w:hAnsi="Times New Roman"/>
                <w:noProof/>
              </w:rPr>
              <w:t>Scope and Limitations</w:t>
            </w:r>
            <w:r>
              <w:rPr>
                <w:noProof/>
                <w:webHidden/>
              </w:rPr>
              <w:tab/>
            </w:r>
            <w:r>
              <w:rPr>
                <w:noProof/>
                <w:webHidden/>
              </w:rPr>
              <w:fldChar w:fldCharType="begin"/>
            </w:r>
            <w:r>
              <w:rPr>
                <w:noProof/>
                <w:webHidden/>
              </w:rPr>
              <w:instrText xml:space="preserve"> PAGEREF _Toc207630582 \h </w:instrText>
            </w:r>
            <w:r>
              <w:rPr>
                <w:noProof/>
                <w:webHidden/>
              </w:rPr>
            </w:r>
            <w:r>
              <w:rPr>
                <w:noProof/>
                <w:webHidden/>
              </w:rPr>
              <w:fldChar w:fldCharType="separate"/>
            </w:r>
            <w:r>
              <w:rPr>
                <w:noProof/>
                <w:webHidden/>
              </w:rPr>
              <w:t>5</w:t>
            </w:r>
            <w:r>
              <w:rPr>
                <w:noProof/>
                <w:webHidden/>
              </w:rPr>
              <w:fldChar w:fldCharType="end"/>
            </w:r>
          </w:hyperlink>
        </w:p>
        <w:p w14:paraId="129487AD" w14:textId="786558A6" w:rsidR="00A67129" w:rsidRDefault="00A67129">
          <w:pPr>
            <w:pStyle w:val="TOC3"/>
            <w:tabs>
              <w:tab w:val="right" w:leader="dot" w:pos="8630"/>
            </w:tabs>
            <w:rPr>
              <w:rFonts w:cs="Vrinda"/>
              <w:noProof/>
              <w:kern w:val="2"/>
              <w:sz w:val="24"/>
              <w:szCs w:val="30"/>
              <w:lang w:bidi="bn-IN"/>
              <w14:ligatures w14:val="standardContextual"/>
            </w:rPr>
          </w:pPr>
          <w:hyperlink w:anchor="_Toc207630583" w:history="1">
            <w:r w:rsidRPr="002E0897">
              <w:rPr>
                <w:rStyle w:val="Hyperlink"/>
                <w:rFonts w:ascii="Times New Roman" w:hAnsi="Times New Roman"/>
                <w:noProof/>
              </w:rPr>
              <w:t>Value Proposition</w:t>
            </w:r>
            <w:r>
              <w:rPr>
                <w:noProof/>
                <w:webHidden/>
              </w:rPr>
              <w:tab/>
            </w:r>
            <w:r>
              <w:rPr>
                <w:noProof/>
                <w:webHidden/>
              </w:rPr>
              <w:fldChar w:fldCharType="begin"/>
            </w:r>
            <w:r>
              <w:rPr>
                <w:noProof/>
                <w:webHidden/>
              </w:rPr>
              <w:instrText xml:space="preserve"> PAGEREF _Toc207630583 \h </w:instrText>
            </w:r>
            <w:r>
              <w:rPr>
                <w:noProof/>
                <w:webHidden/>
              </w:rPr>
            </w:r>
            <w:r>
              <w:rPr>
                <w:noProof/>
                <w:webHidden/>
              </w:rPr>
              <w:fldChar w:fldCharType="separate"/>
            </w:r>
            <w:r>
              <w:rPr>
                <w:noProof/>
                <w:webHidden/>
              </w:rPr>
              <w:t>5</w:t>
            </w:r>
            <w:r>
              <w:rPr>
                <w:noProof/>
                <w:webHidden/>
              </w:rPr>
              <w:fldChar w:fldCharType="end"/>
            </w:r>
          </w:hyperlink>
        </w:p>
        <w:p w14:paraId="6725C000" w14:textId="19C95819" w:rsidR="00A67129" w:rsidRDefault="00A67129">
          <w:pPr>
            <w:pStyle w:val="TOC3"/>
            <w:tabs>
              <w:tab w:val="right" w:leader="dot" w:pos="8630"/>
            </w:tabs>
            <w:rPr>
              <w:rFonts w:cs="Vrinda"/>
              <w:noProof/>
              <w:kern w:val="2"/>
              <w:sz w:val="24"/>
              <w:szCs w:val="30"/>
              <w:lang w:bidi="bn-IN"/>
              <w14:ligatures w14:val="standardContextual"/>
            </w:rPr>
          </w:pPr>
          <w:hyperlink w:anchor="_Toc207630584" w:history="1">
            <w:r w:rsidRPr="002E0897">
              <w:rPr>
                <w:rStyle w:val="Hyperlink"/>
                <w:rFonts w:ascii="Times New Roman" w:hAnsi="Times New Roman"/>
                <w:noProof/>
              </w:rPr>
              <w:t>Project Structure Overview</w:t>
            </w:r>
            <w:r>
              <w:rPr>
                <w:noProof/>
                <w:webHidden/>
              </w:rPr>
              <w:tab/>
            </w:r>
            <w:r>
              <w:rPr>
                <w:noProof/>
                <w:webHidden/>
              </w:rPr>
              <w:fldChar w:fldCharType="begin"/>
            </w:r>
            <w:r>
              <w:rPr>
                <w:noProof/>
                <w:webHidden/>
              </w:rPr>
              <w:instrText xml:space="preserve"> PAGEREF _Toc207630584 \h </w:instrText>
            </w:r>
            <w:r>
              <w:rPr>
                <w:noProof/>
                <w:webHidden/>
              </w:rPr>
            </w:r>
            <w:r>
              <w:rPr>
                <w:noProof/>
                <w:webHidden/>
              </w:rPr>
              <w:fldChar w:fldCharType="separate"/>
            </w:r>
            <w:r>
              <w:rPr>
                <w:noProof/>
                <w:webHidden/>
              </w:rPr>
              <w:t>6</w:t>
            </w:r>
            <w:r>
              <w:rPr>
                <w:noProof/>
                <w:webHidden/>
              </w:rPr>
              <w:fldChar w:fldCharType="end"/>
            </w:r>
          </w:hyperlink>
        </w:p>
        <w:p w14:paraId="2E43BD22" w14:textId="701E0A36" w:rsidR="00A67129" w:rsidRDefault="00A67129">
          <w:pPr>
            <w:pStyle w:val="TOC1"/>
            <w:tabs>
              <w:tab w:val="right" w:leader="dot" w:pos="8630"/>
            </w:tabs>
            <w:rPr>
              <w:rFonts w:cs="Vrinda"/>
              <w:b w:val="0"/>
              <w:bCs w:val="0"/>
              <w:i w:val="0"/>
              <w:iCs w:val="0"/>
              <w:noProof/>
              <w:kern w:val="2"/>
              <w:szCs w:val="30"/>
              <w:lang w:bidi="bn-IN"/>
              <w14:ligatures w14:val="standardContextual"/>
            </w:rPr>
          </w:pPr>
          <w:hyperlink w:anchor="_Toc207630585" w:history="1">
            <w:r w:rsidRPr="002E0897">
              <w:rPr>
                <w:rStyle w:val="Hyperlink"/>
                <w:rFonts w:ascii="Times New Roman" w:hAnsi="Times New Roman"/>
                <w:noProof/>
              </w:rPr>
              <w:t>3. Literature Review and Industry Analysis</w:t>
            </w:r>
            <w:r>
              <w:rPr>
                <w:noProof/>
                <w:webHidden/>
              </w:rPr>
              <w:tab/>
            </w:r>
            <w:r>
              <w:rPr>
                <w:noProof/>
                <w:webHidden/>
              </w:rPr>
              <w:fldChar w:fldCharType="begin"/>
            </w:r>
            <w:r>
              <w:rPr>
                <w:noProof/>
                <w:webHidden/>
              </w:rPr>
              <w:instrText xml:space="preserve"> PAGEREF _Toc207630585 \h </w:instrText>
            </w:r>
            <w:r>
              <w:rPr>
                <w:noProof/>
                <w:webHidden/>
              </w:rPr>
            </w:r>
            <w:r>
              <w:rPr>
                <w:noProof/>
                <w:webHidden/>
              </w:rPr>
              <w:fldChar w:fldCharType="separate"/>
            </w:r>
            <w:r>
              <w:rPr>
                <w:noProof/>
                <w:webHidden/>
              </w:rPr>
              <w:t>6</w:t>
            </w:r>
            <w:r>
              <w:rPr>
                <w:noProof/>
                <w:webHidden/>
              </w:rPr>
              <w:fldChar w:fldCharType="end"/>
            </w:r>
          </w:hyperlink>
        </w:p>
        <w:p w14:paraId="77BB81DD" w14:textId="3B99BD18" w:rsidR="00A67129" w:rsidRDefault="00A67129">
          <w:pPr>
            <w:pStyle w:val="TOC3"/>
            <w:tabs>
              <w:tab w:val="right" w:leader="dot" w:pos="8630"/>
            </w:tabs>
            <w:rPr>
              <w:rFonts w:cs="Vrinda"/>
              <w:noProof/>
              <w:kern w:val="2"/>
              <w:sz w:val="24"/>
              <w:szCs w:val="30"/>
              <w:lang w:bidi="bn-IN"/>
              <w14:ligatures w14:val="standardContextual"/>
            </w:rPr>
          </w:pPr>
          <w:hyperlink w:anchor="_Toc207630586" w:history="1">
            <w:r w:rsidRPr="002E0897">
              <w:rPr>
                <w:rStyle w:val="Hyperlink"/>
                <w:rFonts w:ascii="Times New Roman" w:hAnsi="Times New Roman"/>
                <w:noProof/>
              </w:rPr>
              <w:t>3.1 Theoretical Foundations</w:t>
            </w:r>
            <w:r>
              <w:rPr>
                <w:noProof/>
                <w:webHidden/>
              </w:rPr>
              <w:tab/>
            </w:r>
            <w:r>
              <w:rPr>
                <w:noProof/>
                <w:webHidden/>
              </w:rPr>
              <w:fldChar w:fldCharType="begin"/>
            </w:r>
            <w:r>
              <w:rPr>
                <w:noProof/>
                <w:webHidden/>
              </w:rPr>
              <w:instrText xml:space="preserve"> PAGEREF _Toc207630586 \h </w:instrText>
            </w:r>
            <w:r>
              <w:rPr>
                <w:noProof/>
                <w:webHidden/>
              </w:rPr>
            </w:r>
            <w:r>
              <w:rPr>
                <w:noProof/>
                <w:webHidden/>
              </w:rPr>
              <w:fldChar w:fldCharType="separate"/>
            </w:r>
            <w:r>
              <w:rPr>
                <w:noProof/>
                <w:webHidden/>
              </w:rPr>
              <w:t>6</w:t>
            </w:r>
            <w:r>
              <w:rPr>
                <w:noProof/>
                <w:webHidden/>
              </w:rPr>
              <w:fldChar w:fldCharType="end"/>
            </w:r>
          </w:hyperlink>
        </w:p>
        <w:p w14:paraId="6F71E42F" w14:textId="305FED75" w:rsidR="00A67129" w:rsidRDefault="00A67129">
          <w:pPr>
            <w:pStyle w:val="TOC3"/>
            <w:tabs>
              <w:tab w:val="right" w:leader="dot" w:pos="8630"/>
            </w:tabs>
            <w:rPr>
              <w:rFonts w:cs="Vrinda"/>
              <w:noProof/>
              <w:kern w:val="2"/>
              <w:sz w:val="24"/>
              <w:szCs w:val="30"/>
              <w:lang w:bidi="bn-IN"/>
              <w14:ligatures w14:val="standardContextual"/>
            </w:rPr>
          </w:pPr>
          <w:hyperlink w:anchor="_Toc207630587" w:history="1">
            <w:r w:rsidRPr="002E0897">
              <w:rPr>
                <w:rStyle w:val="Hyperlink"/>
                <w:rFonts w:ascii="Times New Roman" w:hAnsi="Times New Roman"/>
                <w:noProof/>
              </w:rPr>
              <w:t>3.2 Empirical Evidence on Pay–Performance Sensitivity</w:t>
            </w:r>
            <w:r>
              <w:rPr>
                <w:noProof/>
                <w:webHidden/>
              </w:rPr>
              <w:tab/>
            </w:r>
            <w:r>
              <w:rPr>
                <w:noProof/>
                <w:webHidden/>
              </w:rPr>
              <w:fldChar w:fldCharType="begin"/>
            </w:r>
            <w:r>
              <w:rPr>
                <w:noProof/>
                <w:webHidden/>
              </w:rPr>
              <w:instrText xml:space="preserve"> PAGEREF _Toc207630587 \h </w:instrText>
            </w:r>
            <w:r>
              <w:rPr>
                <w:noProof/>
                <w:webHidden/>
              </w:rPr>
            </w:r>
            <w:r>
              <w:rPr>
                <w:noProof/>
                <w:webHidden/>
              </w:rPr>
              <w:fldChar w:fldCharType="separate"/>
            </w:r>
            <w:r>
              <w:rPr>
                <w:noProof/>
                <w:webHidden/>
              </w:rPr>
              <w:t>7</w:t>
            </w:r>
            <w:r>
              <w:rPr>
                <w:noProof/>
                <w:webHidden/>
              </w:rPr>
              <w:fldChar w:fldCharType="end"/>
            </w:r>
          </w:hyperlink>
        </w:p>
        <w:p w14:paraId="7F4BC44C" w14:textId="18194F39" w:rsidR="00A67129" w:rsidRDefault="00A67129">
          <w:pPr>
            <w:pStyle w:val="TOC3"/>
            <w:tabs>
              <w:tab w:val="right" w:leader="dot" w:pos="8630"/>
            </w:tabs>
            <w:rPr>
              <w:rFonts w:cs="Vrinda"/>
              <w:noProof/>
              <w:kern w:val="2"/>
              <w:sz w:val="24"/>
              <w:szCs w:val="30"/>
              <w:lang w:bidi="bn-IN"/>
              <w14:ligatures w14:val="standardContextual"/>
            </w:rPr>
          </w:pPr>
          <w:hyperlink w:anchor="_Toc207630588" w:history="1">
            <w:r w:rsidRPr="002E0897">
              <w:rPr>
                <w:rStyle w:val="Hyperlink"/>
                <w:rFonts w:ascii="Times New Roman" w:hAnsi="Times New Roman"/>
                <w:noProof/>
              </w:rPr>
              <w:t>3.3 Methodological Approaches</w:t>
            </w:r>
            <w:r>
              <w:rPr>
                <w:noProof/>
                <w:webHidden/>
              </w:rPr>
              <w:tab/>
            </w:r>
            <w:r>
              <w:rPr>
                <w:noProof/>
                <w:webHidden/>
              </w:rPr>
              <w:fldChar w:fldCharType="begin"/>
            </w:r>
            <w:r>
              <w:rPr>
                <w:noProof/>
                <w:webHidden/>
              </w:rPr>
              <w:instrText xml:space="preserve"> PAGEREF _Toc207630588 \h </w:instrText>
            </w:r>
            <w:r>
              <w:rPr>
                <w:noProof/>
                <w:webHidden/>
              </w:rPr>
            </w:r>
            <w:r>
              <w:rPr>
                <w:noProof/>
                <w:webHidden/>
              </w:rPr>
              <w:fldChar w:fldCharType="separate"/>
            </w:r>
            <w:r>
              <w:rPr>
                <w:noProof/>
                <w:webHidden/>
              </w:rPr>
              <w:t>7</w:t>
            </w:r>
            <w:r>
              <w:rPr>
                <w:noProof/>
                <w:webHidden/>
              </w:rPr>
              <w:fldChar w:fldCharType="end"/>
            </w:r>
          </w:hyperlink>
        </w:p>
        <w:p w14:paraId="18B6A71A" w14:textId="2417B66C" w:rsidR="00A67129" w:rsidRDefault="00A67129">
          <w:pPr>
            <w:pStyle w:val="TOC3"/>
            <w:tabs>
              <w:tab w:val="right" w:leader="dot" w:pos="8630"/>
            </w:tabs>
            <w:rPr>
              <w:rFonts w:cs="Vrinda"/>
              <w:noProof/>
              <w:kern w:val="2"/>
              <w:sz w:val="24"/>
              <w:szCs w:val="30"/>
              <w:lang w:bidi="bn-IN"/>
              <w14:ligatures w14:val="standardContextual"/>
            </w:rPr>
          </w:pPr>
          <w:hyperlink w:anchor="_Toc207630589" w:history="1">
            <w:r w:rsidRPr="002E0897">
              <w:rPr>
                <w:rStyle w:val="Hyperlink"/>
                <w:rFonts w:ascii="Times New Roman" w:hAnsi="Times New Roman"/>
                <w:noProof/>
              </w:rPr>
              <w:t>3.4 Industry and Regulatory Practices</w:t>
            </w:r>
            <w:r>
              <w:rPr>
                <w:noProof/>
                <w:webHidden/>
              </w:rPr>
              <w:tab/>
            </w:r>
            <w:r>
              <w:rPr>
                <w:noProof/>
                <w:webHidden/>
              </w:rPr>
              <w:fldChar w:fldCharType="begin"/>
            </w:r>
            <w:r>
              <w:rPr>
                <w:noProof/>
                <w:webHidden/>
              </w:rPr>
              <w:instrText xml:space="preserve"> PAGEREF _Toc207630589 \h </w:instrText>
            </w:r>
            <w:r>
              <w:rPr>
                <w:noProof/>
                <w:webHidden/>
              </w:rPr>
            </w:r>
            <w:r>
              <w:rPr>
                <w:noProof/>
                <w:webHidden/>
              </w:rPr>
              <w:fldChar w:fldCharType="separate"/>
            </w:r>
            <w:r>
              <w:rPr>
                <w:noProof/>
                <w:webHidden/>
              </w:rPr>
              <w:t>8</w:t>
            </w:r>
            <w:r>
              <w:rPr>
                <w:noProof/>
                <w:webHidden/>
              </w:rPr>
              <w:fldChar w:fldCharType="end"/>
            </w:r>
          </w:hyperlink>
        </w:p>
        <w:p w14:paraId="32353DEE" w14:textId="6324F5A5" w:rsidR="00A67129" w:rsidRDefault="00A67129">
          <w:pPr>
            <w:pStyle w:val="TOC3"/>
            <w:tabs>
              <w:tab w:val="right" w:leader="dot" w:pos="8630"/>
            </w:tabs>
            <w:rPr>
              <w:rFonts w:cs="Vrinda"/>
              <w:noProof/>
              <w:kern w:val="2"/>
              <w:sz w:val="24"/>
              <w:szCs w:val="30"/>
              <w:lang w:bidi="bn-IN"/>
              <w14:ligatures w14:val="standardContextual"/>
            </w:rPr>
          </w:pPr>
          <w:hyperlink w:anchor="_Toc207630590" w:history="1">
            <w:r w:rsidRPr="002E0897">
              <w:rPr>
                <w:rStyle w:val="Hyperlink"/>
                <w:rFonts w:ascii="Times New Roman" w:hAnsi="Times New Roman"/>
                <w:noProof/>
              </w:rPr>
              <w:t>3.5 Gaps and Opportunities</w:t>
            </w:r>
            <w:r>
              <w:rPr>
                <w:noProof/>
                <w:webHidden/>
              </w:rPr>
              <w:tab/>
            </w:r>
            <w:r>
              <w:rPr>
                <w:noProof/>
                <w:webHidden/>
              </w:rPr>
              <w:fldChar w:fldCharType="begin"/>
            </w:r>
            <w:r>
              <w:rPr>
                <w:noProof/>
                <w:webHidden/>
              </w:rPr>
              <w:instrText xml:space="preserve"> PAGEREF _Toc207630590 \h </w:instrText>
            </w:r>
            <w:r>
              <w:rPr>
                <w:noProof/>
                <w:webHidden/>
              </w:rPr>
            </w:r>
            <w:r>
              <w:rPr>
                <w:noProof/>
                <w:webHidden/>
              </w:rPr>
              <w:fldChar w:fldCharType="separate"/>
            </w:r>
            <w:r>
              <w:rPr>
                <w:noProof/>
                <w:webHidden/>
              </w:rPr>
              <w:t>9</w:t>
            </w:r>
            <w:r>
              <w:rPr>
                <w:noProof/>
                <w:webHidden/>
              </w:rPr>
              <w:fldChar w:fldCharType="end"/>
            </w:r>
          </w:hyperlink>
        </w:p>
        <w:p w14:paraId="3F9590C1" w14:textId="7B2624AF" w:rsidR="00A67129" w:rsidRDefault="00A67129">
          <w:pPr>
            <w:pStyle w:val="TOC3"/>
            <w:tabs>
              <w:tab w:val="right" w:leader="dot" w:pos="8630"/>
            </w:tabs>
            <w:rPr>
              <w:rFonts w:cs="Vrinda"/>
              <w:noProof/>
              <w:kern w:val="2"/>
              <w:sz w:val="24"/>
              <w:szCs w:val="30"/>
              <w:lang w:bidi="bn-IN"/>
              <w14:ligatures w14:val="standardContextual"/>
            </w:rPr>
          </w:pPr>
          <w:hyperlink w:anchor="_Toc207630591" w:history="1">
            <w:r w:rsidRPr="002E0897">
              <w:rPr>
                <w:rStyle w:val="Hyperlink"/>
                <w:rFonts w:ascii="Times New Roman" w:hAnsi="Times New Roman"/>
                <w:noProof/>
              </w:rPr>
              <w:t>3.6 Bottom Line</w:t>
            </w:r>
            <w:r>
              <w:rPr>
                <w:noProof/>
                <w:webHidden/>
              </w:rPr>
              <w:tab/>
            </w:r>
            <w:r>
              <w:rPr>
                <w:noProof/>
                <w:webHidden/>
              </w:rPr>
              <w:fldChar w:fldCharType="begin"/>
            </w:r>
            <w:r>
              <w:rPr>
                <w:noProof/>
                <w:webHidden/>
              </w:rPr>
              <w:instrText xml:space="preserve"> PAGEREF _Toc207630591 \h </w:instrText>
            </w:r>
            <w:r>
              <w:rPr>
                <w:noProof/>
                <w:webHidden/>
              </w:rPr>
            </w:r>
            <w:r>
              <w:rPr>
                <w:noProof/>
                <w:webHidden/>
              </w:rPr>
              <w:fldChar w:fldCharType="separate"/>
            </w:r>
            <w:r>
              <w:rPr>
                <w:noProof/>
                <w:webHidden/>
              </w:rPr>
              <w:t>9</w:t>
            </w:r>
            <w:r>
              <w:rPr>
                <w:noProof/>
                <w:webHidden/>
              </w:rPr>
              <w:fldChar w:fldCharType="end"/>
            </w:r>
          </w:hyperlink>
        </w:p>
        <w:p w14:paraId="67DF05EA" w14:textId="7CF144DE" w:rsidR="00A67129" w:rsidRDefault="00A67129">
          <w:pPr>
            <w:pStyle w:val="TOC1"/>
            <w:tabs>
              <w:tab w:val="right" w:leader="dot" w:pos="8630"/>
            </w:tabs>
            <w:rPr>
              <w:rFonts w:cs="Vrinda"/>
              <w:b w:val="0"/>
              <w:bCs w:val="0"/>
              <w:i w:val="0"/>
              <w:iCs w:val="0"/>
              <w:noProof/>
              <w:kern w:val="2"/>
              <w:szCs w:val="30"/>
              <w:lang w:bidi="bn-IN"/>
              <w14:ligatures w14:val="standardContextual"/>
            </w:rPr>
          </w:pPr>
          <w:hyperlink w:anchor="_Toc207630592" w:history="1">
            <w:r w:rsidRPr="002E0897">
              <w:rPr>
                <w:rStyle w:val="Hyperlink"/>
                <w:rFonts w:ascii="Times New Roman" w:hAnsi="Times New Roman"/>
                <w:noProof/>
              </w:rPr>
              <w:t>4. Methodology and Data</w:t>
            </w:r>
            <w:r>
              <w:rPr>
                <w:noProof/>
                <w:webHidden/>
              </w:rPr>
              <w:tab/>
            </w:r>
            <w:r>
              <w:rPr>
                <w:noProof/>
                <w:webHidden/>
              </w:rPr>
              <w:fldChar w:fldCharType="begin"/>
            </w:r>
            <w:r>
              <w:rPr>
                <w:noProof/>
                <w:webHidden/>
              </w:rPr>
              <w:instrText xml:space="preserve"> PAGEREF _Toc207630592 \h </w:instrText>
            </w:r>
            <w:r>
              <w:rPr>
                <w:noProof/>
                <w:webHidden/>
              </w:rPr>
            </w:r>
            <w:r>
              <w:rPr>
                <w:noProof/>
                <w:webHidden/>
              </w:rPr>
              <w:fldChar w:fldCharType="separate"/>
            </w:r>
            <w:r>
              <w:rPr>
                <w:noProof/>
                <w:webHidden/>
              </w:rPr>
              <w:t>9</w:t>
            </w:r>
            <w:r>
              <w:rPr>
                <w:noProof/>
                <w:webHidden/>
              </w:rPr>
              <w:fldChar w:fldCharType="end"/>
            </w:r>
          </w:hyperlink>
        </w:p>
        <w:p w14:paraId="71F2DEFC" w14:textId="4F2F2F77" w:rsidR="00A67129" w:rsidRDefault="00A67129">
          <w:pPr>
            <w:pStyle w:val="TOC3"/>
            <w:tabs>
              <w:tab w:val="right" w:leader="dot" w:pos="8630"/>
            </w:tabs>
            <w:rPr>
              <w:rFonts w:cs="Vrinda"/>
              <w:noProof/>
              <w:kern w:val="2"/>
              <w:sz w:val="24"/>
              <w:szCs w:val="30"/>
              <w:lang w:bidi="bn-IN"/>
              <w14:ligatures w14:val="standardContextual"/>
            </w:rPr>
          </w:pPr>
          <w:hyperlink w:anchor="_Toc207630593" w:history="1">
            <w:r w:rsidRPr="002E0897">
              <w:rPr>
                <w:rStyle w:val="Hyperlink"/>
                <w:rFonts w:ascii="Times New Roman" w:hAnsi="Times New Roman"/>
                <w:noProof/>
              </w:rPr>
              <w:t>4.1 Methodological Justification</w:t>
            </w:r>
            <w:r>
              <w:rPr>
                <w:noProof/>
                <w:webHidden/>
              </w:rPr>
              <w:tab/>
            </w:r>
            <w:r>
              <w:rPr>
                <w:noProof/>
                <w:webHidden/>
              </w:rPr>
              <w:fldChar w:fldCharType="begin"/>
            </w:r>
            <w:r>
              <w:rPr>
                <w:noProof/>
                <w:webHidden/>
              </w:rPr>
              <w:instrText xml:space="preserve"> PAGEREF _Toc207630593 \h </w:instrText>
            </w:r>
            <w:r>
              <w:rPr>
                <w:noProof/>
                <w:webHidden/>
              </w:rPr>
            </w:r>
            <w:r>
              <w:rPr>
                <w:noProof/>
                <w:webHidden/>
              </w:rPr>
              <w:fldChar w:fldCharType="separate"/>
            </w:r>
            <w:r>
              <w:rPr>
                <w:noProof/>
                <w:webHidden/>
              </w:rPr>
              <w:t>9</w:t>
            </w:r>
            <w:r>
              <w:rPr>
                <w:noProof/>
                <w:webHidden/>
              </w:rPr>
              <w:fldChar w:fldCharType="end"/>
            </w:r>
          </w:hyperlink>
        </w:p>
        <w:p w14:paraId="0D6168DA" w14:textId="154A2596" w:rsidR="00A67129" w:rsidRDefault="00A67129">
          <w:pPr>
            <w:pStyle w:val="TOC3"/>
            <w:tabs>
              <w:tab w:val="right" w:leader="dot" w:pos="8630"/>
            </w:tabs>
            <w:rPr>
              <w:rFonts w:cs="Vrinda"/>
              <w:noProof/>
              <w:kern w:val="2"/>
              <w:sz w:val="24"/>
              <w:szCs w:val="30"/>
              <w:lang w:bidi="bn-IN"/>
              <w14:ligatures w14:val="standardContextual"/>
            </w:rPr>
          </w:pPr>
          <w:hyperlink w:anchor="_Toc207630594" w:history="1">
            <w:r w:rsidRPr="002E0897">
              <w:rPr>
                <w:rStyle w:val="Hyperlink"/>
                <w:rFonts w:ascii="Times New Roman" w:hAnsi="Times New Roman"/>
                <w:noProof/>
              </w:rPr>
              <w:t>4.2 Data Collection and Sources</w:t>
            </w:r>
            <w:r>
              <w:rPr>
                <w:noProof/>
                <w:webHidden/>
              </w:rPr>
              <w:tab/>
            </w:r>
            <w:r>
              <w:rPr>
                <w:noProof/>
                <w:webHidden/>
              </w:rPr>
              <w:fldChar w:fldCharType="begin"/>
            </w:r>
            <w:r>
              <w:rPr>
                <w:noProof/>
                <w:webHidden/>
              </w:rPr>
              <w:instrText xml:space="preserve"> PAGEREF _Toc207630594 \h </w:instrText>
            </w:r>
            <w:r>
              <w:rPr>
                <w:noProof/>
                <w:webHidden/>
              </w:rPr>
            </w:r>
            <w:r>
              <w:rPr>
                <w:noProof/>
                <w:webHidden/>
              </w:rPr>
              <w:fldChar w:fldCharType="separate"/>
            </w:r>
            <w:r>
              <w:rPr>
                <w:noProof/>
                <w:webHidden/>
              </w:rPr>
              <w:t>10</w:t>
            </w:r>
            <w:r>
              <w:rPr>
                <w:noProof/>
                <w:webHidden/>
              </w:rPr>
              <w:fldChar w:fldCharType="end"/>
            </w:r>
          </w:hyperlink>
        </w:p>
        <w:p w14:paraId="6D003E0C" w14:textId="3FD33A65" w:rsidR="00A67129" w:rsidRDefault="00A67129">
          <w:pPr>
            <w:pStyle w:val="TOC3"/>
            <w:tabs>
              <w:tab w:val="right" w:leader="dot" w:pos="8630"/>
            </w:tabs>
            <w:rPr>
              <w:rFonts w:cs="Vrinda"/>
              <w:noProof/>
              <w:kern w:val="2"/>
              <w:sz w:val="24"/>
              <w:szCs w:val="30"/>
              <w:lang w:bidi="bn-IN"/>
              <w14:ligatures w14:val="standardContextual"/>
            </w:rPr>
          </w:pPr>
          <w:hyperlink w:anchor="_Toc207630595" w:history="1">
            <w:r w:rsidRPr="002E0897">
              <w:rPr>
                <w:rStyle w:val="Hyperlink"/>
                <w:rFonts w:ascii="Times New Roman" w:hAnsi="Times New Roman"/>
                <w:noProof/>
              </w:rPr>
              <w:t>4.3 Data Preprocessing and Cleaning</w:t>
            </w:r>
            <w:r>
              <w:rPr>
                <w:noProof/>
                <w:webHidden/>
              </w:rPr>
              <w:tab/>
            </w:r>
            <w:r>
              <w:rPr>
                <w:noProof/>
                <w:webHidden/>
              </w:rPr>
              <w:fldChar w:fldCharType="begin"/>
            </w:r>
            <w:r>
              <w:rPr>
                <w:noProof/>
                <w:webHidden/>
              </w:rPr>
              <w:instrText xml:space="preserve"> PAGEREF _Toc207630595 \h </w:instrText>
            </w:r>
            <w:r>
              <w:rPr>
                <w:noProof/>
                <w:webHidden/>
              </w:rPr>
            </w:r>
            <w:r>
              <w:rPr>
                <w:noProof/>
                <w:webHidden/>
              </w:rPr>
              <w:fldChar w:fldCharType="separate"/>
            </w:r>
            <w:r>
              <w:rPr>
                <w:noProof/>
                <w:webHidden/>
              </w:rPr>
              <w:t>10</w:t>
            </w:r>
            <w:r>
              <w:rPr>
                <w:noProof/>
                <w:webHidden/>
              </w:rPr>
              <w:fldChar w:fldCharType="end"/>
            </w:r>
          </w:hyperlink>
        </w:p>
        <w:p w14:paraId="3D593DCF" w14:textId="6F97F200" w:rsidR="00A67129" w:rsidRDefault="00A67129">
          <w:pPr>
            <w:pStyle w:val="TOC3"/>
            <w:tabs>
              <w:tab w:val="right" w:leader="dot" w:pos="8630"/>
            </w:tabs>
            <w:rPr>
              <w:rFonts w:cs="Vrinda"/>
              <w:noProof/>
              <w:kern w:val="2"/>
              <w:sz w:val="24"/>
              <w:szCs w:val="30"/>
              <w:lang w:bidi="bn-IN"/>
              <w14:ligatures w14:val="standardContextual"/>
            </w:rPr>
          </w:pPr>
          <w:hyperlink w:anchor="_Toc207630596" w:history="1">
            <w:r w:rsidRPr="002E0897">
              <w:rPr>
                <w:rStyle w:val="Hyperlink"/>
                <w:rFonts w:ascii="Times New Roman" w:hAnsi="Times New Roman"/>
                <w:noProof/>
              </w:rPr>
              <w:t>4.4 Constructed Indicators</w:t>
            </w:r>
            <w:r>
              <w:rPr>
                <w:noProof/>
                <w:webHidden/>
              </w:rPr>
              <w:tab/>
            </w:r>
            <w:r>
              <w:rPr>
                <w:noProof/>
                <w:webHidden/>
              </w:rPr>
              <w:fldChar w:fldCharType="begin"/>
            </w:r>
            <w:r>
              <w:rPr>
                <w:noProof/>
                <w:webHidden/>
              </w:rPr>
              <w:instrText xml:space="preserve"> PAGEREF _Toc207630596 \h </w:instrText>
            </w:r>
            <w:r>
              <w:rPr>
                <w:noProof/>
                <w:webHidden/>
              </w:rPr>
            </w:r>
            <w:r>
              <w:rPr>
                <w:noProof/>
                <w:webHidden/>
              </w:rPr>
              <w:fldChar w:fldCharType="separate"/>
            </w:r>
            <w:r>
              <w:rPr>
                <w:noProof/>
                <w:webHidden/>
              </w:rPr>
              <w:t>12</w:t>
            </w:r>
            <w:r>
              <w:rPr>
                <w:noProof/>
                <w:webHidden/>
              </w:rPr>
              <w:fldChar w:fldCharType="end"/>
            </w:r>
          </w:hyperlink>
        </w:p>
        <w:p w14:paraId="23A4F3CF" w14:textId="33522644" w:rsidR="00A67129" w:rsidRDefault="00A67129">
          <w:pPr>
            <w:pStyle w:val="TOC3"/>
            <w:tabs>
              <w:tab w:val="right" w:leader="dot" w:pos="8630"/>
            </w:tabs>
            <w:rPr>
              <w:rFonts w:cs="Vrinda"/>
              <w:noProof/>
              <w:kern w:val="2"/>
              <w:sz w:val="24"/>
              <w:szCs w:val="30"/>
              <w:lang w:bidi="bn-IN"/>
              <w14:ligatures w14:val="standardContextual"/>
            </w:rPr>
          </w:pPr>
          <w:hyperlink w:anchor="_Toc207630597" w:history="1">
            <w:r w:rsidRPr="002E0897">
              <w:rPr>
                <w:rStyle w:val="Hyperlink"/>
                <w:rFonts w:ascii="Times New Roman" w:hAnsi="Times New Roman"/>
                <w:noProof/>
              </w:rPr>
              <w:t>4.5 Analytical Techniques</w:t>
            </w:r>
            <w:r>
              <w:rPr>
                <w:noProof/>
                <w:webHidden/>
              </w:rPr>
              <w:tab/>
            </w:r>
            <w:r>
              <w:rPr>
                <w:noProof/>
                <w:webHidden/>
              </w:rPr>
              <w:fldChar w:fldCharType="begin"/>
            </w:r>
            <w:r>
              <w:rPr>
                <w:noProof/>
                <w:webHidden/>
              </w:rPr>
              <w:instrText xml:space="preserve"> PAGEREF _Toc207630597 \h </w:instrText>
            </w:r>
            <w:r>
              <w:rPr>
                <w:noProof/>
                <w:webHidden/>
              </w:rPr>
            </w:r>
            <w:r>
              <w:rPr>
                <w:noProof/>
                <w:webHidden/>
              </w:rPr>
              <w:fldChar w:fldCharType="separate"/>
            </w:r>
            <w:r>
              <w:rPr>
                <w:noProof/>
                <w:webHidden/>
              </w:rPr>
              <w:t>13</w:t>
            </w:r>
            <w:r>
              <w:rPr>
                <w:noProof/>
                <w:webHidden/>
              </w:rPr>
              <w:fldChar w:fldCharType="end"/>
            </w:r>
          </w:hyperlink>
        </w:p>
        <w:p w14:paraId="0A2A1C3A" w14:textId="2959405E" w:rsidR="00A67129" w:rsidRDefault="00A67129">
          <w:pPr>
            <w:pStyle w:val="TOC3"/>
            <w:tabs>
              <w:tab w:val="right" w:leader="dot" w:pos="8630"/>
            </w:tabs>
            <w:rPr>
              <w:rFonts w:cs="Vrinda"/>
              <w:noProof/>
              <w:kern w:val="2"/>
              <w:sz w:val="24"/>
              <w:szCs w:val="30"/>
              <w:lang w:bidi="bn-IN"/>
              <w14:ligatures w14:val="standardContextual"/>
            </w:rPr>
          </w:pPr>
          <w:hyperlink w:anchor="_Toc207630598" w:history="1">
            <w:r w:rsidRPr="002E0897">
              <w:rPr>
                <w:rStyle w:val="Hyperlink"/>
                <w:rFonts w:ascii="Times New Roman" w:hAnsi="Times New Roman"/>
                <w:noProof/>
              </w:rPr>
              <w:t>4.6 Ethical Considerations and Limitations</w:t>
            </w:r>
            <w:r>
              <w:rPr>
                <w:noProof/>
                <w:webHidden/>
              </w:rPr>
              <w:tab/>
            </w:r>
            <w:r>
              <w:rPr>
                <w:noProof/>
                <w:webHidden/>
              </w:rPr>
              <w:fldChar w:fldCharType="begin"/>
            </w:r>
            <w:r>
              <w:rPr>
                <w:noProof/>
                <w:webHidden/>
              </w:rPr>
              <w:instrText xml:space="preserve"> PAGEREF _Toc207630598 \h </w:instrText>
            </w:r>
            <w:r>
              <w:rPr>
                <w:noProof/>
                <w:webHidden/>
              </w:rPr>
            </w:r>
            <w:r>
              <w:rPr>
                <w:noProof/>
                <w:webHidden/>
              </w:rPr>
              <w:fldChar w:fldCharType="separate"/>
            </w:r>
            <w:r>
              <w:rPr>
                <w:noProof/>
                <w:webHidden/>
              </w:rPr>
              <w:t>14</w:t>
            </w:r>
            <w:r>
              <w:rPr>
                <w:noProof/>
                <w:webHidden/>
              </w:rPr>
              <w:fldChar w:fldCharType="end"/>
            </w:r>
          </w:hyperlink>
        </w:p>
        <w:p w14:paraId="0C899040" w14:textId="0DBA9ABE" w:rsidR="00A67129" w:rsidRDefault="00A67129">
          <w:pPr>
            <w:pStyle w:val="TOC3"/>
            <w:tabs>
              <w:tab w:val="right" w:leader="dot" w:pos="8630"/>
            </w:tabs>
            <w:rPr>
              <w:rFonts w:cs="Vrinda"/>
              <w:noProof/>
              <w:kern w:val="2"/>
              <w:sz w:val="24"/>
              <w:szCs w:val="30"/>
              <w:lang w:bidi="bn-IN"/>
              <w14:ligatures w14:val="standardContextual"/>
            </w:rPr>
          </w:pPr>
          <w:hyperlink w:anchor="_Toc207630599" w:history="1">
            <w:r w:rsidRPr="002E0897">
              <w:rPr>
                <w:rStyle w:val="Hyperlink"/>
                <w:rFonts w:ascii="Times New Roman" w:hAnsi="Times New Roman"/>
                <w:noProof/>
              </w:rPr>
              <w:t>4.7 Quality Assurance Measures</w:t>
            </w:r>
            <w:r>
              <w:rPr>
                <w:noProof/>
                <w:webHidden/>
              </w:rPr>
              <w:tab/>
            </w:r>
            <w:r>
              <w:rPr>
                <w:noProof/>
                <w:webHidden/>
              </w:rPr>
              <w:fldChar w:fldCharType="begin"/>
            </w:r>
            <w:r>
              <w:rPr>
                <w:noProof/>
                <w:webHidden/>
              </w:rPr>
              <w:instrText xml:space="preserve"> PAGEREF _Toc207630599 \h </w:instrText>
            </w:r>
            <w:r>
              <w:rPr>
                <w:noProof/>
                <w:webHidden/>
              </w:rPr>
            </w:r>
            <w:r>
              <w:rPr>
                <w:noProof/>
                <w:webHidden/>
              </w:rPr>
              <w:fldChar w:fldCharType="separate"/>
            </w:r>
            <w:r>
              <w:rPr>
                <w:noProof/>
                <w:webHidden/>
              </w:rPr>
              <w:t>15</w:t>
            </w:r>
            <w:r>
              <w:rPr>
                <w:noProof/>
                <w:webHidden/>
              </w:rPr>
              <w:fldChar w:fldCharType="end"/>
            </w:r>
          </w:hyperlink>
        </w:p>
        <w:p w14:paraId="146F9D0D" w14:textId="0750607C" w:rsidR="00A67129" w:rsidRDefault="00A67129">
          <w:pPr>
            <w:pStyle w:val="TOC3"/>
            <w:tabs>
              <w:tab w:val="right" w:leader="dot" w:pos="8630"/>
            </w:tabs>
            <w:rPr>
              <w:rFonts w:cs="Vrinda"/>
              <w:noProof/>
              <w:kern w:val="2"/>
              <w:sz w:val="24"/>
              <w:szCs w:val="30"/>
              <w:lang w:bidi="bn-IN"/>
              <w14:ligatures w14:val="standardContextual"/>
            </w:rPr>
          </w:pPr>
          <w:hyperlink w:anchor="_Toc207630600" w:history="1">
            <w:r w:rsidRPr="002E0897">
              <w:rPr>
                <w:rStyle w:val="Hyperlink"/>
                <w:rFonts w:ascii="Times New Roman" w:hAnsi="Times New Roman"/>
                <w:noProof/>
              </w:rPr>
              <w:t>4.8 Summary Statistics (Post-Cleaning)</w:t>
            </w:r>
            <w:r>
              <w:rPr>
                <w:noProof/>
                <w:webHidden/>
              </w:rPr>
              <w:tab/>
            </w:r>
            <w:r>
              <w:rPr>
                <w:noProof/>
                <w:webHidden/>
              </w:rPr>
              <w:fldChar w:fldCharType="begin"/>
            </w:r>
            <w:r>
              <w:rPr>
                <w:noProof/>
                <w:webHidden/>
              </w:rPr>
              <w:instrText xml:space="preserve"> PAGEREF _Toc207630600 \h </w:instrText>
            </w:r>
            <w:r>
              <w:rPr>
                <w:noProof/>
                <w:webHidden/>
              </w:rPr>
            </w:r>
            <w:r>
              <w:rPr>
                <w:noProof/>
                <w:webHidden/>
              </w:rPr>
              <w:fldChar w:fldCharType="separate"/>
            </w:r>
            <w:r>
              <w:rPr>
                <w:noProof/>
                <w:webHidden/>
              </w:rPr>
              <w:t>15</w:t>
            </w:r>
            <w:r>
              <w:rPr>
                <w:noProof/>
                <w:webHidden/>
              </w:rPr>
              <w:fldChar w:fldCharType="end"/>
            </w:r>
          </w:hyperlink>
        </w:p>
        <w:p w14:paraId="18E8BF3C" w14:textId="50AA9D05" w:rsidR="00A67129" w:rsidRDefault="00A67129">
          <w:pPr>
            <w:pStyle w:val="TOC3"/>
            <w:tabs>
              <w:tab w:val="right" w:leader="dot" w:pos="8630"/>
            </w:tabs>
            <w:rPr>
              <w:rFonts w:cs="Vrinda"/>
              <w:noProof/>
              <w:kern w:val="2"/>
              <w:sz w:val="24"/>
              <w:szCs w:val="30"/>
              <w:lang w:bidi="bn-IN"/>
              <w14:ligatures w14:val="standardContextual"/>
            </w:rPr>
          </w:pPr>
          <w:hyperlink w:anchor="_Toc207630601" w:history="1">
            <w:r w:rsidRPr="002E0897">
              <w:rPr>
                <w:rStyle w:val="Hyperlink"/>
                <w:rFonts w:ascii="Times New Roman" w:hAnsi="Times New Roman"/>
                <w:noProof/>
              </w:rPr>
              <w:t>4.9 Tools and Technologies Used</w:t>
            </w:r>
            <w:r>
              <w:rPr>
                <w:noProof/>
                <w:webHidden/>
              </w:rPr>
              <w:tab/>
            </w:r>
            <w:r>
              <w:rPr>
                <w:noProof/>
                <w:webHidden/>
              </w:rPr>
              <w:fldChar w:fldCharType="begin"/>
            </w:r>
            <w:r>
              <w:rPr>
                <w:noProof/>
                <w:webHidden/>
              </w:rPr>
              <w:instrText xml:space="preserve"> PAGEREF _Toc207630601 \h </w:instrText>
            </w:r>
            <w:r>
              <w:rPr>
                <w:noProof/>
                <w:webHidden/>
              </w:rPr>
            </w:r>
            <w:r>
              <w:rPr>
                <w:noProof/>
                <w:webHidden/>
              </w:rPr>
              <w:fldChar w:fldCharType="separate"/>
            </w:r>
            <w:r>
              <w:rPr>
                <w:noProof/>
                <w:webHidden/>
              </w:rPr>
              <w:t>17</w:t>
            </w:r>
            <w:r>
              <w:rPr>
                <w:noProof/>
                <w:webHidden/>
              </w:rPr>
              <w:fldChar w:fldCharType="end"/>
            </w:r>
          </w:hyperlink>
        </w:p>
        <w:p w14:paraId="33FD2D86" w14:textId="6614B163" w:rsidR="00A67129" w:rsidRDefault="00A67129">
          <w:pPr>
            <w:pStyle w:val="TOC2"/>
            <w:tabs>
              <w:tab w:val="right" w:leader="dot" w:pos="8630"/>
            </w:tabs>
            <w:rPr>
              <w:rFonts w:cs="Vrinda"/>
              <w:b w:val="0"/>
              <w:bCs w:val="0"/>
              <w:noProof/>
              <w:kern w:val="2"/>
              <w:sz w:val="24"/>
              <w:szCs w:val="30"/>
              <w:lang w:bidi="bn-IN"/>
              <w14:ligatures w14:val="standardContextual"/>
            </w:rPr>
          </w:pPr>
          <w:hyperlink w:anchor="_Toc207630602" w:history="1">
            <w:r w:rsidRPr="002E0897">
              <w:rPr>
                <w:rStyle w:val="Hyperlink"/>
                <w:rFonts w:ascii="Times New Roman" w:hAnsi="Times New Roman"/>
                <w:noProof/>
              </w:rPr>
              <w:t>Data Dictionary</w:t>
            </w:r>
            <w:r>
              <w:rPr>
                <w:noProof/>
                <w:webHidden/>
              </w:rPr>
              <w:tab/>
            </w:r>
            <w:r>
              <w:rPr>
                <w:noProof/>
                <w:webHidden/>
              </w:rPr>
              <w:fldChar w:fldCharType="begin"/>
            </w:r>
            <w:r>
              <w:rPr>
                <w:noProof/>
                <w:webHidden/>
              </w:rPr>
              <w:instrText xml:space="preserve"> PAGEREF _Toc207630602 \h </w:instrText>
            </w:r>
            <w:r>
              <w:rPr>
                <w:noProof/>
                <w:webHidden/>
              </w:rPr>
            </w:r>
            <w:r>
              <w:rPr>
                <w:noProof/>
                <w:webHidden/>
              </w:rPr>
              <w:fldChar w:fldCharType="separate"/>
            </w:r>
            <w:r>
              <w:rPr>
                <w:noProof/>
                <w:webHidden/>
              </w:rPr>
              <w:t>17</w:t>
            </w:r>
            <w:r>
              <w:rPr>
                <w:noProof/>
                <w:webHidden/>
              </w:rPr>
              <w:fldChar w:fldCharType="end"/>
            </w:r>
          </w:hyperlink>
        </w:p>
        <w:p w14:paraId="12C84786" w14:textId="0E08E687" w:rsidR="00A67129" w:rsidRDefault="00A67129">
          <w:pPr>
            <w:pStyle w:val="TOC3"/>
            <w:tabs>
              <w:tab w:val="right" w:leader="dot" w:pos="8630"/>
            </w:tabs>
            <w:rPr>
              <w:rFonts w:cs="Vrinda"/>
              <w:noProof/>
              <w:kern w:val="2"/>
              <w:sz w:val="24"/>
              <w:szCs w:val="30"/>
              <w:lang w:bidi="bn-IN"/>
              <w14:ligatures w14:val="standardContextual"/>
            </w:rPr>
          </w:pPr>
          <w:hyperlink w:anchor="_Toc207630603" w:history="1">
            <w:r w:rsidRPr="002E0897">
              <w:rPr>
                <w:rStyle w:val="Hyperlink"/>
                <w:rFonts w:ascii="Times New Roman" w:hAnsi="Times New Roman"/>
                <w:noProof/>
              </w:rPr>
              <w:t>Python Code Snippets (Jupyter Notebook)</w:t>
            </w:r>
            <w:r>
              <w:rPr>
                <w:noProof/>
                <w:webHidden/>
              </w:rPr>
              <w:tab/>
            </w:r>
            <w:r>
              <w:rPr>
                <w:noProof/>
                <w:webHidden/>
              </w:rPr>
              <w:fldChar w:fldCharType="begin"/>
            </w:r>
            <w:r>
              <w:rPr>
                <w:noProof/>
                <w:webHidden/>
              </w:rPr>
              <w:instrText xml:space="preserve"> PAGEREF _Toc207630603 \h </w:instrText>
            </w:r>
            <w:r>
              <w:rPr>
                <w:noProof/>
                <w:webHidden/>
              </w:rPr>
            </w:r>
            <w:r>
              <w:rPr>
                <w:noProof/>
                <w:webHidden/>
              </w:rPr>
              <w:fldChar w:fldCharType="separate"/>
            </w:r>
            <w:r>
              <w:rPr>
                <w:noProof/>
                <w:webHidden/>
              </w:rPr>
              <w:t>18</w:t>
            </w:r>
            <w:r>
              <w:rPr>
                <w:noProof/>
                <w:webHidden/>
              </w:rPr>
              <w:fldChar w:fldCharType="end"/>
            </w:r>
          </w:hyperlink>
        </w:p>
        <w:p w14:paraId="286C8AFD" w14:textId="08A35E19" w:rsidR="00A67129" w:rsidRDefault="00A67129">
          <w:pPr>
            <w:pStyle w:val="TOC1"/>
            <w:tabs>
              <w:tab w:val="right" w:leader="dot" w:pos="8630"/>
            </w:tabs>
            <w:rPr>
              <w:rFonts w:cs="Vrinda"/>
              <w:b w:val="0"/>
              <w:bCs w:val="0"/>
              <w:i w:val="0"/>
              <w:iCs w:val="0"/>
              <w:noProof/>
              <w:kern w:val="2"/>
              <w:szCs w:val="30"/>
              <w:lang w:bidi="bn-IN"/>
              <w14:ligatures w14:val="standardContextual"/>
            </w:rPr>
          </w:pPr>
          <w:hyperlink w:anchor="_Toc207630604" w:history="1">
            <w:r w:rsidRPr="002E0897">
              <w:rPr>
                <w:rStyle w:val="Hyperlink"/>
                <w:rFonts w:ascii="Times New Roman" w:hAnsi="Times New Roman"/>
                <w:noProof/>
              </w:rPr>
              <w:t>5. Analysis and Findings</w:t>
            </w:r>
            <w:r>
              <w:rPr>
                <w:noProof/>
                <w:webHidden/>
              </w:rPr>
              <w:tab/>
            </w:r>
            <w:r>
              <w:rPr>
                <w:noProof/>
                <w:webHidden/>
              </w:rPr>
              <w:fldChar w:fldCharType="begin"/>
            </w:r>
            <w:r>
              <w:rPr>
                <w:noProof/>
                <w:webHidden/>
              </w:rPr>
              <w:instrText xml:space="preserve"> PAGEREF _Toc207630604 \h </w:instrText>
            </w:r>
            <w:r>
              <w:rPr>
                <w:noProof/>
                <w:webHidden/>
              </w:rPr>
            </w:r>
            <w:r>
              <w:rPr>
                <w:noProof/>
                <w:webHidden/>
              </w:rPr>
              <w:fldChar w:fldCharType="separate"/>
            </w:r>
            <w:r>
              <w:rPr>
                <w:noProof/>
                <w:webHidden/>
              </w:rPr>
              <w:t>19</w:t>
            </w:r>
            <w:r>
              <w:rPr>
                <w:noProof/>
                <w:webHidden/>
              </w:rPr>
              <w:fldChar w:fldCharType="end"/>
            </w:r>
          </w:hyperlink>
        </w:p>
        <w:p w14:paraId="671CE54C" w14:textId="67DAB5CF" w:rsidR="00A67129" w:rsidRDefault="00A67129">
          <w:pPr>
            <w:pStyle w:val="TOC3"/>
            <w:tabs>
              <w:tab w:val="right" w:leader="dot" w:pos="8630"/>
            </w:tabs>
            <w:rPr>
              <w:rFonts w:cs="Vrinda"/>
              <w:noProof/>
              <w:kern w:val="2"/>
              <w:sz w:val="24"/>
              <w:szCs w:val="30"/>
              <w:lang w:bidi="bn-IN"/>
              <w14:ligatures w14:val="standardContextual"/>
            </w:rPr>
          </w:pPr>
          <w:hyperlink w:anchor="_Toc207630605" w:history="1">
            <w:r w:rsidRPr="002E0897">
              <w:rPr>
                <w:rStyle w:val="Hyperlink"/>
                <w:rFonts w:ascii="Times New Roman" w:hAnsi="Times New Roman"/>
                <w:noProof/>
              </w:rPr>
              <w:t>5.1 Overview</w:t>
            </w:r>
            <w:r>
              <w:rPr>
                <w:noProof/>
                <w:webHidden/>
              </w:rPr>
              <w:tab/>
            </w:r>
            <w:r>
              <w:rPr>
                <w:noProof/>
                <w:webHidden/>
              </w:rPr>
              <w:fldChar w:fldCharType="begin"/>
            </w:r>
            <w:r>
              <w:rPr>
                <w:noProof/>
                <w:webHidden/>
              </w:rPr>
              <w:instrText xml:space="preserve"> PAGEREF _Toc207630605 \h </w:instrText>
            </w:r>
            <w:r>
              <w:rPr>
                <w:noProof/>
                <w:webHidden/>
              </w:rPr>
            </w:r>
            <w:r>
              <w:rPr>
                <w:noProof/>
                <w:webHidden/>
              </w:rPr>
              <w:fldChar w:fldCharType="separate"/>
            </w:r>
            <w:r>
              <w:rPr>
                <w:noProof/>
                <w:webHidden/>
              </w:rPr>
              <w:t>19</w:t>
            </w:r>
            <w:r>
              <w:rPr>
                <w:noProof/>
                <w:webHidden/>
              </w:rPr>
              <w:fldChar w:fldCharType="end"/>
            </w:r>
          </w:hyperlink>
        </w:p>
        <w:p w14:paraId="5A958932" w14:textId="0D3A513C" w:rsidR="00A67129" w:rsidRDefault="00A67129">
          <w:pPr>
            <w:pStyle w:val="TOC3"/>
            <w:tabs>
              <w:tab w:val="right" w:leader="dot" w:pos="8630"/>
            </w:tabs>
            <w:rPr>
              <w:rFonts w:cs="Vrinda"/>
              <w:noProof/>
              <w:kern w:val="2"/>
              <w:sz w:val="24"/>
              <w:szCs w:val="30"/>
              <w:lang w:bidi="bn-IN"/>
              <w14:ligatures w14:val="standardContextual"/>
            </w:rPr>
          </w:pPr>
          <w:hyperlink w:anchor="_Toc207630606" w:history="1">
            <w:r w:rsidRPr="002E0897">
              <w:rPr>
                <w:rStyle w:val="Hyperlink"/>
                <w:rFonts w:ascii="Times New Roman" w:hAnsi="Times New Roman"/>
                <w:noProof/>
              </w:rPr>
              <w:t>5.2 Descriptive Statistics</w:t>
            </w:r>
            <w:r>
              <w:rPr>
                <w:noProof/>
                <w:webHidden/>
              </w:rPr>
              <w:tab/>
            </w:r>
            <w:r>
              <w:rPr>
                <w:noProof/>
                <w:webHidden/>
              </w:rPr>
              <w:fldChar w:fldCharType="begin"/>
            </w:r>
            <w:r>
              <w:rPr>
                <w:noProof/>
                <w:webHidden/>
              </w:rPr>
              <w:instrText xml:space="preserve"> PAGEREF _Toc207630606 \h </w:instrText>
            </w:r>
            <w:r>
              <w:rPr>
                <w:noProof/>
                <w:webHidden/>
              </w:rPr>
            </w:r>
            <w:r>
              <w:rPr>
                <w:noProof/>
                <w:webHidden/>
              </w:rPr>
              <w:fldChar w:fldCharType="separate"/>
            </w:r>
            <w:r>
              <w:rPr>
                <w:noProof/>
                <w:webHidden/>
              </w:rPr>
              <w:t>20</w:t>
            </w:r>
            <w:r>
              <w:rPr>
                <w:noProof/>
                <w:webHidden/>
              </w:rPr>
              <w:fldChar w:fldCharType="end"/>
            </w:r>
          </w:hyperlink>
        </w:p>
        <w:p w14:paraId="35BD3548" w14:textId="0BD4DE16" w:rsidR="00A67129" w:rsidRDefault="00A67129">
          <w:pPr>
            <w:pStyle w:val="TOC3"/>
            <w:tabs>
              <w:tab w:val="right" w:leader="dot" w:pos="8630"/>
            </w:tabs>
            <w:rPr>
              <w:rFonts w:cs="Vrinda"/>
              <w:noProof/>
              <w:kern w:val="2"/>
              <w:sz w:val="24"/>
              <w:szCs w:val="30"/>
              <w:lang w:bidi="bn-IN"/>
              <w14:ligatures w14:val="standardContextual"/>
            </w:rPr>
          </w:pPr>
          <w:hyperlink w:anchor="_Toc207630607" w:history="1">
            <w:r w:rsidRPr="002E0897">
              <w:rPr>
                <w:rStyle w:val="Hyperlink"/>
                <w:rFonts w:ascii="Times New Roman" w:hAnsi="Times New Roman"/>
                <w:noProof/>
              </w:rPr>
              <w:t>5.3 Correlation Analysis</w:t>
            </w:r>
            <w:r>
              <w:rPr>
                <w:noProof/>
                <w:webHidden/>
              </w:rPr>
              <w:tab/>
            </w:r>
            <w:r>
              <w:rPr>
                <w:noProof/>
                <w:webHidden/>
              </w:rPr>
              <w:fldChar w:fldCharType="begin"/>
            </w:r>
            <w:r>
              <w:rPr>
                <w:noProof/>
                <w:webHidden/>
              </w:rPr>
              <w:instrText xml:space="preserve"> PAGEREF _Toc207630607 \h </w:instrText>
            </w:r>
            <w:r>
              <w:rPr>
                <w:noProof/>
                <w:webHidden/>
              </w:rPr>
            </w:r>
            <w:r>
              <w:rPr>
                <w:noProof/>
                <w:webHidden/>
              </w:rPr>
              <w:fldChar w:fldCharType="separate"/>
            </w:r>
            <w:r>
              <w:rPr>
                <w:noProof/>
                <w:webHidden/>
              </w:rPr>
              <w:t>20</w:t>
            </w:r>
            <w:r>
              <w:rPr>
                <w:noProof/>
                <w:webHidden/>
              </w:rPr>
              <w:fldChar w:fldCharType="end"/>
            </w:r>
          </w:hyperlink>
        </w:p>
        <w:p w14:paraId="36B1D722" w14:textId="630D470F" w:rsidR="00A67129" w:rsidRDefault="00A67129">
          <w:pPr>
            <w:pStyle w:val="TOC3"/>
            <w:tabs>
              <w:tab w:val="right" w:leader="dot" w:pos="8630"/>
            </w:tabs>
            <w:rPr>
              <w:rFonts w:cs="Vrinda"/>
              <w:noProof/>
              <w:kern w:val="2"/>
              <w:sz w:val="24"/>
              <w:szCs w:val="30"/>
              <w:lang w:bidi="bn-IN"/>
              <w14:ligatures w14:val="standardContextual"/>
            </w:rPr>
          </w:pPr>
          <w:hyperlink w:anchor="_Toc207630608" w:history="1">
            <w:r w:rsidRPr="002E0897">
              <w:rPr>
                <w:rStyle w:val="Hyperlink"/>
                <w:rFonts w:ascii="Times New Roman" w:hAnsi="Times New Roman"/>
                <w:noProof/>
              </w:rPr>
              <w:t>5.4 Graphical Analysis</w:t>
            </w:r>
            <w:r>
              <w:rPr>
                <w:noProof/>
                <w:webHidden/>
              </w:rPr>
              <w:tab/>
            </w:r>
            <w:r>
              <w:rPr>
                <w:noProof/>
                <w:webHidden/>
              </w:rPr>
              <w:fldChar w:fldCharType="begin"/>
            </w:r>
            <w:r>
              <w:rPr>
                <w:noProof/>
                <w:webHidden/>
              </w:rPr>
              <w:instrText xml:space="preserve"> PAGEREF _Toc207630608 \h </w:instrText>
            </w:r>
            <w:r>
              <w:rPr>
                <w:noProof/>
                <w:webHidden/>
              </w:rPr>
            </w:r>
            <w:r>
              <w:rPr>
                <w:noProof/>
                <w:webHidden/>
              </w:rPr>
              <w:fldChar w:fldCharType="separate"/>
            </w:r>
            <w:r>
              <w:rPr>
                <w:noProof/>
                <w:webHidden/>
              </w:rPr>
              <w:t>21</w:t>
            </w:r>
            <w:r>
              <w:rPr>
                <w:noProof/>
                <w:webHidden/>
              </w:rPr>
              <w:fldChar w:fldCharType="end"/>
            </w:r>
          </w:hyperlink>
        </w:p>
        <w:p w14:paraId="5F97143B" w14:textId="3AD0F78B" w:rsidR="00A67129" w:rsidRDefault="00A67129">
          <w:pPr>
            <w:pStyle w:val="TOC3"/>
            <w:tabs>
              <w:tab w:val="right" w:leader="dot" w:pos="8630"/>
            </w:tabs>
            <w:rPr>
              <w:rFonts w:cs="Vrinda"/>
              <w:noProof/>
              <w:kern w:val="2"/>
              <w:sz w:val="24"/>
              <w:szCs w:val="30"/>
              <w:lang w:bidi="bn-IN"/>
              <w14:ligatures w14:val="standardContextual"/>
            </w:rPr>
          </w:pPr>
          <w:hyperlink w:anchor="_Toc207630609" w:history="1">
            <w:r w:rsidRPr="002E0897">
              <w:rPr>
                <w:rStyle w:val="Hyperlink"/>
                <w:rFonts w:ascii="Times New Roman" w:hAnsi="Times New Roman"/>
                <w:noProof/>
              </w:rPr>
              <w:t>5.5 Cross-Sectional Insights</w:t>
            </w:r>
            <w:r>
              <w:rPr>
                <w:noProof/>
                <w:webHidden/>
              </w:rPr>
              <w:tab/>
            </w:r>
            <w:r>
              <w:rPr>
                <w:noProof/>
                <w:webHidden/>
              </w:rPr>
              <w:fldChar w:fldCharType="begin"/>
            </w:r>
            <w:r>
              <w:rPr>
                <w:noProof/>
                <w:webHidden/>
              </w:rPr>
              <w:instrText xml:space="preserve"> PAGEREF _Toc207630609 \h </w:instrText>
            </w:r>
            <w:r>
              <w:rPr>
                <w:noProof/>
                <w:webHidden/>
              </w:rPr>
            </w:r>
            <w:r>
              <w:rPr>
                <w:noProof/>
                <w:webHidden/>
              </w:rPr>
              <w:fldChar w:fldCharType="separate"/>
            </w:r>
            <w:r>
              <w:rPr>
                <w:noProof/>
                <w:webHidden/>
              </w:rPr>
              <w:t>22</w:t>
            </w:r>
            <w:r>
              <w:rPr>
                <w:noProof/>
                <w:webHidden/>
              </w:rPr>
              <w:fldChar w:fldCharType="end"/>
            </w:r>
          </w:hyperlink>
        </w:p>
        <w:p w14:paraId="41F01651" w14:textId="3226EA78" w:rsidR="00A67129" w:rsidRDefault="00A67129">
          <w:pPr>
            <w:pStyle w:val="TOC3"/>
            <w:tabs>
              <w:tab w:val="right" w:leader="dot" w:pos="8630"/>
            </w:tabs>
            <w:rPr>
              <w:rFonts w:cs="Vrinda"/>
              <w:noProof/>
              <w:kern w:val="2"/>
              <w:sz w:val="24"/>
              <w:szCs w:val="30"/>
              <w:lang w:bidi="bn-IN"/>
              <w14:ligatures w14:val="standardContextual"/>
            </w:rPr>
          </w:pPr>
          <w:hyperlink w:anchor="_Toc207630610" w:history="1">
            <w:r w:rsidRPr="002E0897">
              <w:rPr>
                <w:rStyle w:val="Hyperlink"/>
                <w:rFonts w:ascii="Times New Roman" w:hAnsi="Times New Roman"/>
                <w:noProof/>
              </w:rPr>
              <w:t>5.6 Key Findings</w:t>
            </w:r>
            <w:r>
              <w:rPr>
                <w:noProof/>
                <w:webHidden/>
              </w:rPr>
              <w:tab/>
            </w:r>
            <w:r>
              <w:rPr>
                <w:noProof/>
                <w:webHidden/>
              </w:rPr>
              <w:fldChar w:fldCharType="begin"/>
            </w:r>
            <w:r>
              <w:rPr>
                <w:noProof/>
                <w:webHidden/>
              </w:rPr>
              <w:instrText xml:space="preserve"> PAGEREF _Toc207630610 \h </w:instrText>
            </w:r>
            <w:r>
              <w:rPr>
                <w:noProof/>
                <w:webHidden/>
              </w:rPr>
            </w:r>
            <w:r>
              <w:rPr>
                <w:noProof/>
                <w:webHidden/>
              </w:rPr>
              <w:fldChar w:fldCharType="separate"/>
            </w:r>
            <w:r>
              <w:rPr>
                <w:noProof/>
                <w:webHidden/>
              </w:rPr>
              <w:t>22</w:t>
            </w:r>
            <w:r>
              <w:rPr>
                <w:noProof/>
                <w:webHidden/>
              </w:rPr>
              <w:fldChar w:fldCharType="end"/>
            </w:r>
          </w:hyperlink>
        </w:p>
        <w:p w14:paraId="3294F712" w14:textId="38BD6054" w:rsidR="00A67129" w:rsidRDefault="00A67129">
          <w:pPr>
            <w:pStyle w:val="TOC3"/>
            <w:tabs>
              <w:tab w:val="right" w:leader="dot" w:pos="8630"/>
            </w:tabs>
            <w:rPr>
              <w:rFonts w:cs="Vrinda"/>
              <w:noProof/>
              <w:kern w:val="2"/>
              <w:sz w:val="24"/>
              <w:szCs w:val="30"/>
              <w:lang w:bidi="bn-IN"/>
              <w14:ligatures w14:val="standardContextual"/>
            </w:rPr>
          </w:pPr>
          <w:hyperlink w:anchor="_Toc207630611" w:history="1">
            <w:r w:rsidRPr="002E0897">
              <w:rPr>
                <w:rStyle w:val="Hyperlink"/>
                <w:rFonts w:ascii="Times New Roman" w:hAnsi="Times New Roman"/>
                <w:noProof/>
              </w:rPr>
              <w:t>5.7 Implications for Executive Pay Research</w:t>
            </w:r>
            <w:r>
              <w:rPr>
                <w:noProof/>
                <w:webHidden/>
              </w:rPr>
              <w:tab/>
            </w:r>
            <w:r>
              <w:rPr>
                <w:noProof/>
                <w:webHidden/>
              </w:rPr>
              <w:fldChar w:fldCharType="begin"/>
            </w:r>
            <w:r>
              <w:rPr>
                <w:noProof/>
                <w:webHidden/>
              </w:rPr>
              <w:instrText xml:space="preserve"> PAGEREF _Toc207630611 \h </w:instrText>
            </w:r>
            <w:r>
              <w:rPr>
                <w:noProof/>
                <w:webHidden/>
              </w:rPr>
            </w:r>
            <w:r>
              <w:rPr>
                <w:noProof/>
                <w:webHidden/>
              </w:rPr>
              <w:fldChar w:fldCharType="separate"/>
            </w:r>
            <w:r>
              <w:rPr>
                <w:noProof/>
                <w:webHidden/>
              </w:rPr>
              <w:t>22</w:t>
            </w:r>
            <w:r>
              <w:rPr>
                <w:noProof/>
                <w:webHidden/>
              </w:rPr>
              <w:fldChar w:fldCharType="end"/>
            </w:r>
          </w:hyperlink>
        </w:p>
        <w:p w14:paraId="17D7389F" w14:textId="32FC2D99" w:rsidR="00A67129" w:rsidRDefault="00A67129">
          <w:pPr>
            <w:pStyle w:val="TOC3"/>
            <w:tabs>
              <w:tab w:val="right" w:leader="dot" w:pos="8630"/>
            </w:tabs>
            <w:rPr>
              <w:rFonts w:cs="Vrinda"/>
              <w:noProof/>
              <w:kern w:val="2"/>
              <w:sz w:val="24"/>
              <w:szCs w:val="30"/>
              <w:lang w:bidi="bn-IN"/>
              <w14:ligatures w14:val="standardContextual"/>
            </w:rPr>
          </w:pPr>
          <w:hyperlink w:anchor="_Toc207630612" w:history="1">
            <w:r w:rsidRPr="002E0897">
              <w:rPr>
                <w:rStyle w:val="Hyperlink"/>
                <w:rFonts w:ascii="Times New Roman" w:hAnsi="Times New Roman"/>
                <w:noProof/>
              </w:rPr>
              <w:t>5.8 Limitations of Findings</w:t>
            </w:r>
            <w:r>
              <w:rPr>
                <w:noProof/>
                <w:webHidden/>
              </w:rPr>
              <w:tab/>
            </w:r>
            <w:r>
              <w:rPr>
                <w:noProof/>
                <w:webHidden/>
              </w:rPr>
              <w:fldChar w:fldCharType="begin"/>
            </w:r>
            <w:r>
              <w:rPr>
                <w:noProof/>
                <w:webHidden/>
              </w:rPr>
              <w:instrText xml:space="preserve"> PAGEREF _Toc207630612 \h </w:instrText>
            </w:r>
            <w:r>
              <w:rPr>
                <w:noProof/>
                <w:webHidden/>
              </w:rPr>
            </w:r>
            <w:r>
              <w:rPr>
                <w:noProof/>
                <w:webHidden/>
              </w:rPr>
              <w:fldChar w:fldCharType="separate"/>
            </w:r>
            <w:r>
              <w:rPr>
                <w:noProof/>
                <w:webHidden/>
              </w:rPr>
              <w:t>23</w:t>
            </w:r>
            <w:r>
              <w:rPr>
                <w:noProof/>
                <w:webHidden/>
              </w:rPr>
              <w:fldChar w:fldCharType="end"/>
            </w:r>
          </w:hyperlink>
        </w:p>
        <w:p w14:paraId="36A3DF63" w14:textId="0E7CE54F" w:rsidR="00A67129" w:rsidRDefault="00A67129">
          <w:pPr>
            <w:pStyle w:val="TOC2"/>
            <w:tabs>
              <w:tab w:val="right" w:leader="dot" w:pos="8630"/>
            </w:tabs>
            <w:rPr>
              <w:rFonts w:cs="Vrinda"/>
              <w:b w:val="0"/>
              <w:bCs w:val="0"/>
              <w:noProof/>
              <w:kern w:val="2"/>
              <w:sz w:val="24"/>
              <w:szCs w:val="30"/>
              <w:lang w:bidi="bn-IN"/>
              <w14:ligatures w14:val="standardContextual"/>
            </w:rPr>
          </w:pPr>
          <w:hyperlink w:anchor="_Toc207630613" w:history="1">
            <w:r w:rsidRPr="002E0897">
              <w:rPr>
                <w:rStyle w:val="Hyperlink"/>
                <w:rFonts w:ascii="Times New Roman" w:hAnsi="Times New Roman"/>
                <w:noProof/>
              </w:rPr>
              <w:t>Summary Statistics</w:t>
            </w:r>
            <w:r>
              <w:rPr>
                <w:noProof/>
                <w:webHidden/>
              </w:rPr>
              <w:tab/>
            </w:r>
            <w:r>
              <w:rPr>
                <w:noProof/>
                <w:webHidden/>
              </w:rPr>
              <w:fldChar w:fldCharType="begin"/>
            </w:r>
            <w:r>
              <w:rPr>
                <w:noProof/>
                <w:webHidden/>
              </w:rPr>
              <w:instrText xml:space="preserve"> PAGEREF _Toc207630613 \h </w:instrText>
            </w:r>
            <w:r>
              <w:rPr>
                <w:noProof/>
                <w:webHidden/>
              </w:rPr>
            </w:r>
            <w:r>
              <w:rPr>
                <w:noProof/>
                <w:webHidden/>
              </w:rPr>
              <w:fldChar w:fldCharType="separate"/>
            </w:r>
            <w:r>
              <w:rPr>
                <w:noProof/>
                <w:webHidden/>
              </w:rPr>
              <w:t>23</w:t>
            </w:r>
            <w:r>
              <w:rPr>
                <w:noProof/>
                <w:webHidden/>
              </w:rPr>
              <w:fldChar w:fldCharType="end"/>
            </w:r>
          </w:hyperlink>
        </w:p>
        <w:p w14:paraId="47BDB893" w14:textId="058996D2" w:rsidR="00A67129" w:rsidRDefault="00A67129">
          <w:pPr>
            <w:pStyle w:val="TOC2"/>
            <w:tabs>
              <w:tab w:val="right" w:leader="dot" w:pos="8630"/>
            </w:tabs>
            <w:rPr>
              <w:rFonts w:cs="Vrinda"/>
              <w:b w:val="0"/>
              <w:bCs w:val="0"/>
              <w:noProof/>
              <w:kern w:val="2"/>
              <w:sz w:val="24"/>
              <w:szCs w:val="30"/>
              <w:lang w:bidi="bn-IN"/>
              <w14:ligatures w14:val="standardContextual"/>
            </w:rPr>
          </w:pPr>
          <w:hyperlink w:anchor="_Toc207630614" w:history="1">
            <w:r w:rsidRPr="002E0897">
              <w:rPr>
                <w:rStyle w:val="Hyperlink"/>
                <w:rFonts w:ascii="Times New Roman" w:hAnsi="Times New Roman"/>
                <w:noProof/>
              </w:rPr>
              <w:t>5.2 Descriptive Statistics</w:t>
            </w:r>
            <w:r>
              <w:rPr>
                <w:noProof/>
                <w:webHidden/>
              </w:rPr>
              <w:tab/>
            </w:r>
            <w:r>
              <w:rPr>
                <w:noProof/>
                <w:webHidden/>
              </w:rPr>
              <w:fldChar w:fldCharType="begin"/>
            </w:r>
            <w:r>
              <w:rPr>
                <w:noProof/>
                <w:webHidden/>
              </w:rPr>
              <w:instrText xml:space="preserve"> PAGEREF _Toc207630614 \h </w:instrText>
            </w:r>
            <w:r>
              <w:rPr>
                <w:noProof/>
                <w:webHidden/>
              </w:rPr>
            </w:r>
            <w:r>
              <w:rPr>
                <w:noProof/>
                <w:webHidden/>
              </w:rPr>
              <w:fldChar w:fldCharType="separate"/>
            </w:r>
            <w:r>
              <w:rPr>
                <w:noProof/>
                <w:webHidden/>
              </w:rPr>
              <w:t>23</w:t>
            </w:r>
            <w:r>
              <w:rPr>
                <w:noProof/>
                <w:webHidden/>
              </w:rPr>
              <w:fldChar w:fldCharType="end"/>
            </w:r>
          </w:hyperlink>
        </w:p>
        <w:p w14:paraId="545EB08C" w14:textId="5DF2662B" w:rsidR="00A67129" w:rsidRDefault="00A67129">
          <w:pPr>
            <w:pStyle w:val="TOC3"/>
            <w:tabs>
              <w:tab w:val="right" w:leader="dot" w:pos="8630"/>
            </w:tabs>
            <w:rPr>
              <w:rFonts w:cs="Vrinda"/>
              <w:noProof/>
              <w:kern w:val="2"/>
              <w:sz w:val="24"/>
              <w:szCs w:val="30"/>
              <w:lang w:bidi="bn-IN"/>
              <w14:ligatures w14:val="standardContextual"/>
            </w:rPr>
          </w:pPr>
          <w:hyperlink w:anchor="_Toc207630615" w:history="1">
            <w:r w:rsidRPr="002E0897">
              <w:rPr>
                <w:rStyle w:val="Hyperlink"/>
                <w:rFonts w:ascii="Times New Roman" w:hAnsi="Times New Roman"/>
                <w:noProof/>
              </w:rPr>
              <w:t>Table 2. Summary Statistics for Key Variables</w:t>
            </w:r>
            <w:r>
              <w:rPr>
                <w:noProof/>
                <w:webHidden/>
              </w:rPr>
              <w:tab/>
            </w:r>
            <w:r>
              <w:rPr>
                <w:noProof/>
                <w:webHidden/>
              </w:rPr>
              <w:fldChar w:fldCharType="begin"/>
            </w:r>
            <w:r>
              <w:rPr>
                <w:noProof/>
                <w:webHidden/>
              </w:rPr>
              <w:instrText xml:space="preserve"> PAGEREF _Toc207630615 \h </w:instrText>
            </w:r>
            <w:r>
              <w:rPr>
                <w:noProof/>
                <w:webHidden/>
              </w:rPr>
            </w:r>
            <w:r>
              <w:rPr>
                <w:noProof/>
                <w:webHidden/>
              </w:rPr>
              <w:fldChar w:fldCharType="separate"/>
            </w:r>
            <w:r>
              <w:rPr>
                <w:noProof/>
                <w:webHidden/>
              </w:rPr>
              <w:t>23</w:t>
            </w:r>
            <w:r>
              <w:rPr>
                <w:noProof/>
                <w:webHidden/>
              </w:rPr>
              <w:fldChar w:fldCharType="end"/>
            </w:r>
          </w:hyperlink>
        </w:p>
        <w:p w14:paraId="4FA7E032" w14:textId="23E532E2" w:rsidR="00A67129" w:rsidRDefault="00A67129">
          <w:pPr>
            <w:pStyle w:val="TOC3"/>
            <w:tabs>
              <w:tab w:val="right" w:leader="dot" w:pos="8630"/>
            </w:tabs>
            <w:rPr>
              <w:rFonts w:cs="Vrinda"/>
              <w:noProof/>
              <w:kern w:val="2"/>
              <w:sz w:val="24"/>
              <w:szCs w:val="30"/>
              <w:lang w:bidi="bn-IN"/>
              <w14:ligatures w14:val="standardContextual"/>
            </w:rPr>
          </w:pPr>
          <w:hyperlink w:anchor="_Toc207630616" w:history="1">
            <w:r w:rsidRPr="002E0897">
              <w:rPr>
                <w:rStyle w:val="Hyperlink"/>
                <w:rFonts w:ascii="Times New Roman" w:hAnsi="Times New Roman"/>
                <w:noProof/>
              </w:rPr>
              <w:t>Interpretation of Table 2</w:t>
            </w:r>
            <w:r>
              <w:rPr>
                <w:noProof/>
                <w:webHidden/>
              </w:rPr>
              <w:tab/>
            </w:r>
            <w:r>
              <w:rPr>
                <w:noProof/>
                <w:webHidden/>
              </w:rPr>
              <w:fldChar w:fldCharType="begin"/>
            </w:r>
            <w:r>
              <w:rPr>
                <w:noProof/>
                <w:webHidden/>
              </w:rPr>
              <w:instrText xml:space="preserve"> PAGEREF _Toc207630616 \h </w:instrText>
            </w:r>
            <w:r>
              <w:rPr>
                <w:noProof/>
                <w:webHidden/>
              </w:rPr>
            </w:r>
            <w:r>
              <w:rPr>
                <w:noProof/>
                <w:webHidden/>
              </w:rPr>
              <w:fldChar w:fldCharType="separate"/>
            </w:r>
            <w:r>
              <w:rPr>
                <w:noProof/>
                <w:webHidden/>
              </w:rPr>
              <w:t>24</w:t>
            </w:r>
            <w:r>
              <w:rPr>
                <w:noProof/>
                <w:webHidden/>
              </w:rPr>
              <w:fldChar w:fldCharType="end"/>
            </w:r>
          </w:hyperlink>
        </w:p>
        <w:p w14:paraId="7650C93C" w14:textId="18972140" w:rsidR="00A67129" w:rsidRDefault="00A67129">
          <w:pPr>
            <w:pStyle w:val="TOC3"/>
            <w:tabs>
              <w:tab w:val="right" w:leader="dot" w:pos="8630"/>
            </w:tabs>
            <w:rPr>
              <w:rFonts w:cs="Vrinda"/>
              <w:noProof/>
              <w:kern w:val="2"/>
              <w:sz w:val="24"/>
              <w:szCs w:val="30"/>
              <w:lang w:bidi="bn-IN"/>
              <w14:ligatures w14:val="standardContextual"/>
            </w:rPr>
          </w:pPr>
          <w:hyperlink w:anchor="_Toc207630617" w:history="1">
            <w:r w:rsidRPr="002E0897">
              <w:rPr>
                <w:rStyle w:val="Hyperlink"/>
                <w:rFonts w:ascii="Times New Roman" w:hAnsi="Times New Roman"/>
                <w:noProof/>
              </w:rPr>
              <w:t>Python Snippet Used (Jupyter Notebook)</w:t>
            </w:r>
            <w:r>
              <w:rPr>
                <w:noProof/>
                <w:webHidden/>
              </w:rPr>
              <w:tab/>
            </w:r>
            <w:r>
              <w:rPr>
                <w:noProof/>
                <w:webHidden/>
              </w:rPr>
              <w:fldChar w:fldCharType="begin"/>
            </w:r>
            <w:r>
              <w:rPr>
                <w:noProof/>
                <w:webHidden/>
              </w:rPr>
              <w:instrText xml:space="preserve"> PAGEREF _Toc207630617 \h </w:instrText>
            </w:r>
            <w:r>
              <w:rPr>
                <w:noProof/>
                <w:webHidden/>
              </w:rPr>
            </w:r>
            <w:r>
              <w:rPr>
                <w:noProof/>
                <w:webHidden/>
              </w:rPr>
              <w:fldChar w:fldCharType="separate"/>
            </w:r>
            <w:r>
              <w:rPr>
                <w:noProof/>
                <w:webHidden/>
              </w:rPr>
              <w:t>24</w:t>
            </w:r>
            <w:r>
              <w:rPr>
                <w:noProof/>
                <w:webHidden/>
              </w:rPr>
              <w:fldChar w:fldCharType="end"/>
            </w:r>
          </w:hyperlink>
        </w:p>
        <w:p w14:paraId="1444F24B" w14:textId="42717A2C" w:rsidR="00A67129" w:rsidRDefault="00A67129">
          <w:pPr>
            <w:pStyle w:val="TOC2"/>
            <w:tabs>
              <w:tab w:val="right" w:leader="dot" w:pos="8630"/>
            </w:tabs>
            <w:rPr>
              <w:rFonts w:cs="Vrinda"/>
              <w:b w:val="0"/>
              <w:bCs w:val="0"/>
              <w:noProof/>
              <w:kern w:val="2"/>
              <w:sz w:val="24"/>
              <w:szCs w:val="30"/>
              <w:lang w:bidi="bn-IN"/>
              <w14:ligatures w14:val="standardContextual"/>
            </w:rPr>
          </w:pPr>
          <w:hyperlink w:anchor="_Toc207630618" w:history="1">
            <w:r w:rsidRPr="002E0897">
              <w:rPr>
                <w:rStyle w:val="Hyperlink"/>
                <w:rFonts w:ascii="Times New Roman" w:hAnsi="Times New Roman"/>
                <w:noProof/>
              </w:rPr>
              <w:t>5.3 Correlation Analysis</w:t>
            </w:r>
            <w:r>
              <w:rPr>
                <w:noProof/>
                <w:webHidden/>
              </w:rPr>
              <w:tab/>
            </w:r>
            <w:r>
              <w:rPr>
                <w:noProof/>
                <w:webHidden/>
              </w:rPr>
              <w:fldChar w:fldCharType="begin"/>
            </w:r>
            <w:r>
              <w:rPr>
                <w:noProof/>
                <w:webHidden/>
              </w:rPr>
              <w:instrText xml:space="preserve"> PAGEREF _Toc207630618 \h </w:instrText>
            </w:r>
            <w:r>
              <w:rPr>
                <w:noProof/>
                <w:webHidden/>
              </w:rPr>
            </w:r>
            <w:r>
              <w:rPr>
                <w:noProof/>
                <w:webHidden/>
              </w:rPr>
              <w:fldChar w:fldCharType="separate"/>
            </w:r>
            <w:r>
              <w:rPr>
                <w:noProof/>
                <w:webHidden/>
              </w:rPr>
              <w:t>24</w:t>
            </w:r>
            <w:r>
              <w:rPr>
                <w:noProof/>
                <w:webHidden/>
              </w:rPr>
              <w:fldChar w:fldCharType="end"/>
            </w:r>
          </w:hyperlink>
        </w:p>
        <w:p w14:paraId="340FE583" w14:textId="4DB9F57A" w:rsidR="00A67129" w:rsidRDefault="00A67129">
          <w:pPr>
            <w:pStyle w:val="TOC3"/>
            <w:tabs>
              <w:tab w:val="right" w:leader="dot" w:pos="8630"/>
            </w:tabs>
            <w:rPr>
              <w:rFonts w:cs="Vrinda"/>
              <w:noProof/>
              <w:kern w:val="2"/>
              <w:sz w:val="24"/>
              <w:szCs w:val="30"/>
              <w:lang w:bidi="bn-IN"/>
              <w14:ligatures w14:val="standardContextual"/>
            </w:rPr>
          </w:pPr>
          <w:hyperlink w:anchor="_Toc207630619" w:history="1">
            <w:r w:rsidRPr="002E0897">
              <w:rPr>
                <w:rStyle w:val="Hyperlink"/>
                <w:rFonts w:ascii="Times New Roman" w:hAnsi="Times New Roman"/>
                <w:noProof/>
              </w:rPr>
              <w:t>Table 3. Correlation Matrix (Selected Variables)</w:t>
            </w:r>
            <w:r>
              <w:rPr>
                <w:noProof/>
                <w:webHidden/>
              </w:rPr>
              <w:tab/>
            </w:r>
            <w:r>
              <w:rPr>
                <w:noProof/>
                <w:webHidden/>
              </w:rPr>
              <w:fldChar w:fldCharType="begin"/>
            </w:r>
            <w:r>
              <w:rPr>
                <w:noProof/>
                <w:webHidden/>
              </w:rPr>
              <w:instrText xml:space="preserve"> PAGEREF _Toc207630619 \h </w:instrText>
            </w:r>
            <w:r>
              <w:rPr>
                <w:noProof/>
                <w:webHidden/>
              </w:rPr>
            </w:r>
            <w:r>
              <w:rPr>
                <w:noProof/>
                <w:webHidden/>
              </w:rPr>
              <w:fldChar w:fldCharType="separate"/>
            </w:r>
            <w:r>
              <w:rPr>
                <w:noProof/>
                <w:webHidden/>
              </w:rPr>
              <w:t>24</w:t>
            </w:r>
            <w:r>
              <w:rPr>
                <w:noProof/>
                <w:webHidden/>
              </w:rPr>
              <w:fldChar w:fldCharType="end"/>
            </w:r>
          </w:hyperlink>
        </w:p>
        <w:p w14:paraId="60E4AA41" w14:textId="314222B4" w:rsidR="00A67129" w:rsidRDefault="00A67129">
          <w:pPr>
            <w:pStyle w:val="TOC3"/>
            <w:tabs>
              <w:tab w:val="right" w:leader="dot" w:pos="8630"/>
            </w:tabs>
            <w:rPr>
              <w:rFonts w:cs="Vrinda"/>
              <w:noProof/>
              <w:kern w:val="2"/>
              <w:sz w:val="24"/>
              <w:szCs w:val="30"/>
              <w:lang w:bidi="bn-IN"/>
              <w14:ligatures w14:val="standardContextual"/>
            </w:rPr>
          </w:pPr>
          <w:hyperlink w:anchor="_Toc207630620" w:history="1">
            <w:r w:rsidRPr="002E0897">
              <w:rPr>
                <w:rStyle w:val="Hyperlink"/>
                <w:rFonts w:ascii="Times New Roman" w:hAnsi="Times New Roman"/>
                <w:noProof/>
              </w:rPr>
              <w:t>Interpretation of Table 3</w:t>
            </w:r>
            <w:r>
              <w:rPr>
                <w:noProof/>
                <w:webHidden/>
              </w:rPr>
              <w:tab/>
            </w:r>
            <w:r>
              <w:rPr>
                <w:noProof/>
                <w:webHidden/>
              </w:rPr>
              <w:fldChar w:fldCharType="begin"/>
            </w:r>
            <w:r>
              <w:rPr>
                <w:noProof/>
                <w:webHidden/>
              </w:rPr>
              <w:instrText xml:space="preserve"> PAGEREF _Toc207630620 \h </w:instrText>
            </w:r>
            <w:r>
              <w:rPr>
                <w:noProof/>
                <w:webHidden/>
              </w:rPr>
            </w:r>
            <w:r>
              <w:rPr>
                <w:noProof/>
                <w:webHidden/>
              </w:rPr>
              <w:fldChar w:fldCharType="separate"/>
            </w:r>
            <w:r>
              <w:rPr>
                <w:noProof/>
                <w:webHidden/>
              </w:rPr>
              <w:t>25</w:t>
            </w:r>
            <w:r>
              <w:rPr>
                <w:noProof/>
                <w:webHidden/>
              </w:rPr>
              <w:fldChar w:fldCharType="end"/>
            </w:r>
          </w:hyperlink>
        </w:p>
        <w:p w14:paraId="3F646D62" w14:textId="3FB2446F" w:rsidR="00A67129" w:rsidRDefault="00A67129">
          <w:pPr>
            <w:pStyle w:val="TOC3"/>
            <w:tabs>
              <w:tab w:val="right" w:leader="dot" w:pos="8630"/>
            </w:tabs>
            <w:rPr>
              <w:rFonts w:cs="Vrinda"/>
              <w:noProof/>
              <w:kern w:val="2"/>
              <w:sz w:val="24"/>
              <w:szCs w:val="30"/>
              <w:lang w:bidi="bn-IN"/>
              <w14:ligatures w14:val="standardContextual"/>
            </w:rPr>
          </w:pPr>
          <w:hyperlink w:anchor="_Toc207630621" w:history="1">
            <w:r w:rsidRPr="002E0897">
              <w:rPr>
                <w:rStyle w:val="Hyperlink"/>
                <w:rFonts w:ascii="Times New Roman" w:hAnsi="Times New Roman"/>
                <w:noProof/>
              </w:rPr>
              <w:t>Python Snippet Used (Jupyter Notebook)</w:t>
            </w:r>
            <w:r>
              <w:rPr>
                <w:noProof/>
                <w:webHidden/>
              </w:rPr>
              <w:tab/>
            </w:r>
            <w:r>
              <w:rPr>
                <w:noProof/>
                <w:webHidden/>
              </w:rPr>
              <w:fldChar w:fldCharType="begin"/>
            </w:r>
            <w:r>
              <w:rPr>
                <w:noProof/>
                <w:webHidden/>
              </w:rPr>
              <w:instrText xml:space="preserve"> PAGEREF _Toc207630621 \h </w:instrText>
            </w:r>
            <w:r>
              <w:rPr>
                <w:noProof/>
                <w:webHidden/>
              </w:rPr>
            </w:r>
            <w:r>
              <w:rPr>
                <w:noProof/>
                <w:webHidden/>
              </w:rPr>
              <w:fldChar w:fldCharType="separate"/>
            </w:r>
            <w:r>
              <w:rPr>
                <w:noProof/>
                <w:webHidden/>
              </w:rPr>
              <w:t>25</w:t>
            </w:r>
            <w:r>
              <w:rPr>
                <w:noProof/>
                <w:webHidden/>
              </w:rPr>
              <w:fldChar w:fldCharType="end"/>
            </w:r>
          </w:hyperlink>
        </w:p>
        <w:p w14:paraId="0AC5266A" w14:textId="2FE9921B" w:rsidR="00A67129" w:rsidRDefault="00A67129">
          <w:pPr>
            <w:pStyle w:val="TOC3"/>
            <w:tabs>
              <w:tab w:val="right" w:leader="dot" w:pos="8630"/>
            </w:tabs>
            <w:rPr>
              <w:rFonts w:cs="Vrinda"/>
              <w:noProof/>
              <w:kern w:val="2"/>
              <w:sz w:val="24"/>
              <w:szCs w:val="30"/>
              <w:lang w:bidi="bn-IN"/>
              <w14:ligatures w14:val="standardContextual"/>
            </w:rPr>
          </w:pPr>
          <w:hyperlink w:anchor="_Toc207630622" w:history="1">
            <w:r w:rsidRPr="002E0897">
              <w:rPr>
                <w:rStyle w:val="Hyperlink"/>
                <w:rFonts w:ascii="Times New Roman" w:hAnsi="Times New Roman"/>
                <w:noProof/>
              </w:rPr>
              <w:t>Key Findings from Correlation Analysis</w:t>
            </w:r>
            <w:r>
              <w:rPr>
                <w:noProof/>
                <w:webHidden/>
              </w:rPr>
              <w:tab/>
            </w:r>
            <w:r>
              <w:rPr>
                <w:noProof/>
                <w:webHidden/>
              </w:rPr>
              <w:fldChar w:fldCharType="begin"/>
            </w:r>
            <w:r>
              <w:rPr>
                <w:noProof/>
                <w:webHidden/>
              </w:rPr>
              <w:instrText xml:space="preserve"> PAGEREF _Toc207630622 \h </w:instrText>
            </w:r>
            <w:r>
              <w:rPr>
                <w:noProof/>
                <w:webHidden/>
              </w:rPr>
            </w:r>
            <w:r>
              <w:rPr>
                <w:noProof/>
                <w:webHidden/>
              </w:rPr>
              <w:fldChar w:fldCharType="separate"/>
            </w:r>
            <w:r>
              <w:rPr>
                <w:noProof/>
                <w:webHidden/>
              </w:rPr>
              <w:t>25</w:t>
            </w:r>
            <w:r>
              <w:rPr>
                <w:noProof/>
                <w:webHidden/>
              </w:rPr>
              <w:fldChar w:fldCharType="end"/>
            </w:r>
          </w:hyperlink>
        </w:p>
        <w:p w14:paraId="485F73DE" w14:textId="6B58744F" w:rsidR="00A67129" w:rsidRDefault="00A67129">
          <w:pPr>
            <w:pStyle w:val="TOC1"/>
            <w:tabs>
              <w:tab w:val="right" w:leader="dot" w:pos="8630"/>
            </w:tabs>
            <w:rPr>
              <w:rFonts w:cs="Vrinda"/>
              <w:b w:val="0"/>
              <w:bCs w:val="0"/>
              <w:i w:val="0"/>
              <w:iCs w:val="0"/>
              <w:noProof/>
              <w:kern w:val="2"/>
              <w:szCs w:val="30"/>
              <w:lang w:bidi="bn-IN"/>
              <w14:ligatures w14:val="standardContextual"/>
            </w:rPr>
          </w:pPr>
          <w:hyperlink w:anchor="_Toc207630623" w:history="1">
            <w:r w:rsidRPr="002E0897">
              <w:rPr>
                <w:rStyle w:val="Hyperlink"/>
                <w:rFonts w:ascii="Times New Roman" w:hAnsi="Times New Roman"/>
                <w:noProof/>
              </w:rPr>
              <w:t>6. Discussion and Recommendations</w:t>
            </w:r>
            <w:r>
              <w:rPr>
                <w:noProof/>
                <w:webHidden/>
              </w:rPr>
              <w:tab/>
            </w:r>
            <w:r>
              <w:rPr>
                <w:noProof/>
                <w:webHidden/>
              </w:rPr>
              <w:fldChar w:fldCharType="begin"/>
            </w:r>
            <w:r>
              <w:rPr>
                <w:noProof/>
                <w:webHidden/>
              </w:rPr>
              <w:instrText xml:space="preserve"> PAGEREF _Toc207630623 \h </w:instrText>
            </w:r>
            <w:r>
              <w:rPr>
                <w:noProof/>
                <w:webHidden/>
              </w:rPr>
            </w:r>
            <w:r>
              <w:rPr>
                <w:noProof/>
                <w:webHidden/>
              </w:rPr>
              <w:fldChar w:fldCharType="separate"/>
            </w:r>
            <w:r>
              <w:rPr>
                <w:noProof/>
                <w:webHidden/>
              </w:rPr>
              <w:t>26</w:t>
            </w:r>
            <w:r>
              <w:rPr>
                <w:noProof/>
                <w:webHidden/>
              </w:rPr>
              <w:fldChar w:fldCharType="end"/>
            </w:r>
          </w:hyperlink>
        </w:p>
        <w:p w14:paraId="10ECF0CE" w14:textId="4110EFB4" w:rsidR="00A67129" w:rsidRDefault="00A67129">
          <w:pPr>
            <w:pStyle w:val="TOC1"/>
            <w:tabs>
              <w:tab w:val="right" w:leader="dot" w:pos="8630"/>
            </w:tabs>
            <w:rPr>
              <w:rFonts w:cs="Vrinda"/>
              <w:b w:val="0"/>
              <w:bCs w:val="0"/>
              <w:i w:val="0"/>
              <w:iCs w:val="0"/>
              <w:noProof/>
              <w:kern w:val="2"/>
              <w:szCs w:val="30"/>
              <w:lang w:bidi="bn-IN"/>
              <w14:ligatures w14:val="standardContextual"/>
            </w:rPr>
          </w:pPr>
          <w:hyperlink w:anchor="_Toc207630624" w:history="1">
            <w:r w:rsidRPr="002E0897">
              <w:rPr>
                <w:rStyle w:val="Hyperlink"/>
                <w:rFonts w:ascii="Times New Roman" w:hAnsi="Times New Roman"/>
                <w:noProof/>
              </w:rPr>
              <w:t>7. Conclusion</w:t>
            </w:r>
            <w:r>
              <w:rPr>
                <w:noProof/>
                <w:webHidden/>
              </w:rPr>
              <w:tab/>
            </w:r>
            <w:r>
              <w:rPr>
                <w:noProof/>
                <w:webHidden/>
              </w:rPr>
              <w:fldChar w:fldCharType="begin"/>
            </w:r>
            <w:r>
              <w:rPr>
                <w:noProof/>
                <w:webHidden/>
              </w:rPr>
              <w:instrText xml:space="preserve"> PAGEREF _Toc207630624 \h </w:instrText>
            </w:r>
            <w:r>
              <w:rPr>
                <w:noProof/>
                <w:webHidden/>
              </w:rPr>
            </w:r>
            <w:r>
              <w:rPr>
                <w:noProof/>
                <w:webHidden/>
              </w:rPr>
              <w:fldChar w:fldCharType="separate"/>
            </w:r>
            <w:r>
              <w:rPr>
                <w:noProof/>
                <w:webHidden/>
              </w:rPr>
              <w:t>26</w:t>
            </w:r>
            <w:r>
              <w:rPr>
                <w:noProof/>
                <w:webHidden/>
              </w:rPr>
              <w:fldChar w:fldCharType="end"/>
            </w:r>
          </w:hyperlink>
        </w:p>
        <w:p w14:paraId="6CDECA8D" w14:textId="4BFC7BD1" w:rsidR="00A67129" w:rsidRDefault="00A67129">
          <w:pPr>
            <w:pStyle w:val="TOC1"/>
            <w:tabs>
              <w:tab w:val="right" w:leader="dot" w:pos="8630"/>
            </w:tabs>
            <w:rPr>
              <w:rFonts w:cs="Vrinda"/>
              <w:b w:val="0"/>
              <w:bCs w:val="0"/>
              <w:i w:val="0"/>
              <w:iCs w:val="0"/>
              <w:noProof/>
              <w:kern w:val="2"/>
              <w:szCs w:val="30"/>
              <w:lang w:bidi="bn-IN"/>
              <w14:ligatures w14:val="standardContextual"/>
            </w:rPr>
          </w:pPr>
          <w:hyperlink w:anchor="_Toc207630625" w:history="1">
            <w:r w:rsidRPr="002E0897">
              <w:rPr>
                <w:rStyle w:val="Hyperlink"/>
                <w:rFonts w:ascii="Times New Roman" w:hAnsi="Times New Roman"/>
                <w:noProof/>
              </w:rPr>
              <w:t>8. Personal Reflection</w:t>
            </w:r>
            <w:r>
              <w:rPr>
                <w:noProof/>
                <w:webHidden/>
              </w:rPr>
              <w:tab/>
            </w:r>
            <w:r>
              <w:rPr>
                <w:noProof/>
                <w:webHidden/>
              </w:rPr>
              <w:fldChar w:fldCharType="begin"/>
            </w:r>
            <w:r>
              <w:rPr>
                <w:noProof/>
                <w:webHidden/>
              </w:rPr>
              <w:instrText xml:space="preserve"> PAGEREF _Toc207630625 \h </w:instrText>
            </w:r>
            <w:r>
              <w:rPr>
                <w:noProof/>
                <w:webHidden/>
              </w:rPr>
            </w:r>
            <w:r>
              <w:rPr>
                <w:noProof/>
                <w:webHidden/>
              </w:rPr>
              <w:fldChar w:fldCharType="separate"/>
            </w:r>
            <w:r>
              <w:rPr>
                <w:noProof/>
                <w:webHidden/>
              </w:rPr>
              <w:t>27</w:t>
            </w:r>
            <w:r>
              <w:rPr>
                <w:noProof/>
                <w:webHidden/>
              </w:rPr>
              <w:fldChar w:fldCharType="end"/>
            </w:r>
          </w:hyperlink>
        </w:p>
        <w:p w14:paraId="3A0D7A82" w14:textId="5F7DAD89" w:rsidR="00A67129" w:rsidRDefault="00A67129">
          <w:pPr>
            <w:pStyle w:val="TOC1"/>
            <w:tabs>
              <w:tab w:val="right" w:leader="dot" w:pos="8630"/>
            </w:tabs>
            <w:rPr>
              <w:rFonts w:cs="Vrinda"/>
              <w:b w:val="0"/>
              <w:bCs w:val="0"/>
              <w:i w:val="0"/>
              <w:iCs w:val="0"/>
              <w:noProof/>
              <w:kern w:val="2"/>
              <w:szCs w:val="30"/>
              <w:lang w:bidi="bn-IN"/>
              <w14:ligatures w14:val="standardContextual"/>
            </w:rPr>
          </w:pPr>
          <w:hyperlink w:anchor="_Toc207630626" w:history="1">
            <w:r w:rsidRPr="002E0897">
              <w:rPr>
                <w:rStyle w:val="Hyperlink"/>
                <w:rFonts w:ascii="Times New Roman" w:hAnsi="Times New Roman"/>
                <w:noProof/>
              </w:rPr>
              <w:t>9. Technical Documentation</w:t>
            </w:r>
            <w:r>
              <w:rPr>
                <w:noProof/>
                <w:webHidden/>
              </w:rPr>
              <w:tab/>
            </w:r>
            <w:r>
              <w:rPr>
                <w:noProof/>
                <w:webHidden/>
              </w:rPr>
              <w:fldChar w:fldCharType="begin"/>
            </w:r>
            <w:r>
              <w:rPr>
                <w:noProof/>
                <w:webHidden/>
              </w:rPr>
              <w:instrText xml:space="preserve"> PAGEREF _Toc207630626 \h </w:instrText>
            </w:r>
            <w:r>
              <w:rPr>
                <w:noProof/>
                <w:webHidden/>
              </w:rPr>
            </w:r>
            <w:r>
              <w:rPr>
                <w:noProof/>
                <w:webHidden/>
              </w:rPr>
              <w:fldChar w:fldCharType="separate"/>
            </w:r>
            <w:r>
              <w:rPr>
                <w:noProof/>
                <w:webHidden/>
              </w:rPr>
              <w:t>27</w:t>
            </w:r>
            <w:r>
              <w:rPr>
                <w:noProof/>
                <w:webHidden/>
              </w:rPr>
              <w:fldChar w:fldCharType="end"/>
            </w:r>
          </w:hyperlink>
        </w:p>
        <w:p w14:paraId="7D136705" w14:textId="3221ADA9" w:rsidR="00F270D1" w:rsidRDefault="00F270D1" w:rsidP="00A53615">
          <w:pPr>
            <w:jc w:val="both"/>
          </w:pPr>
          <w:r>
            <w:rPr>
              <w:b/>
              <w:bCs/>
              <w:noProof/>
            </w:rPr>
            <w:fldChar w:fldCharType="end"/>
          </w:r>
        </w:p>
      </w:sdtContent>
    </w:sdt>
    <w:p w14:paraId="390A09C5" w14:textId="77777777" w:rsidR="00F270D1" w:rsidRDefault="00F270D1" w:rsidP="00A53615">
      <w:pPr>
        <w:jc w:val="both"/>
      </w:pPr>
    </w:p>
    <w:p w14:paraId="4585A101" w14:textId="77777777" w:rsidR="00F270D1" w:rsidRDefault="00F270D1" w:rsidP="00A53615">
      <w:pPr>
        <w:jc w:val="both"/>
      </w:pPr>
    </w:p>
    <w:p w14:paraId="397946DB" w14:textId="77777777" w:rsidR="00F270D1" w:rsidRDefault="00F270D1" w:rsidP="00A53615">
      <w:pPr>
        <w:jc w:val="both"/>
      </w:pPr>
    </w:p>
    <w:p w14:paraId="25572B97" w14:textId="77777777" w:rsidR="00F270D1" w:rsidRDefault="00F270D1" w:rsidP="00A53615">
      <w:pPr>
        <w:jc w:val="both"/>
      </w:pPr>
    </w:p>
    <w:p w14:paraId="79C17114" w14:textId="77777777" w:rsidR="00F270D1" w:rsidRDefault="00F270D1" w:rsidP="00A53615">
      <w:pPr>
        <w:jc w:val="both"/>
      </w:pPr>
    </w:p>
    <w:p w14:paraId="0656BD85" w14:textId="77777777" w:rsidR="00F270D1" w:rsidRDefault="00F270D1" w:rsidP="00A53615">
      <w:pPr>
        <w:jc w:val="both"/>
      </w:pPr>
    </w:p>
    <w:p w14:paraId="5424C434" w14:textId="77777777" w:rsidR="00F270D1" w:rsidRDefault="00F270D1" w:rsidP="00A53615">
      <w:pPr>
        <w:jc w:val="both"/>
      </w:pPr>
    </w:p>
    <w:p w14:paraId="735BB20F" w14:textId="77777777" w:rsidR="00F270D1" w:rsidRDefault="00F270D1" w:rsidP="00A53615">
      <w:pPr>
        <w:jc w:val="both"/>
      </w:pPr>
    </w:p>
    <w:p w14:paraId="2A3E112E" w14:textId="77777777" w:rsidR="00F270D1" w:rsidRDefault="00F270D1" w:rsidP="00A53615">
      <w:pPr>
        <w:jc w:val="both"/>
      </w:pPr>
    </w:p>
    <w:p w14:paraId="0BFE0F92" w14:textId="77777777" w:rsidR="00F270D1" w:rsidRDefault="00F270D1" w:rsidP="00A53615">
      <w:pPr>
        <w:jc w:val="both"/>
      </w:pPr>
    </w:p>
    <w:p w14:paraId="447D3E27" w14:textId="77777777" w:rsidR="00A67129" w:rsidRDefault="00A67129" w:rsidP="00A53615">
      <w:pPr>
        <w:jc w:val="both"/>
      </w:pPr>
    </w:p>
    <w:p w14:paraId="36CF915B" w14:textId="77777777" w:rsidR="00A67129" w:rsidRDefault="00A67129" w:rsidP="00A53615">
      <w:pPr>
        <w:jc w:val="both"/>
      </w:pPr>
    </w:p>
    <w:p w14:paraId="57141B8C" w14:textId="77777777" w:rsidR="00A67129" w:rsidRDefault="00A67129" w:rsidP="00A53615">
      <w:pPr>
        <w:jc w:val="both"/>
      </w:pPr>
    </w:p>
    <w:p w14:paraId="66DEBB92" w14:textId="77777777" w:rsidR="00A67129" w:rsidRDefault="00A67129" w:rsidP="00A53615">
      <w:pPr>
        <w:jc w:val="both"/>
      </w:pPr>
    </w:p>
    <w:p w14:paraId="593B0431" w14:textId="77777777" w:rsidR="00A67129" w:rsidRPr="00F270D1" w:rsidRDefault="00A67129" w:rsidP="00A53615">
      <w:pPr>
        <w:jc w:val="both"/>
      </w:pPr>
    </w:p>
    <w:p w14:paraId="7E784C9F" w14:textId="77777777" w:rsidR="00F270D1" w:rsidRDefault="00F270D1" w:rsidP="00A53615">
      <w:pPr>
        <w:pStyle w:val="Title"/>
        <w:jc w:val="both"/>
        <w:rPr>
          <w:rFonts w:ascii="Times New Roman" w:hAnsi="Times New Roman" w:cs="Times New Roman"/>
        </w:rPr>
      </w:pPr>
    </w:p>
    <w:p w14:paraId="292C09E4" w14:textId="77777777" w:rsidR="00F270D1" w:rsidRDefault="00F270D1" w:rsidP="00A53615">
      <w:pPr>
        <w:pStyle w:val="Title"/>
        <w:jc w:val="both"/>
        <w:rPr>
          <w:rFonts w:ascii="Times New Roman" w:hAnsi="Times New Roman" w:cs="Times New Roman"/>
        </w:rPr>
      </w:pPr>
    </w:p>
    <w:p w14:paraId="744EDF72" w14:textId="2D3D7130" w:rsidR="00692319" w:rsidRPr="00F270D1" w:rsidRDefault="00000000" w:rsidP="00A53615">
      <w:pPr>
        <w:pStyle w:val="Title"/>
        <w:jc w:val="both"/>
      </w:pPr>
      <w:r w:rsidRPr="00F270D1">
        <w:lastRenderedPageBreak/>
        <w:t>Dissertation Report</w:t>
      </w:r>
    </w:p>
    <w:p w14:paraId="10DF04FD" w14:textId="77777777" w:rsidR="00692319" w:rsidRPr="00F270D1" w:rsidRDefault="00000000" w:rsidP="00A53615">
      <w:pPr>
        <w:pStyle w:val="Heading1"/>
        <w:jc w:val="both"/>
      </w:pPr>
      <w:bookmarkStart w:id="0" w:name="_Toc207630577"/>
      <w:r w:rsidRPr="00F270D1">
        <w:t>1. Executive Summary</w:t>
      </w:r>
      <w:bookmarkEnd w:id="0"/>
    </w:p>
    <w:p w14:paraId="56CF1907" w14:textId="77777777" w:rsidR="00802609" w:rsidRPr="00802609" w:rsidRDefault="00000000" w:rsidP="00A53615">
      <w:pPr>
        <w:jc w:val="both"/>
        <w:rPr>
          <w:rFonts w:ascii="Times New Roman" w:hAnsi="Times New Roman" w:cs="Times New Roman"/>
        </w:rPr>
      </w:pPr>
      <w:r w:rsidRPr="00802609">
        <w:rPr>
          <w:rFonts w:ascii="Times New Roman" w:hAnsi="Times New Roman" w:cs="Times New Roman"/>
        </w:rPr>
        <w:t>This project investigates the relationship between executive pay and company performance, focusing on how financial structures such as leverage, liquidity, and asset growth create the conditions under which incentives either support or undermine long-term value creation. Using a dataset of 17,511 firm-year observations from 4,400 publicly listed companies between 2012 and 2020, the study applies advanced data cleaning, financial ratio construction, and descriptive analytics to prepare the foundation for rigorous econometric testing.</w:t>
      </w:r>
    </w:p>
    <w:p w14:paraId="62000772" w14:textId="77777777" w:rsidR="00802609" w:rsidRPr="00802609" w:rsidRDefault="00000000" w:rsidP="00A53615">
      <w:pPr>
        <w:jc w:val="both"/>
        <w:rPr>
          <w:rFonts w:ascii="Times New Roman" w:hAnsi="Times New Roman" w:cs="Times New Roman"/>
        </w:rPr>
      </w:pPr>
      <w:r w:rsidRPr="00802609">
        <w:rPr>
          <w:rFonts w:ascii="Times New Roman" w:hAnsi="Times New Roman" w:cs="Times New Roman"/>
        </w:rPr>
        <w:br/>
        <w:t>The analysis highlights three key findings. First, firms with stronger liquidity buffers—measured by higher current and quick ratios—tend to rely less on leverage, supporting the view that sustainable financing is a prerequisite for effective incentive design. Second, asset growth is highly volatile across firms and over time, revealing the cyclical nature of investment and the potential risks of short-termist executive incentives. Third, cross-sectional patterns show a clear trade-off between debt and equity financing, with equity-heavy firms exhibiting greater resilience during shocks.</w:t>
      </w:r>
    </w:p>
    <w:p w14:paraId="362A7B74" w14:textId="77777777" w:rsidR="00802609" w:rsidRPr="00802609" w:rsidRDefault="00000000" w:rsidP="00A53615">
      <w:pPr>
        <w:jc w:val="both"/>
        <w:rPr>
          <w:rFonts w:ascii="Times New Roman" w:hAnsi="Times New Roman" w:cs="Times New Roman"/>
        </w:rPr>
      </w:pPr>
      <w:r w:rsidRPr="00802609">
        <w:rPr>
          <w:rFonts w:ascii="Times New Roman" w:hAnsi="Times New Roman" w:cs="Times New Roman"/>
        </w:rPr>
        <w:br/>
        <w:t>These findings provide direct business value by guiding remuneration committees and boards in aligning pay design with financial discipline. Well-structured contracts—such as indexed equity, longer vesting horizons, and strong clawback provisions—can reduce “pay-for-luck” and discourage excessive risk-taking in highly levered firms. The evidence also supports regulatory efforts such as the SEC’s Pay-versus-Performance disclosures (2022) and UK governance codes that emphasize transparency and accountability in incentive schemes.</w:t>
      </w:r>
    </w:p>
    <w:p w14:paraId="16CEDF38" w14:textId="77777777" w:rsidR="00802609" w:rsidRPr="00802609" w:rsidRDefault="00000000" w:rsidP="00A53615">
      <w:pPr>
        <w:jc w:val="both"/>
        <w:rPr>
          <w:rFonts w:ascii="Times New Roman" w:hAnsi="Times New Roman" w:cs="Times New Roman"/>
        </w:rPr>
      </w:pPr>
      <w:r w:rsidRPr="00802609">
        <w:rPr>
          <w:rFonts w:ascii="Times New Roman" w:hAnsi="Times New Roman" w:cs="Times New Roman"/>
        </w:rPr>
        <w:br/>
        <w:t>From an implementation perspective, the project demonstrates how business analytics can translate raw accounting data into actionable insights. By integrating Python-based financial modeling, winsorized ratio construction, and clear visualization, the analysis builds a replicable framework for linking corporate finance with executive incentives. The approach is scalable and can be extended to incorporate CEO-specific pay data, enabling advanced econometric techniques such as System GMM to test causal relationships more robustly.</w:t>
      </w:r>
    </w:p>
    <w:p w14:paraId="1956252A" w14:textId="77777777" w:rsidR="00692319" w:rsidRPr="00802609" w:rsidRDefault="00000000" w:rsidP="00A53615">
      <w:pPr>
        <w:jc w:val="both"/>
        <w:rPr>
          <w:rFonts w:ascii="Times New Roman" w:hAnsi="Times New Roman" w:cs="Times New Roman"/>
        </w:rPr>
      </w:pPr>
      <w:r w:rsidRPr="00802609">
        <w:rPr>
          <w:rFonts w:ascii="Times New Roman" w:hAnsi="Times New Roman" w:cs="Times New Roman"/>
        </w:rPr>
        <w:br/>
        <w:t>In summary, this dissertation underscores that the effectiveness of executive pay lies less in its absolute level and more in its design. Incentives tied to long-term financial health, balanced investment, and sustainable growth provide the clearest path to shareholder value and corporate resilience.</w:t>
      </w:r>
    </w:p>
    <w:p w14:paraId="18DC6A1E" w14:textId="77777777" w:rsidR="00692319" w:rsidRPr="00802609" w:rsidRDefault="00000000" w:rsidP="00A53615">
      <w:pPr>
        <w:pStyle w:val="Heading1"/>
        <w:jc w:val="both"/>
        <w:rPr>
          <w:rFonts w:ascii="Times New Roman" w:hAnsi="Times New Roman" w:cs="Times New Roman"/>
        </w:rPr>
      </w:pPr>
      <w:bookmarkStart w:id="1" w:name="_Toc207630578"/>
      <w:r w:rsidRPr="00802609">
        <w:rPr>
          <w:rFonts w:ascii="Times New Roman" w:hAnsi="Times New Roman" w:cs="Times New Roman"/>
        </w:rPr>
        <w:lastRenderedPageBreak/>
        <w:t>2. Introduction</w:t>
      </w:r>
      <w:bookmarkEnd w:id="1"/>
    </w:p>
    <w:p w14:paraId="5ADFBAAB" w14:textId="77777777" w:rsidR="003F1028" w:rsidRPr="00802609" w:rsidRDefault="003F1028" w:rsidP="00A53615">
      <w:pPr>
        <w:pStyle w:val="Heading3"/>
        <w:jc w:val="both"/>
        <w:rPr>
          <w:rFonts w:ascii="Times New Roman" w:hAnsi="Times New Roman" w:cs="Times New Roman"/>
          <w:color w:val="000000"/>
        </w:rPr>
      </w:pPr>
      <w:bookmarkStart w:id="2" w:name="_Toc207630579"/>
      <w:r w:rsidRPr="00802609">
        <w:rPr>
          <w:rFonts w:ascii="Times New Roman" w:hAnsi="Times New Roman" w:cs="Times New Roman"/>
          <w:color w:val="000000"/>
        </w:rPr>
        <w:t>Context and Background</w:t>
      </w:r>
      <w:bookmarkEnd w:id="2"/>
    </w:p>
    <w:p w14:paraId="54090DAF" w14:textId="77777777" w:rsidR="003F1028" w:rsidRPr="00802609" w:rsidRDefault="003F1028" w:rsidP="00A53615">
      <w:pPr>
        <w:pStyle w:val="NormalWeb"/>
        <w:jc w:val="both"/>
        <w:rPr>
          <w:color w:val="000000"/>
          <w:sz w:val="22"/>
          <w:szCs w:val="22"/>
        </w:rPr>
      </w:pPr>
      <w:r w:rsidRPr="00802609">
        <w:rPr>
          <w:color w:val="000000"/>
          <w:sz w:val="22"/>
          <w:szCs w:val="22"/>
        </w:rPr>
        <w:t>Executive compensation has been one of the most debated topics in corporate governance, financial economics, and business practice for decades. The core question—</w:t>
      </w:r>
      <w:r w:rsidRPr="00802609">
        <w:rPr>
          <w:rStyle w:val="Emphasis"/>
          <w:color w:val="000000"/>
          <w:sz w:val="22"/>
          <w:szCs w:val="22"/>
        </w:rPr>
        <w:t xml:space="preserve">does CEO pay improve company </w:t>
      </w:r>
      <w:r w:rsidR="003C4D25" w:rsidRPr="00802609">
        <w:rPr>
          <w:rStyle w:val="Emphasis"/>
          <w:color w:val="000000"/>
          <w:sz w:val="22"/>
          <w:szCs w:val="22"/>
        </w:rPr>
        <w:t>performance?</w:t>
      </w:r>
      <w:r w:rsidR="003C4D25" w:rsidRPr="00802609">
        <w:rPr>
          <w:color w:val="000000"/>
          <w:sz w:val="22"/>
          <w:szCs w:val="22"/>
        </w:rPr>
        <w:t xml:space="preserve"> —</w:t>
      </w:r>
      <w:r w:rsidRPr="00802609">
        <w:rPr>
          <w:color w:val="000000"/>
          <w:sz w:val="22"/>
          <w:szCs w:val="22"/>
        </w:rPr>
        <w:t xml:space="preserve">has attracted sustained attention from academics, regulators, investors, and the </w:t>
      </w:r>
      <w:r w:rsidR="003C4D25" w:rsidRPr="00802609">
        <w:rPr>
          <w:color w:val="000000"/>
          <w:sz w:val="22"/>
          <w:szCs w:val="22"/>
        </w:rPr>
        <w:t>public</w:t>
      </w:r>
      <w:r w:rsidRPr="00802609">
        <w:rPr>
          <w:color w:val="000000"/>
          <w:sz w:val="22"/>
          <w:szCs w:val="22"/>
        </w:rPr>
        <w:t>. The logic is intuitive: when managers are rewarded appropriately, they are expected to work harder, take decisions that align with shareholder interests, and build long-term value. Yet evidence is far from conclusive. Some studies find positive links between pay and performance (Mehran, 1995; Manders, 2012), while others argue that high pay often leads to short-termism, excessive risk-taking, or “pay-for-luck” effects where managers are rewarded for factors outside their control (Jensen &amp; Murphy, 1990; Bertrand &amp; Mullainathan, 2001).</w:t>
      </w:r>
    </w:p>
    <w:p w14:paraId="7A5ECB10" w14:textId="77777777" w:rsidR="003F1028" w:rsidRPr="00802609" w:rsidRDefault="003F1028" w:rsidP="00A53615">
      <w:pPr>
        <w:pStyle w:val="NormalWeb"/>
        <w:jc w:val="both"/>
        <w:rPr>
          <w:color w:val="000000"/>
          <w:sz w:val="22"/>
          <w:szCs w:val="22"/>
        </w:rPr>
      </w:pPr>
      <w:r w:rsidRPr="00802609">
        <w:rPr>
          <w:color w:val="000000"/>
          <w:sz w:val="22"/>
          <w:szCs w:val="22"/>
        </w:rPr>
        <w:t xml:space="preserve">The past two decades have seen substantial regulatory reforms that attempt to address these concerns. The Dodd-Frank Act in the United States (2010) introduced mandatory disclosure of executive pay and empowered shareholders with advisory “say-on-pay” votes. In the United Kingdom, the Corporate Governance Code and the Investment Association’s Principles of Remuneration have pushed for stronger alignment between pay and sustainable performance. More recently, the U.S. Securities and Exchange Commission’s Pay-versus-Performance rules (2022) and </w:t>
      </w:r>
      <w:proofErr w:type="spellStart"/>
      <w:r w:rsidRPr="00802609">
        <w:rPr>
          <w:color w:val="000000"/>
          <w:sz w:val="22"/>
          <w:szCs w:val="22"/>
        </w:rPr>
        <w:t>clawback</w:t>
      </w:r>
      <w:proofErr w:type="spellEnd"/>
      <w:r w:rsidRPr="00802609">
        <w:rPr>
          <w:color w:val="000000"/>
          <w:sz w:val="22"/>
          <w:szCs w:val="22"/>
        </w:rPr>
        <w:t xml:space="preserve"> provisions (2023) have further tightened the link between executive rewards and company outcomes. These measures highlight the urgency of understanding how pay contracts interact with firm-level financial structures.</w:t>
      </w:r>
    </w:p>
    <w:p w14:paraId="21A11282" w14:textId="77777777" w:rsidR="003F1028" w:rsidRPr="00802609" w:rsidRDefault="003F1028" w:rsidP="00A53615">
      <w:pPr>
        <w:pStyle w:val="Heading3"/>
        <w:jc w:val="both"/>
        <w:rPr>
          <w:rFonts w:ascii="Times New Roman" w:hAnsi="Times New Roman" w:cs="Times New Roman"/>
          <w:color w:val="000000"/>
        </w:rPr>
      </w:pPr>
      <w:bookmarkStart w:id="3" w:name="_Toc207630580"/>
      <w:r w:rsidRPr="00802609">
        <w:rPr>
          <w:rFonts w:ascii="Times New Roman" w:hAnsi="Times New Roman" w:cs="Times New Roman"/>
          <w:color w:val="000000"/>
        </w:rPr>
        <w:t>Problem Statement</w:t>
      </w:r>
      <w:bookmarkEnd w:id="3"/>
    </w:p>
    <w:p w14:paraId="3B4FDC12" w14:textId="77777777" w:rsidR="003F1028" w:rsidRPr="00802609" w:rsidRDefault="003F1028" w:rsidP="00A53615">
      <w:pPr>
        <w:pStyle w:val="NormalWeb"/>
        <w:jc w:val="both"/>
        <w:rPr>
          <w:color w:val="000000"/>
          <w:sz w:val="22"/>
          <w:szCs w:val="22"/>
        </w:rPr>
      </w:pPr>
      <w:r w:rsidRPr="00802609">
        <w:rPr>
          <w:color w:val="000000"/>
          <w:sz w:val="22"/>
          <w:szCs w:val="22"/>
        </w:rPr>
        <w:t xml:space="preserve">Despite decades of research, the empirical link between executive </w:t>
      </w:r>
      <w:proofErr w:type="gramStart"/>
      <w:r w:rsidRPr="00802609">
        <w:rPr>
          <w:color w:val="000000"/>
          <w:sz w:val="22"/>
          <w:szCs w:val="22"/>
        </w:rPr>
        <w:t>pay</w:t>
      </w:r>
      <w:proofErr w:type="gramEnd"/>
      <w:r w:rsidRPr="00802609">
        <w:rPr>
          <w:color w:val="000000"/>
          <w:sz w:val="22"/>
          <w:szCs w:val="22"/>
        </w:rPr>
        <w:t xml:space="preserve"> and company performance remains ambiguous. Traditional cross-sectional studies suffer from small sample sizes, short time horizons, and limited control for unobserved heterogeneity. </w:t>
      </w:r>
      <w:proofErr w:type="gramStart"/>
      <w:r w:rsidRPr="00802609">
        <w:rPr>
          <w:color w:val="000000"/>
          <w:sz w:val="22"/>
          <w:szCs w:val="22"/>
        </w:rPr>
        <w:t>Executive</w:t>
      </w:r>
      <w:proofErr w:type="gramEnd"/>
      <w:r w:rsidRPr="00802609">
        <w:rPr>
          <w:color w:val="000000"/>
          <w:sz w:val="22"/>
          <w:szCs w:val="22"/>
        </w:rPr>
        <w:t xml:space="preserve"> pay contracts are complex and multi-dimensional, involving fixed salary, annual bonuses, stock options, performance shares, and </w:t>
      </w:r>
      <w:proofErr w:type="spellStart"/>
      <w:r w:rsidRPr="00802609">
        <w:rPr>
          <w:color w:val="000000"/>
          <w:sz w:val="22"/>
          <w:szCs w:val="22"/>
        </w:rPr>
        <w:t>clawback</w:t>
      </w:r>
      <w:proofErr w:type="spellEnd"/>
      <w:r w:rsidRPr="00802609">
        <w:rPr>
          <w:color w:val="000000"/>
          <w:sz w:val="22"/>
          <w:szCs w:val="22"/>
        </w:rPr>
        <w:t xml:space="preserve"> rules. Performance outcomes are equally diverse, spanning accounting returns (ROA, ROE), market-based measures (Tobin’s Q, TSR), and broader indicators such as innovation or risk exposure.</w:t>
      </w:r>
    </w:p>
    <w:p w14:paraId="01BA6606" w14:textId="77777777" w:rsidR="003F1028" w:rsidRPr="00802609" w:rsidRDefault="003F1028" w:rsidP="00A53615">
      <w:pPr>
        <w:pStyle w:val="NormalWeb"/>
        <w:jc w:val="both"/>
        <w:rPr>
          <w:color w:val="000000"/>
          <w:sz w:val="22"/>
          <w:szCs w:val="22"/>
        </w:rPr>
      </w:pPr>
      <w:r w:rsidRPr="00802609">
        <w:rPr>
          <w:color w:val="000000"/>
          <w:sz w:val="22"/>
          <w:szCs w:val="22"/>
        </w:rPr>
        <w:t>Moreover, financial structure itself—leverage, liquidity, working capital management—conditions how incentives are perceived and acted upon. A firm with high leverage may amplify the risk-taking encouraged by convex option pay, while a firm with strong liquidity buffers may be more resilient to the short-term pressures embedded in annual bonus schemes. Existing literature often overlooks these interactions, focusing narrowly on the direct pay–performance sensitivity. This leaves a critical gap: to design effective incentives, we must understand how underlying balance-sheet dynamics shape managerial behavior.</w:t>
      </w:r>
    </w:p>
    <w:p w14:paraId="66E8B298" w14:textId="77777777" w:rsidR="003F1028" w:rsidRPr="00802609" w:rsidRDefault="003F1028" w:rsidP="00A53615">
      <w:pPr>
        <w:pStyle w:val="Heading3"/>
        <w:jc w:val="both"/>
        <w:rPr>
          <w:rFonts w:ascii="Times New Roman" w:hAnsi="Times New Roman" w:cs="Times New Roman"/>
          <w:color w:val="000000"/>
        </w:rPr>
      </w:pPr>
      <w:bookmarkStart w:id="4" w:name="_Toc207630581"/>
      <w:r w:rsidRPr="00802609">
        <w:rPr>
          <w:rFonts w:ascii="Times New Roman" w:hAnsi="Times New Roman" w:cs="Times New Roman"/>
          <w:color w:val="000000"/>
        </w:rPr>
        <w:t>Project Objectives</w:t>
      </w:r>
      <w:bookmarkEnd w:id="4"/>
    </w:p>
    <w:p w14:paraId="081856D4" w14:textId="77777777" w:rsidR="003F1028" w:rsidRPr="00802609" w:rsidRDefault="003F1028" w:rsidP="00A53615">
      <w:pPr>
        <w:pStyle w:val="NormalWeb"/>
        <w:jc w:val="both"/>
        <w:rPr>
          <w:color w:val="000000"/>
        </w:rPr>
      </w:pPr>
      <w:r w:rsidRPr="00802609">
        <w:rPr>
          <w:color w:val="000000"/>
        </w:rPr>
        <w:t>This dissertation addresses the following objectives:</w:t>
      </w:r>
    </w:p>
    <w:p w14:paraId="28C7B2D2" w14:textId="77777777" w:rsidR="003F1028" w:rsidRPr="00802609" w:rsidRDefault="003F1028" w:rsidP="00A53615">
      <w:pPr>
        <w:pStyle w:val="NormalWeb"/>
        <w:numPr>
          <w:ilvl w:val="0"/>
          <w:numId w:val="10"/>
        </w:numPr>
        <w:jc w:val="both"/>
        <w:rPr>
          <w:color w:val="000000"/>
        </w:rPr>
      </w:pPr>
      <w:r w:rsidRPr="00802609">
        <w:rPr>
          <w:rStyle w:val="Strong"/>
          <w:color w:val="000000"/>
        </w:rPr>
        <w:t>Data-driven exploration</w:t>
      </w:r>
      <w:r w:rsidRPr="00802609">
        <w:rPr>
          <w:color w:val="000000"/>
        </w:rPr>
        <w:t>: Clean, transform, and analyze a large panel dataset of 17,511 firm-year records (2012–2020) covering 4,400 listed companies worldwide.</w:t>
      </w:r>
    </w:p>
    <w:p w14:paraId="1023F7C9" w14:textId="77777777" w:rsidR="003F1028" w:rsidRPr="00802609" w:rsidRDefault="003F1028" w:rsidP="00A53615">
      <w:pPr>
        <w:pStyle w:val="NormalWeb"/>
        <w:numPr>
          <w:ilvl w:val="0"/>
          <w:numId w:val="10"/>
        </w:numPr>
        <w:jc w:val="both"/>
        <w:rPr>
          <w:color w:val="000000"/>
        </w:rPr>
      </w:pPr>
      <w:r w:rsidRPr="00802609">
        <w:rPr>
          <w:rStyle w:val="Strong"/>
          <w:color w:val="000000"/>
        </w:rPr>
        <w:lastRenderedPageBreak/>
        <w:t>Financial structure analysis</w:t>
      </w:r>
      <w:r w:rsidRPr="00802609">
        <w:rPr>
          <w:color w:val="000000"/>
        </w:rPr>
        <w:t>: Construct key ratios (leverage, liquidity, asset growth, investment intensity) to describe firms’ financing strategies and operating conditions.</w:t>
      </w:r>
    </w:p>
    <w:p w14:paraId="4EE59729" w14:textId="77777777" w:rsidR="003F1028" w:rsidRPr="00802609" w:rsidRDefault="003F1028" w:rsidP="00A53615">
      <w:pPr>
        <w:pStyle w:val="NormalWeb"/>
        <w:numPr>
          <w:ilvl w:val="0"/>
          <w:numId w:val="10"/>
        </w:numPr>
        <w:jc w:val="both"/>
        <w:rPr>
          <w:color w:val="000000"/>
        </w:rPr>
      </w:pPr>
      <w:r w:rsidRPr="00802609">
        <w:rPr>
          <w:rStyle w:val="Strong"/>
          <w:color w:val="000000"/>
        </w:rPr>
        <w:t>Analytical validation</w:t>
      </w:r>
      <w:r w:rsidRPr="00802609">
        <w:rPr>
          <w:color w:val="000000"/>
        </w:rPr>
        <w:t xml:space="preserve">: Apply </w:t>
      </w:r>
      <w:proofErr w:type="spellStart"/>
      <w:r w:rsidRPr="00802609">
        <w:rPr>
          <w:color w:val="000000"/>
        </w:rPr>
        <w:t>winsorization</w:t>
      </w:r>
      <w:proofErr w:type="spellEnd"/>
      <w:r w:rsidRPr="00802609">
        <w:rPr>
          <w:color w:val="000000"/>
        </w:rPr>
        <w:t>, correlation analysis, and visualization to assess robustness and identify core patterns.</w:t>
      </w:r>
    </w:p>
    <w:p w14:paraId="58E4E220" w14:textId="7C20CD27" w:rsidR="003F1028" w:rsidRPr="00802609" w:rsidRDefault="003F1028" w:rsidP="00A53615">
      <w:pPr>
        <w:pStyle w:val="NormalWeb"/>
        <w:numPr>
          <w:ilvl w:val="0"/>
          <w:numId w:val="10"/>
        </w:numPr>
        <w:jc w:val="both"/>
        <w:rPr>
          <w:color w:val="000000"/>
        </w:rPr>
      </w:pPr>
      <w:r w:rsidRPr="00802609">
        <w:rPr>
          <w:rStyle w:val="Strong"/>
          <w:color w:val="000000"/>
        </w:rPr>
        <w:t>Theoretical integration</w:t>
      </w:r>
      <w:r w:rsidRPr="00802609">
        <w:rPr>
          <w:color w:val="000000"/>
        </w:rPr>
        <w:t xml:space="preserve">: Interpret results </w:t>
      </w:r>
      <w:r w:rsidR="00F270D1" w:rsidRPr="00802609">
        <w:rPr>
          <w:color w:val="000000"/>
        </w:rPr>
        <w:t>considering</w:t>
      </w:r>
      <w:r w:rsidRPr="00802609">
        <w:rPr>
          <w:color w:val="000000"/>
        </w:rPr>
        <w:t xml:space="preserve"> agency theory, managerial power theory, and modern governance codes.</w:t>
      </w:r>
    </w:p>
    <w:p w14:paraId="5FC3C47C" w14:textId="77777777" w:rsidR="003F1028" w:rsidRPr="00802609" w:rsidRDefault="003F1028" w:rsidP="00A53615">
      <w:pPr>
        <w:pStyle w:val="NormalWeb"/>
        <w:numPr>
          <w:ilvl w:val="0"/>
          <w:numId w:val="10"/>
        </w:numPr>
        <w:jc w:val="both"/>
        <w:rPr>
          <w:color w:val="000000"/>
        </w:rPr>
      </w:pPr>
      <w:r w:rsidRPr="00802609">
        <w:rPr>
          <w:rStyle w:val="Strong"/>
          <w:color w:val="000000"/>
        </w:rPr>
        <w:t>Policy relevance</w:t>
      </w:r>
      <w:r w:rsidRPr="00802609">
        <w:rPr>
          <w:color w:val="000000"/>
        </w:rPr>
        <w:t>: Provide evidence-based recommendations for remuneration committees, regulators, and investors to design pay systems that support long-term value creation.</w:t>
      </w:r>
    </w:p>
    <w:p w14:paraId="7455A13C" w14:textId="77777777" w:rsidR="003F1028" w:rsidRPr="00802609" w:rsidRDefault="003F1028" w:rsidP="00A53615">
      <w:pPr>
        <w:pStyle w:val="NormalWeb"/>
        <w:jc w:val="both"/>
        <w:rPr>
          <w:color w:val="000000"/>
        </w:rPr>
      </w:pPr>
      <w:r w:rsidRPr="00802609">
        <w:rPr>
          <w:color w:val="000000"/>
        </w:rPr>
        <w:t>Ultimately, the project seeks to demonstrate that the</w:t>
      </w:r>
      <w:r w:rsidRPr="00802609">
        <w:rPr>
          <w:rStyle w:val="apple-converted-space"/>
          <w:rFonts w:eastAsiaTheme="majorEastAsia"/>
          <w:color w:val="000000"/>
        </w:rPr>
        <w:t> </w:t>
      </w:r>
      <w:r w:rsidRPr="00802609">
        <w:rPr>
          <w:rStyle w:val="Emphasis"/>
          <w:color w:val="000000"/>
        </w:rPr>
        <w:t>design</w:t>
      </w:r>
      <w:r w:rsidRPr="00802609">
        <w:rPr>
          <w:rStyle w:val="apple-converted-space"/>
          <w:rFonts w:eastAsiaTheme="majorEastAsia"/>
          <w:color w:val="000000"/>
        </w:rPr>
        <w:t> </w:t>
      </w:r>
      <w:r w:rsidRPr="00802609">
        <w:rPr>
          <w:color w:val="000000"/>
        </w:rPr>
        <w:t>of incentives matters more than the</w:t>
      </w:r>
      <w:r w:rsidRPr="00802609">
        <w:rPr>
          <w:rStyle w:val="apple-converted-space"/>
          <w:rFonts w:eastAsiaTheme="majorEastAsia"/>
          <w:color w:val="000000"/>
        </w:rPr>
        <w:t> </w:t>
      </w:r>
      <w:r w:rsidRPr="00802609">
        <w:rPr>
          <w:rStyle w:val="Emphasis"/>
          <w:color w:val="000000"/>
        </w:rPr>
        <w:t>level</w:t>
      </w:r>
      <w:r w:rsidRPr="00802609">
        <w:rPr>
          <w:rStyle w:val="apple-converted-space"/>
          <w:rFonts w:eastAsiaTheme="majorEastAsia"/>
          <w:color w:val="000000"/>
        </w:rPr>
        <w:t> </w:t>
      </w:r>
      <w:r w:rsidRPr="00802609">
        <w:rPr>
          <w:color w:val="000000"/>
        </w:rPr>
        <w:t>of pay. The research sets the groundwork for future econometric modeling—particularly System GMM—that can directly test causality between pay structures and firm outcomes.</w:t>
      </w:r>
    </w:p>
    <w:p w14:paraId="141772FC" w14:textId="77777777" w:rsidR="003F1028" w:rsidRPr="00802609" w:rsidRDefault="003F1028" w:rsidP="00A53615">
      <w:pPr>
        <w:pStyle w:val="Heading3"/>
        <w:jc w:val="both"/>
        <w:rPr>
          <w:rFonts w:ascii="Times New Roman" w:hAnsi="Times New Roman" w:cs="Times New Roman"/>
          <w:color w:val="000000"/>
        </w:rPr>
      </w:pPr>
      <w:bookmarkStart w:id="5" w:name="_Toc207630582"/>
      <w:r w:rsidRPr="00802609">
        <w:rPr>
          <w:rFonts w:ascii="Times New Roman" w:hAnsi="Times New Roman" w:cs="Times New Roman"/>
          <w:color w:val="000000"/>
        </w:rPr>
        <w:t>Scope and Limitations</w:t>
      </w:r>
      <w:bookmarkEnd w:id="5"/>
    </w:p>
    <w:p w14:paraId="62A2EE82" w14:textId="77777777" w:rsidR="003F1028" w:rsidRPr="00802609" w:rsidRDefault="003F1028" w:rsidP="00A53615">
      <w:pPr>
        <w:pStyle w:val="NormalWeb"/>
        <w:jc w:val="both"/>
        <w:rPr>
          <w:color w:val="000000"/>
        </w:rPr>
      </w:pPr>
      <w:r w:rsidRPr="00802609">
        <w:rPr>
          <w:color w:val="000000"/>
        </w:rPr>
        <w:t>The study focuses on publicly listed companies across multiple sectors between 2012 and 2020, using a dataset that integrates balance-sheet items (assets, liabilities, equity, receivables, inventory, PPE, intangibles, etc.) with firm identifiers and time variables. Key independent variables relate to executive pay (salary, bonus, equity), while dependent variables measure company performance (ROA, ROE, Tobin’s Q, TSR). Control variables include firm size, leverage, and industry sector.</w:t>
      </w:r>
    </w:p>
    <w:p w14:paraId="1FA4DD93" w14:textId="77777777" w:rsidR="003F1028" w:rsidRPr="00802609" w:rsidRDefault="003F1028" w:rsidP="00A53615">
      <w:pPr>
        <w:pStyle w:val="NormalWeb"/>
        <w:jc w:val="both"/>
        <w:rPr>
          <w:color w:val="000000"/>
        </w:rPr>
      </w:pPr>
      <w:r w:rsidRPr="00802609">
        <w:rPr>
          <w:color w:val="000000"/>
        </w:rPr>
        <w:t>However, several limitations apply. First, direct CEO-specific pay data are not available in the current dataset; compensation variables will need to be merged in future iterations. Second, while panel methods such as System GMM are well-suited to address endogeneity, they rely on valid instruments and careful implementation to avoid overfitting. Third, the study relies primarily on financial metrics, omitting qualitative drivers such as corporate culture or managerial talent. Finally, cross-country differences in governance systems may introduce noise, although year and industry dummies help mitigate this effect.</w:t>
      </w:r>
    </w:p>
    <w:p w14:paraId="12D51CE8" w14:textId="77777777" w:rsidR="003F1028" w:rsidRPr="00802609" w:rsidRDefault="003F1028" w:rsidP="00A53615">
      <w:pPr>
        <w:pStyle w:val="Heading3"/>
        <w:jc w:val="both"/>
        <w:rPr>
          <w:rFonts w:ascii="Times New Roman" w:hAnsi="Times New Roman" w:cs="Times New Roman"/>
          <w:color w:val="000000"/>
        </w:rPr>
      </w:pPr>
      <w:bookmarkStart w:id="6" w:name="_Toc207630583"/>
      <w:r w:rsidRPr="00802609">
        <w:rPr>
          <w:rFonts w:ascii="Times New Roman" w:hAnsi="Times New Roman" w:cs="Times New Roman"/>
          <w:color w:val="000000"/>
        </w:rPr>
        <w:t>Value Proposition</w:t>
      </w:r>
      <w:bookmarkEnd w:id="6"/>
    </w:p>
    <w:p w14:paraId="14C2B538" w14:textId="77777777" w:rsidR="003F1028" w:rsidRPr="00802609" w:rsidRDefault="003F1028" w:rsidP="00A53615">
      <w:pPr>
        <w:pStyle w:val="NormalWeb"/>
        <w:jc w:val="both"/>
        <w:rPr>
          <w:color w:val="000000"/>
        </w:rPr>
      </w:pPr>
      <w:r w:rsidRPr="00802609">
        <w:rPr>
          <w:color w:val="000000"/>
        </w:rPr>
        <w:t>This dissertation contributes to academic literature, business practice, and policy in three ways:</w:t>
      </w:r>
    </w:p>
    <w:p w14:paraId="0CAEDD05" w14:textId="77777777" w:rsidR="003F1028" w:rsidRPr="00802609" w:rsidRDefault="003F1028" w:rsidP="00A53615">
      <w:pPr>
        <w:pStyle w:val="NormalWeb"/>
        <w:numPr>
          <w:ilvl w:val="0"/>
          <w:numId w:val="11"/>
        </w:numPr>
        <w:jc w:val="both"/>
        <w:rPr>
          <w:color w:val="000000"/>
        </w:rPr>
      </w:pPr>
      <w:r w:rsidRPr="00802609">
        <w:rPr>
          <w:rStyle w:val="Strong"/>
          <w:color w:val="000000"/>
        </w:rPr>
        <w:t>Academic Contribution</w:t>
      </w:r>
      <w:r w:rsidRPr="00802609">
        <w:rPr>
          <w:color w:val="000000"/>
        </w:rPr>
        <w:t>: It integrates multiple theoretical perspectives—agency theory (Jensen &amp; Meckling, 1976), managerial power theory (Bebchuk &amp; Fried, 2004), value creation theory, and symbolic perspectives—into one coherent framework. By linking pay design with financial structure, it extends the scope of traditional pay–performance studies.</w:t>
      </w:r>
    </w:p>
    <w:p w14:paraId="2B61BAB8" w14:textId="77777777" w:rsidR="003F1028" w:rsidRPr="00802609" w:rsidRDefault="003F1028" w:rsidP="00A53615">
      <w:pPr>
        <w:pStyle w:val="NormalWeb"/>
        <w:numPr>
          <w:ilvl w:val="0"/>
          <w:numId w:val="11"/>
        </w:numPr>
        <w:jc w:val="both"/>
        <w:rPr>
          <w:color w:val="000000"/>
        </w:rPr>
      </w:pPr>
      <w:r w:rsidRPr="00802609">
        <w:rPr>
          <w:rStyle w:val="Strong"/>
          <w:color w:val="000000"/>
        </w:rPr>
        <w:t>Practical Relevance</w:t>
      </w:r>
      <w:r w:rsidRPr="00802609">
        <w:rPr>
          <w:color w:val="000000"/>
        </w:rPr>
        <w:t xml:space="preserve">: For corporate boards and remuneration committees, the findings provide actionable insights on how liquidity, leverage, and asset </w:t>
      </w:r>
      <w:r w:rsidRPr="00802609">
        <w:rPr>
          <w:color w:val="000000"/>
        </w:rPr>
        <w:lastRenderedPageBreak/>
        <w:t>composition should guide incentive design. For example, equity-heavy pay structures may be unsuitable for highly levered firms but effective in firms with robust liquidity.</w:t>
      </w:r>
    </w:p>
    <w:p w14:paraId="5F44FDA2" w14:textId="316C308B" w:rsidR="003F1028" w:rsidRPr="00802609" w:rsidRDefault="003F1028" w:rsidP="00A53615">
      <w:pPr>
        <w:pStyle w:val="NormalWeb"/>
        <w:numPr>
          <w:ilvl w:val="0"/>
          <w:numId w:val="11"/>
        </w:numPr>
        <w:jc w:val="both"/>
        <w:rPr>
          <w:color w:val="000000"/>
        </w:rPr>
      </w:pPr>
      <w:r w:rsidRPr="00802609">
        <w:rPr>
          <w:rStyle w:val="Strong"/>
          <w:color w:val="000000"/>
        </w:rPr>
        <w:t>Policy Impact</w:t>
      </w:r>
      <w:r w:rsidRPr="00802609">
        <w:rPr>
          <w:color w:val="000000"/>
        </w:rPr>
        <w:t xml:space="preserve">: The study informs ongoing regulatory debates by providing empirical evidence of why disclosure, </w:t>
      </w:r>
      <w:r w:rsidR="00F270D1" w:rsidRPr="00802609">
        <w:rPr>
          <w:color w:val="000000"/>
        </w:rPr>
        <w:t>claw backs</w:t>
      </w:r>
      <w:r w:rsidRPr="00802609">
        <w:rPr>
          <w:color w:val="000000"/>
        </w:rPr>
        <w:t>, and long-term alignment are essential. It demonstrates that poorly designed contracts can amplify financial fragility, while well-structured incentives can reinforce stability and long-term investment.</w:t>
      </w:r>
    </w:p>
    <w:p w14:paraId="74C3130E" w14:textId="77777777" w:rsidR="003F1028" w:rsidRPr="00802609" w:rsidRDefault="003F1028" w:rsidP="00A53615">
      <w:pPr>
        <w:pStyle w:val="Heading3"/>
        <w:jc w:val="both"/>
        <w:rPr>
          <w:rFonts w:ascii="Times New Roman" w:hAnsi="Times New Roman" w:cs="Times New Roman"/>
          <w:color w:val="000000"/>
        </w:rPr>
      </w:pPr>
      <w:bookmarkStart w:id="7" w:name="_Toc207630584"/>
      <w:r w:rsidRPr="00802609">
        <w:rPr>
          <w:rFonts w:ascii="Times New Roman" w:hAnsi="Times New Roman" w:cs="Times New Roman"/>
          <w:color w:val="000000"/>
        </w:rPr>
        <w:t>Project Structure Overview</w:t>
      </w:r>
      <w:bookmarkEnd w:id="7"/>
    </w:p>
    <w:p w14:paraId="7ABEECCE" w14:textId="77777777" w:rsidR="003F1028" w:rsidRPr="00802609" w:rsidRDefault="003F1028" w:rsidP="00A53615">
      <w:pPr>
        <w:pStyle w:val="NormalWeb"/>
        <w:jc w:val="both"/>
        <w:rPr>
          <w:color w:val="000000"/>
        </w:rPr>
      </w:pPr>
      <w:r w:rsidRPr="00802609">
        <w:rPr>
          <w:color w:val="000000"/>
        </w:rPr>
        <w:t>The dissertation is organized into nine sections. Following this introduction, the literature review critically examines prior studies and identifies key gaps. The methodology and data section describes the dataset, preprocessing steps, and econometric framework. The analysis and findings section presents descriptive statistics, correlations, and visualizations of leverage, liquidity, and growth. The discussion links these results to theory and practice, highlighting implications for pay design and governance. The conclusion summarizes achievements, acknowledges limitations, and outlines future research directions. The report ends with a personal reflection and technical documentation of code, tables, and figures.</w:t>
      </w:r>
    </w:p>
    <w:p w14:paraId="098F8A42" w14:textId="77777777" w:rsidR="00692319" w:rsidRPr="00802609" w:rsidRDefault="00000000" w:rsidP="00A53615">
      <w:pPr>
        <w:pStyle w:val="Heading1"/>
        <w:jc w:val="both"/>
        <w:rPr>
          <w:rFonts w:ascii="Times New Roman" w:hAnsi="Times New Roman" w:cs="Times New Roman"/>
        </w:rPr>
      </w:pPr>
      <w:bookmarkStart w:id="8" w:name="_Toc207630585"/>
      <w:r w:rsidRPr="00802609">
        <w:rPr>
          <w:rFonts w:ascii="Times New Roman" w:hAnsi="Times New Roman" w:cs="Times New Roman"/>
        </w:rPr>
        <w:t>3. Literature Review and Industry Analysis</w:t>
      </w:r>
      <w:bookmarkEnd w:id="8"/>
    </w:p>
    <w:p w14:paraId="62B7BD59" w14:textId="77777777" w:rsidR="003F1028" w:rsidRPr="00802609" w:rsidRDefault="003F1028" w:rsidP="00A53615">
      <w:pPr>
        <w:pStyle w:val="Heading3"/>
        <w:jc w:val="both"/>
        <w:rPr>
          <w:rFonts w:ascii="Times New Roman" w:hAnsi="Times New Roman" w:cs="Times New Roman"/>
          <w:color w:val="000000"/>
        </w:rPr>
      </w:pPr>
      <w:bookmarkStart w:id="9" w:name="_Toc207630586"/>
      <w:r w:rsidRPr="00802609">
        <w:rPr>
          <w:rFonts w:ascii="Times New Roman" w:hAnsi="Times New Roman" w:cs="Times New Roman"/>
          <w:color w:val="000000"/>
        </w:rPr>
        <w:t>3.1 Theoretical Foundations</w:t>
      </w:r>
      <w:bookmarkEnd w:id="9"/>
    </w:p>
    <w:p w14:paraId="3DE7E217" w14:textId="77777777" w:rsidR="003F1028" w:rsidRPr="00802609" w:rsidRDefault="003F1028" w:rsidP="00A53615">
      <w:pPr>
        <w:pStyle w:val="NormalWeb"/>
        <w:jc w:val="both"/>
        <w:rPr>
          <w:color w:val="000000"/>
        </w:rPr>
      </w:pPr>
      <w:r w:rsidRPr="00802609">
        <w:rPr>
          <w:color w:val="000000"/>
        </w:rPr>
        <w:t xml:space="preserve">The debate over executive </w:t>
      </w:r>
      <w:r w:rsidR="00802609" w:rsidRPr="00802609">
        <w:rPr>
          <w:color w:val="000000"/>
        </w:rPr>
        <w:t>pays</w:t>
      </w:r>
      <w:r w:rsidRPr="00802609">
        <w:rPr>
          <w:color w:val="000000"/>
        </w:rPr>
        <w:t xml:space="preserve"> and performance is grounded in several major theories.</w:t>
      </w:r>
    </w:p>
    <w:p w14:paraId="03D94F45" w14:textId="77777777" w:rsidR="003F1028" w:rsidRPr="00802609" w:rsidRDefault="003F1028" w:rsidP="00A53615">
      <w:pPr>
        <w:pStyle w:val="NormalWeb"/>
        <w:jc w:val="both"/>
        <w:rPr>
          <w:color w:val="000000"/>
        </w:rPr>
      </w:pPr>
      <w:r w:rsidRPr="00802609">
        <w:rPr>
          <w:rStyle w:val="Strong"/>
          <w:color w:val="000000"/>
        </w:rPr>
        <w:t>Agency Theory</w:t>
      </w:r>
      <w:r w:rsidRPr="00802609">
        <w:rPr>
          <w:rStyle w:val="apple-converted-space"/>
          <w:color w:val="000000"/>
        </w:rPr>
        <w:t> </w:t>
      </w:r>
      <w:r w:rsidRPr="00802609">
        <w:rPr>
          <w:color w:val="000000"/>
        </w:rPr>
        <w:t>(Jensen &amp; Meckling, 1976) argues that when ownership and control are separated, managers may act in their own interest rather than in that of shareholders. Pay contracts—especially variable and equity-linked components—are designed to align interests by tying managerial rewards to firm outcomes. A well-designed contract should reduce shirking, discourage wasteful expansion, and promote value-enhancing risk-taking. However, agency theory also acknowledges risks: if performance measures are noisy or incomplete, managers may prioritize short-term outcomes at the expense of long-term growth.</w:t>
      </w:r>
    </w:p>
    <w:p w14:paraId="42C2C569" w14:textId="77777777" w:rsidR="003F1028" w:rsidRPr="00802609" w:rsidRDefault="003F1028" w:rsidP="00A53615">
      <w:pPr>
        <w:pStyle w:val="NormalWeb"/>
        <w:jc w:val="both"/>
        <w:rPr>
          <w:color w:val="000000"/>
        </w:rPr>
      </w:pPr>
      <w:r w:rsidRPr="00802609">
        <w:rPr>
          <w:rStyle w:val="Strong"/>
          <w:color w:val="000000"/>
        </w:rPr>
        <w:t>Managerial Power Theory</w:t>
      </w:r>
      <w:r w:rsidRPr="00802609">
        <w:rPr>
          <w:rStyle w:val="apple-converted-space"/>
          <w:color w:val="000000"/>
        </w:rPr>
        <w:t> </w:t>
      </w:r>
      <w:r w:rsidRPr="00802609">
        <w:rPr>
          <w:color w:val="000000"/>
        </w:rPr>
        <w:t>(Bebchuk &amp; Fried, 2004) provides a contrasting view. It suggests that CEOs can influence their own pay through board capture, social ties, or weak shareholder oversight. In such cases, high pay is less about performance incentives and more about managerial rent extraction. The theory predicts weak or distorted pay–performance sensitivities and emphasizes the role of governance structures in constraining power.</w:t>
      </w:r>
    </w:p>
    <w:p w14:paraId="451C2197" w14:textId="77777777" w:rsidR="003F1028" w:rsidRPr="00802609" w:rsidRDefault="003F1028" w:rsidP="00A53615">
      <w:pPr>
        <w:pStyle w:val="NormalWeb"/>
        <w:jc w:val="both"/>
        <w:rPr>
          <w:color w:val="000000"/>
        </w:rPr>
      </w:pPr>
      <w:r w:rsidRPr="00802609">
        <w:rPr>
          <w:rStyle w:val="Strong"/>
          <w:color w:val="000000"/>
        </w:rPr>
        <w:t>Value Creation and Symbolic Theories</w:t>
      </w:r>
      <w:r w:rsidRPr="00802609">
        <w:rPr>
          <w:rStyle w:val="apple-converted-space"/>
          <w:color w:val="000000"/>
        </w:rPr>
        <w:t> </w:t>
      </w:r>
      <w:r w:rsidRPr="00802609">
        <w:rPr>
          <w:color w:val="000000"/>
        </w:rPr>
        <w:t xml:space="preserve">expand the debate. Value creation approaches highlight that incentive schemes should foster innovation, investment, and sustainable </w:t>
      </w:r>
      <w:r w:rsidRPr="00802609">
        <w:rPr>
          <w:color w:val="000000"/>
        </w:rPr>
        <w:lastRenderedPageBreak/>
        <w:t>growth beyond short-term financial metrics. Symbolic theories suggest that executive pay also serves a communicative function, signaling legitimacy to investors and employees even when its economic impact is uncertain (Otten, 2007; N’Guessan, 2022).</w:t>
      </w:r>
    </w:p>
    <w:p w14:paraId="63416C87" w14:textId="77777777" w:rsidR="003F1028" w:rsidRPr="00802609" w:rsidRDefault="003F1028" w:rsidP="00A53615">
      <w:pPr>
        <w:pStyle w:val="NormalWeb"/>
        <w:jc w:val="both"/>
        <w:rPr>
          <w:color w:val="000000"/>
        </w:rPr>
      </w:pPr>
      <w:r w:rsidRPr="00802609">
        <w:rPr>
          <w:color w:val="000000"/>
        </w:rPr>
        <w:t>Together, these perspectives underscore the importance of contract design: the mix of cash, equity, vesting horizons, and performance filters determines whether pay motivates alignment, enables rent extraction, or merely signals compliance with governance norms.</w:t>
      </w:r>
    </w:p>
    <w:p w14:paraId="5FED6C9B" w14:textId="77777777" w:rsidR="003F1028" w:rsidRPr="00802609" w:rsidRDefault="003F1028" w:rsidP="00A53615">
      <w:pPr>
        <w:pStyle w:val="Heading3"/>
        <w:jc w:val="both"/>
        <w:rPr>
          <w:rFonts w:ascii="Times New Roman" w:hAnsi="Times New Roman" w:cs="Times New Roman"/>
          <w:color w:val="000000"/>
        </w:rPr>
      </w:pPr>
      <w:bookmarkStart w:id="10" w:name="_Toc207630587"/>
      <w:r w:rsidRPr="00802609">
        <w:rPr>
          <w:rFonts w:ascii="Times New Roman" w:hAnsi="Times New Roman" w:cs="Times New Roman"/>
          <w:color w:val="000000"/>
        </w:rPr>
        <w:t>3.2 Empirical Evidence on Pay–Performance Sensitivity</w:t>
      </w:r>
      <w:bookmarkEnd w:id="10"/>
    </w:p>
    <w:p w14:paraId="326C4FED" w14:textId="77777777" w:rsidR="003F1028" w:rsidRPr="00802609" w:rsidRDefault="003F1028" w:rsidP="00A53615">
      <w:pPr>
        <w:pStyle w:val="NormalWeb"/>
        <w:jc w:val="both"/>
        <w:rPr>
          <w:color w:val="000000"/>
        </w:rPr>
      </w:pPr>
      <w:r w:rsidRPr="00802609">
        <w:rPr>
          <w:color w:val="000000"/>
        </w:rPr>
        <w:t>Empirical research has produced mixed results, reflecting differences in data, methodology, and context.</w:t>
      </w:r>
    </w:p>
    <w:p w14:paraId="0042F3DE" w14:textId="77777777" w:rsidR="003F1028" w:rsidRPr="00802609" w:rsidRDefault="003F1028" w:rsidP="00A53615">
      <w:pPr>
        <w:pStyle w:val="NormalWeb"/>
        <w:jc w:val="both"/>
        <w:rPr>
          <w:color w:val="000000"/>
        </w:rPr>
      </w:pPr>
      <w:r w:rsidRPr="00802609">
        <w:rPr>
          <w:rStyle w:val="Strong"/>
          <w:color w:val="000000"/>
        </w:rPr>
        <w:t>Early evidence</w:t>
      </w:r>
      <w:r w:rsidRPr="00802609">
        <w:rPr>
          <w:rStyle w:val="apple-converted-space"/>
          <w:color w:val="000000"/>
        </w:rPr>
        <w:t> </w:t>
      </w:r>
      <w:r w:rsidRPr="00802609">
        <w:rPr>
          <w:color w:val="000000"/>
        </w:rPr>
        <w:t>indicated weak sensitivity. Jensen &amp; Murphy (1990) famously showed that CEO wealth changed by only a few dollars for every $1,000 change in firm value, suggesting limited alignment. Later studies highlighted the role of stock options and equity grants in strengthening this link (Core, Guay &amp; Larcker, 2003).</w:t>
      </w:r>
    </w:p>
    <w:p w14:paraId="23924B0A" w14:textId="77777777" w:rsidR="003F1028" w:rsidRPr="00802609" w:rsidRDefault="003F1028" w:rsidP="00A53615">
      <w:pPr>
        <w:pStyle w:val="NormalWeb"/>
        <w:jc w:val="both"/>
        <w:rPr>
          <w:color w:val="000000"/>
        </w:rPr>
      </w:pPr>
      <w:r w:rsidRPr="00802609">
        <w:rPr>
          <w:rStyle w:val="Strong"/>
          <w:color w:val="000000"/>
        </w:rPr>
        <w:t>Pay-for-luck</w:t>
      </w:r>
      <w:r w:rsidRPr="00802609">
        <w:rPr>
          <w:rStyle w:val="apple-converted-space"/>
          <w:color w:val="000000"/>
        </w:rPr>
        <w:t> </w:t>
      </w:r>
      <w:r w:rsidRPr="00802609">
        <w:rPr>
          <w:color w:val="000000"/>
        </w:rPr>
        <w:t>emerged as a key critique. Bertrand &amp; Mullainathan (2001) documented that CEOs often benefited from industry-wide or macroeconomic shocks beyond their control, with boards failing to filter out “luck.” Jenter &amp; Kanaan (2015) further showed that CEOs were sometimes fired after negative industry shocks, even when they were not at fault, illustrating both distorted rewards and punishments.</w:t>
      </w:r>
    </w:p>
    <w:p w14:paraId="3E558BBC" w14:textId="77777777" w:rsidR="003F1028" w:rsidRPr="00802609" w:rsidRDefault="003F1028" w:rsidP="00A53615">
      <w:pPr>
        <w:pStyle w:val="NormalWeb"/>
        <w:jc w:val="both"/>
        <w:rPr>
          <w:color w:val="000000"/>
        </w:rPr>
      </w:pPr>
      <w:r w:rsidRPr="00802609">
        <w:rPr>
          <w:rStyle w:val="Strong"/>
          <w:color w:val="000000"/>
        </w:rPr>
        <w:t>Short-termism and risk-taking</w:t>
      </w:r>
      <w:r w:rsidRPr="00802609">
        <w:rPr>
          <w:rStyle w:val="apple-converted-space"/>
          <w:color w:val="000000"/>
        </w:rPr>
        <w:t> </w:t>
      </w:r>
      <w:r w:rsidRPr="00802609">
        <w:rPr>
          <w:color w:val="000000"/>
        </w:rPr>
        <w:t>were also highlighted. Gao &amp; Li (2015) found that CEOs reduced long-term investment and R&amp;D when stock options were close to vesting, illustrating myopic behavior. Coles, Daniel &amp; Naveen (2006) linked option-heavy pay structures to higher leverage and earnings volatility, especially problematic in already levered firms.</w:t>
      </w:r>
    </w:p>
    <w:p w14:paraId="72DE8FFF" w14:textId="7503D0BE" w:rsidR="003F1028" w:rsidRPr="00802609" w:rsidRDefault="003F1028" w:rsidP="00A53615">
      <w:pPr>
        <w:pStyle w:val="NormalWeb"/>
        <w:jc w:val="both"/>
        <w:rPr>
          <w:color w:val="000000"/>
        </w:rPr>
      </w:pPr>
      <w:r w:rsidRPr="00802609">
        <w:rPr>
          <w:rStyle w:val="Strong"/>
          <w:color w:val="000000"/>
        </w:rPr>
        <w:t>Pay levels vs design</w:t>
      </w:r>
      <w:r w:rsidRPr="00802609">
        <w:rPr>
          <w:color w:val="000000"/>
        </w:rPr>
        <w:t xml:space="preserve">: Cooper, Gulen &amp; Rau (2016) reported that firms with the highest incentive-based pay later underperformed, implying that excessive pay can backfire. Edmans, </w:t>
      </w:r>
      <w:proofErr w:type="spellStart"/>
      <w:r w:rsidRPr="00802609">
        <w:rPr>
          <w:color w:val="000000"/>
        </w:rPr>
        <w:t>Gabaix</w:t>
      </w:r>
      <w:proofErr w:type="spellEnd"/>
      <w:r w:rsidRPr="00802609">
        <w:rPr>
          <w:color w:val="000000"/>
        </w:rPr>
        <w:t xml:space="preserve"> &amp; Jenter (2017) reviewed the literature and concluded that it is the</w:t>
      </w:r>
      <w:r w:rsidRPr="00802609">
        <w:rPr>
          <w:rStyle w:val="apple-converted-space"/>
          <w:color w:val="000000"/>
        </w:rPr>
        <w:t> </w:t>
      </w:r>
      <w:r w:rsidRPr="00802609">
        <w:rPr>
          <w:rStyle w:val="Emphasis"/>
          <w:rFonts w:eastAsiaTheme="majorEastAsia"/>
          <w:color w:val="000000"/>
        </w:rPr>
        <w:t>design</w:t>
      </w:r>
      <w:r w:rsidRPr="00802609">
        <w:rPr>
          <w:color w:val="000000"/>
        </w:rPr>
        <w:t xml:space="preserve">—indexed equity, vesting periods, </w:t>
      </w:r>
      <w:r w:rsidR="00F270D1" w:rsidRPr="00802609">
        <w:rPr>
          <w:color w:val="000000"/>
        </w:rPr>
        <w:t>claw backs</w:t>
      </w:r>
      <w:r w:rsidRPr="00802609">
        <w:rPr>
          <w:color w:val="000000"/>
        </w:rPr>
        <w:t>—rather than the</w:t>
      </w:r>
      <w:r w:rsidRPr="00802609">
        <w:rPr>
          <w:rStyle w:val="apple-converted-space"/>
          <w:color w:val="000000"/>
        </w:rPr>
        <w:t> </w:t>
      </w:r>
      <w:r w:rsidRPr="00802609">
        <w:rPr>
          <w:rStyle w:val="Emphasis"/>
          <w:rFonts w:eastAsiaTheme="majorEastAsia"/>
          <w:color w:val="000000"/>
        </w:rPr>
        <w:t>amount</w:t>
      </w:r>
      <w:r w:rsidRPr="00802609">
        <w:rPr>
          <w:rStyle w:val="apple-converted-space"/>
          <w:color w:val="000000"/>
        </w:rPr>
        <w:t> </w:t>
      </w:r>
      <w:r w:rsidRPr="00802609">
        <w:rPr>
          <w:color w:val="000000"/>
        </w:rPr>
        <w:t>that determines effectiveness.</w:t>
      </w:r>
    </w:p>
    <w:p w14:paraId="5F472EA2" w14:textId="77777777" w:rsidR="003F1028" w:rsidRPr="00802609" w:rsidRDefault="003F1028" w:rsidP="00A53615">
      <w:pPr>
        <w:pStyle w:val="NormalWeb"/>
        <w:jc w:val="both"/>
        <w:rPr>
          <w:color w:val="000000"/>
        </w:rPr>
      </w:pPr>
      <w:r w:rsidRPr="00802609">
        <w:rPr>
          <w:color w:val="000000"/>
        </w:rPr>
        <w:t>Overall, empirical evidence suggests that pay–performance sensitivity is context-dependent: alignment improves with equity-linked pay and longer horizons but is undermined by poor filters, excessive convexity, or managerial power.</w:t>
      </w:r>
    </w:p>
    <w:p w14:paraId="48D4E693" w14:textId="77777777" w:rsidR="003F1028" w:rsidRPr="00802609" w:rsidRDefault="003D62E7" w:rsidP="00A53615">
      <w:pPr>
        <w:jc w:val="both"/>
        <w:rPr>
          <w:rFonts w:ascii="Times New Roman" w:hAnsi="Times New Roman" w:cs="Times New Roman"/>
        </w:rPr>
      </w:pPr>
      <w:r>
        <w:rPr>
          <w:rFonts w:ascii="Times New Roman" w:hAnsi="Times New Roman" w:cs="Times New Roman"/>
          <w:noProof/>
        </w:rPr>
        <w:pict w14:anchorId="66ADDD9C">
          <v:rect id="_x0000_i1025" alt="" style="width:289.2pt;height:.05pt;mso-width-percent:0;mso-height-percent:0;mso-width-percent:0;mso-height-percent:0" o:hrpct="618" o:hralign="center" o:hrstd="t" o:hr="t" fillcolor="#a0a0a0" stroked="f"/>
        </w:pict>
      </w:r>
    </w:p>
    <w:p w14:paraId="2A9E7A8F" w14:textId="77777777" w:rsidR="003F1028" w:rsidRPr="00802609" w:rsidRDefault="003F1028" w:rsidP="00A53615">
      <w:pPr>
        <w:pStyle w:val="Heading3"/>
        <w:jc w:val="both"/>
        <w:rPr>
          <w:rFonts w:ascii="Times New Roman" w:hAnsi="Times New Roman" w:cs="Times New Roman"/>
          <w:color w:val="000000"/>
        </w:rPr>
      </w:pPr>
      <w:bookmarkStart w:id="11" w:name="_Toc207630588"/>
      <w:r w:rsidRPr="00802609">
        <w:rPr>
          <w:rFonts w:ascii="Times New Roman" w:hAnsi="Times New Roman" w:cs="Times New Roman"/>
          <w:color w:val="000000"/>
        </w:rPr>
        <w:t>3.3 Methodological Approaches</w:t>
      </w:r>
      <w:bookmarkEnd w:id="11"/>
    </w:p>
    <w:p w14:paraId="1CD07BAB" w14:textId="77777777" w:rsidR="003F1028" w:rsidRPr="00802609" w:rsidRDefault="003F1028" w:rsidP="00A53615">
      <w:pPr>
        <w:pStyle w:val="NormalWeb"/>
        <w:jc w:val="both"/>
        <w:rPr>
          <w:color w:val="000000"/>
        </w:rPr>
      </w:pPr>
      <w:r w:rsidRPr="00802609">
        <w:rPr>
          <w:color w:val="000000"/>
        </w:rPr>
        <w:t>A central challenge in this literature is</w:t>
      </w:r>
      <w:r w:rsidRPr="00802609">
        <w:rPr>
          <w:rStyle w:val="apple-converted-space"/>
          <w:color w:val="000000"/>
        </w:rPr>
        <w:t> </w:t>
      </w:r>
      <w:r w:rsidRPr="00802609">
        <w:rPr>
          <w:rStyle w:val="Strong"/>
          <w:color w:val="000000"/>
        </w:rPr>
        <w:t>endogeneity</w:t>
      </w:r>
      <w:r w:rsidRPr="00802609">
        <w:rPr>
          <w:color w:val="000000"/>
        </w:rPr>
        <w:t>—the difficulty of distinguishing causation from correlation. Three main sources are highlighted:</w:t>
      </w:r>
    </w:p>
    <w:p w14:paraId="0525200C" w14:textId="77777777" w:rsidR="003F1028" w:rsidRPr="00802609" w:rsidRDefault="003F1028" w:rsidP="00A53615">
      <w:pPr>
        <w:pStyle w:val="NormalWeb"/>
        <w:numPr>
          <w:ilvl w:val="0"/>
          <w:numId w:val="12"/>
        </w:numPr>
        <w:jc w:val="both"/>
        <w:rPr>
          <w:color w:val="000000"/>
        </w:rPr>
      </w:pPr>
      <w:r w:rsidRPr="00802609">
        <w:rPr>
          <w:rStyle w:val="Strong"/>
          <w:color w:val="000000"/>
        </w:rPr>
        <w:lastRenderedPageBreak/>
        <w:t>Reverse causality</w:t>
      </w:r>
      <w:r w:rsidRPr="00802609">
        <w:rPr>
          <w:color w:val="000000"/>
        </w:rPr>
        <w:t>: high-performing firms may simply afford higher pay.</w:t>
      </w:r>
    </w:p>
    <w:p w14:paraId="7C4B266D" w14:textId="77777777" w:rsidR="003F1028" w:rsidRPr="00802609" w:rsidRDefault="003F1028" w:rsidP="00A53615">
      <w:pPr>
        <w:pStyle w:val="NormalWeb"/>
        <w:numPr>
          <w:ilvl w:val="0"/>
          <w:numId w:val="12"/>
        </w:numPr>
        <w:jc w:val="both"/>
        <w:rPr>
          <w:color w:val="000000"/>
        </w:rPr>
      </w:pPr>
      <w:r w:rsidRPr="00802609">
        <w:rPr>
          <w:rStyle w:val="Strong"/>
          <w:color w:val="000000"/>
        </w:rPr>
        <w:t>Omitted variables</w:t>
      </w:r>
      <w:r w:rsidRPr="00802609">
        <w:rPr>
          <w:color w:val="000000"/>
        </w:rPr>
        <w:t>: unobserved factors (e.g., CEO talent, board quality) may drive both pay and performance.</w:t>
      </w:r>
    </w:p>
    <w:p w14:paraId="6A0E1B08" w14:textId="77777777" w:rsidR="003F1028" w:rsidRPr="00802609" w:rsidRDefault="003F1028" w:rsidP="00A53615">
      <w:pPr>
        <w:pStyle w:val="NormalWeb"/>
        <w:numPr>
          <w:ilvl w:val="0"/>
          <w:numId w:val="12"/>
        </w:numPr>
        <w:jc w:val="both"/>
        <w:rPr>
          <w:color w:val="000000"/>
        </w:rPr>
      </w:pPr>
      <w:r w:rsidRPr="00802609">
        <w:rPr>
          <w:rStyle w:val="Strong"/>
          <w:color w:val="000000"/>
        </w:rPr>
        <w:t>Dynamic persistence</w:t>
      </w:r>
      <w:r w:rsidRPr="00802609">
        <w:rPr>
          <w:color w:val="000000"/>
        </w:rPr>
        <w:t>: past performance influences current outcomes and compensation decisions.</w:t>
      </w:r>
    </w:p>
    <w:p w14:paraId="3A2FF047" w14:textId="77777777" w:rsidR="003F1028" w:rsidRPr="00802609" w:rsidRDefault="003F1028" w:rsidP="00A53615">
      <w:pPr>
        <w:pStyle w:val="NormalWeb"/>
        <w:jc w:val="both"/>
        <w:rPr>
          <w:color w:val="000000"/>
        </w:rPr>
      </w:pPr>
      <w:r w:rsidRPr="00802609">
        <w:rPr>
          <w:color w:val="000000"/>
        </w:rPr>
        <w:t>Traditional approaches such as OLS, Fixed Effects, and Random Effects mitigate some heterogeneity but cannot fully solve simultaneity. As a result, researchers increasingly use:</w:t>
      </w:r>
    </w:p>
    <w:p w14:paraId="5C219C9F" w14:textId="77777777" w:rsidR="003F1028" w:rsidRPr="00802609" w:rsidRDefault="003F1028" w:rsidP="00A53615">
      <w:pPr>
        <w:pStyle w:val="NormalWeb"/>
        <w:numPr>
          <w:ilvl w:val="0"/>
          <w:numId w:val="13"/>
        </w:numPr>
        <w:jc w:val="both"/>
        <w:rPr>
          <w:color w:val="000000"/>
        </w:rPr>
      </w:pPr>
      <w:r w:rsidRPr="00802609">
        <w:rPr>
          <w:rStyle w:val="Strong"/>
          <w:color w:val="000000"/>
        </w:rPr>
        <w:t>Dynamic Panel Models (System GMM)</w:t>
      </w:r>
      <w:r w:rsidRPr="00802609">
        <w:rPr>
          <w:rStyle w:val="apple-converted-space"/>
          <w:color w:val="000000"/>
        </w:rPr>
        <w:t> </w:t>
      </w:r>
      <w:r w:rsidRPr="00802609">
        <w:rPr>
          <w:color w:val="000000"/>
        </w:rPr>
        <w:t xml:space="preserve">(Arellano &amp; Bond, 1991; Blundell &amp; Bond, 1998): exploit lagged instruments to handle endogeneity. Roodman (2009) stressed the need for limited instruments and diagnostic checks (Hansen J test, </w:t>
      </w:r>
      <w:proofErr w:type="gramStart"/>
      <w:r w:rsidRPr="00802609">
        <w:rPr>
          <w:color w:val="000000"/>
        </w:rPr>
        <w:t>AR(</w:t>
      </w:r>
      <w:proofErr w:type="gramEnd"/>
      <w:r w:rsidRPr="00802609">
        <w:rPr>
          <w:color w:val="000000"/>
        </w:rPr>
        <w:t>2) test).</w:t>
      </w:r>
    </w:p>
    <w:p w14:paraId="10826EE2" w14:textId="77777777" w:rsidR="003F1028" w:rsidRPr="00802609" w:rsidRDefault="003F1028" w:rsidP="00A53615">
      <w:pPr>
        <w:pStyle w:val="NormalWeb"/>
        <w:numPr>
          <w:ilvl w:val="0"/>
          <w:numId w:val="13"/>
        </w:numPr>
        <w:jc w:val="both"/>
        <w:rPr>
          <w:color w:val="000000"/>
        </w:rPr>
      </w:pPr>
      <w:r w:rsidRPr="00802609">
        <w:rPr>
          <w:rStyle w:val="Strong"/>
          <w:color w:val="000000"/>
        </w:rPr>
        <w:t>Quasi-experiments</w:t>
      </w:r>
      <w:r w:rsidRPr="00802609">
        <w:rPr>
          <w:color w:val="000000"/>
        </w:rPr>
        <w:t>: Policy shocks (e.g., UK say-on-pay reform, SEC disclosure rules) provide before-and-after comparisons (Ferri &amp; Maber, 2013).</w:t>
      </w:r>
    </w:p>
    <w:p w14:paraId="76E495E3" w14:textId="77777777" w:rsidR="003F1028" w:rsidRPr="00802609" w:rsidRDefault="003F1028" w:rsidP="00A53615">
      <w:pPr>
        <w:pStyle w:val="NormalWeb"/>
        <w:numPr>
          <w:ilvl w:val="0"/>
          <w:numId w:val="13"/>
        </w:numPr>
        <w:jc w:val="both"/>
        <w:rPr>
          <w:color w:val="000000"/>
        </w:rPr>
      </w:pPr>
      <w:r w:rsidRPr="00802609">
        <w:rPr>
          <w:rStyle w:val="Strong"/>
          <w:color w:val="000000"/>
        </w:rPr>
        <w:t>Contract-level metrics</w:t>
      </w:r>
      <w:r w:rsidRPr="00802609">
        <w:rPr>
          <w:color w:val="000000"/>
        </w:rPr>
        <w:t xml:space="preserve">: Studies increasingly use delta (sensitivity of pay to firm value), </w:t>
      </w:r>
      <w:proofErr w:type="spellStart"/>
      <w:r w:rsidRPr="00802609">
        <w:rPr>
          <w:color w:val="000000"/>
        </w:rPr>
        <w:t>vega</w:t>
      </w:r>
      <w:proofErr w:type="spellEnd"/>
      <w:r w:rsidRPr="00802609">
        <w:rPr>
          <w:color w:val="000000"/>
        </w:rPr>
        <w:t xml:space="preserve"> (sensitivity to risk), vesting schedules, and relative performance evaluation indicators instead of total pay proxies (Core et al., 2003; Gao &amp; Li, 2015).</w:t>
      </w:r>
    </w:p>
    <w:p w14:paraId="39504545" w14:textId="771D53CB" w:rsidR="003F1028" w:rsidRPr="00A53615" w:rsidRDefault="003F1028" w:rsidP="00A53615">
      <w:pPr>
        <w:pStyle w:val="NormalWeb"/>
        <w:jc w:val="both"/>
        <w:rPr>
          <w:color w:val="000000"/>
        </w:rPr>
      </w:pPr>
      <w:r w:rsidRPr="00802609">
        <w:rPr>
          <w:color w:val="000000"/>
        </w:rPr>
        <w:t>The methodological lesson is clear: robust causal inference requires careful design, good instruments, and multiple performance outcomes.</w:t>
      </w:r>
    </w:p>
    <w:p w14:paraId="577E3817" w14:textId="77777777" w:rsidR="003F1028" w:rsidRPr="00802609" w:rsidRDefault="003F1028" w:rsidP="00A53615">
      <w:pPr>
        <w:pStyle w:val="Heading3"/>
        <w:jc w:val="both"/>
        <w:rPr>
          <w:rFonts w:ascii="Times New Roman" w:hAnsi="Times New Roman" w:cs="Times New Roman"/>
          <w:color w:val="000000"/>
        </w:rPr>
      </w:pPr>
      <w:bookmarkStart w:id="12" w:name="_Toc207630589"/>
      <w:r w:rsidRPr="00802609">
        <w:rPr>
          <w:rFonts w:ascii="Times New Roman" w:hAnsi="Times New Roman" w:cs="Times New Roman"/>
          <w:color w:val="000000"/>
        </w:rPr>
        <w:t>3.4 Industry and Regulatory Practices</w:t>
      </w:r>
      <w:bookmarkEnd w:id="12"/>
    </w:p>
    <w:p w14:paraId="203AA3E6" w14:textId="77777777" w:rsidR="003F1028" w:rsidRPr="00802609" w:rsidRDefault="003F1028" w:rsidP="00A53615">
      <w:pPr>
        <w:pStyle w:val="NormalWeb"/>
        <w:jc w:val="both"/>
        <w:rPr>
          <w:color w:val="000000"/>
        </w:rPr>
      </w:pPr>
      <w:r w:rsidRPr="00802609">
        <w:rPr>
          <w:rStyle w:val="Strong"/>
          <w:color w:val="000000"/>
        </w:rPr>
        <w:t>United States</w:t>
      </w:r>
      <w:r w:rsidRPr="00802609">
        <w:rPr>
          <w:color w:val="000000"/>
        </w:rPr>
        <w:t xml:space="preserve">: The SEC’s 2022 Pay-versus-Performance rule requires firms to disclose links between CEO pay, total shareholder return (TSR), and peer performance. In 2023, </w:t>
      </w:r>
      <w:proofErr w:type="spellStart"/>
      <w:r w:rsidRPr="00802609">
        <w:rPr>
          <w:color w:val="000000"/>
        </w:rPr>
        <w:t>clawback</w:t>
      </w:r>
      <w:proofErr w:type="spellEnd"/>
      <w:r w:rsidRPr="00802609">
        <w:rPr>
          <w:color w:val="000000"/>
        </w:rPr>
        <w:t xml:space="preserve"> provisions were introduced to recover bonuses after financial restatements. These reforms aim to increase transparency, reduce pay-for-luck, and deter misreporting.</w:t>
      </w:r>
    </w:p>
    <w:p w14:paraId="04AE645B" w14:textId="77777777" w:rsidR="003F1028" w:rsidRPr="00802609" w:rsidRDefault="003F1028" w:rsidP="00A53615">
      <w:pPr>
        <w:pStyle w:val="NormalWeb"/>
        <w:jc w:val="both"/>
        <w:rPr>
          <w:color w:val="000000"/>
        </w:rPr>
      </w:pPr>
      <w:r w:rsidRPr="00802609">
        <w:rPr>
          <w:rStyle w:val="Strong"/>
          <w:color w:val="000000"/>
        </w:rPr>
        <w:t>United Kingdom</w:t>
      </w:r>
      <w:r w:rsidRPr="00802609">
        <w:rPr>
          <w:color w:val="000000"/>
        </w:rPr>
        <w:t xml:space="preserve">: The UK Corporate Governance Code emphasizes pay tied to long-term sustainable performance. The Investment Association (IA) Principles (2024/25) require longer vesting, post-vesting holding, and stricter justification of high pay levels. </w:t>
      </w:r>
      <w:proofErr w:type="spellStart"/>
      <w:r w:rsidRPr="00802609">
        <w:rPr>
          <w:color w:val="000000"/>
        </w:rPr>
        <w:t>Clawbacks</w:t>
      </w:r>
      <w:proofErr w:type="spellEnd"/>
      <w:r w:rsidRPr="00802609">
        <w:rPr>
          <w:color w:val="000000"/>
        </w:rPr>
        <w:t xml:space="preserve"> and ESG-linked metrics are increasingly used, but critics note continuing high pay in FTSE 100 firms (High Pay Centre, 2024).</w:t>
      </w:r>
    </w:p>
    <w:p w14:paraId="314CBA92" w14:textId="77777777" w:rsidR="003F1028" w:rsidRPr="00802609" w:rsidRDefault="003F1028" w:rsidP="00A53615">
      <w:pPr>
        <w:pStyle w:val="NormalWeb"/>
        <w:jc w:val="both"/>
        <w:rPr>
          <w:color w:val="000000"/>
        </w:rPr>
      </w:pPr>
      <w:r w:rsidRPr="00802609">
        <w:rPr>
          <w:rStyle w:val="Strong"/>
          <w:color w:val="000000"/>
        </w:rPr>
        <w:t>Industry dynamics</w:t>
      </w:r>
      <w:r w:rsidRPr="00802609">
        <w:rPr>
          <w:color w:val="000000"/>
        </w:rPr>
        <w:t>:</w:t>
      </w:r>
    </w:p>
    <w:p w14:paraId="679E3FC3" w14:textId="77777777" w:rsidR="003F1028" w:rsidRPr="00802609" w:rsidRDefault="003F1028" w:rsidP="00A53615">
      <w:pPr>
        <w:pStyle w:val="NormalWeb"/>
        <w:numPr>
          <w:ilvl w:val="0"/>
          <w:numId w:val="14"/>
        </w:numPr>
        <w:jc w:val="both"/>
        <w:rPr>
          <w:color w:val="000000"/>
        </w:rPr>
      </w:pPr>
      <w:r w:rsidRPr="00802609">
        <w:rPr>
          <w:rStyle w:val="Strong"/>
          <w:color w:val="000000"/>
        </w:rPr>
        <w:t>Technology firms</w:t>
      </w:r>
      <w:r w:rsidRPr="00802609">
        <w:rPr>
          <w:rStyle w:val="apple-converted-space"/>
          <w:color w:val="000000"/>
        </w:rPr>
        <w:t> </w:t>
      </w:r>
      <w:r w:rsidRPr="00802609">
        <w:rPr>
          <w:color w:val="000000"/>
        </w:rPr>
        <w:t>rely heavily on equity-based incentives with long vesting, often strengthening pay–performance links.</w:t>
      </w:r>
    </w:p>
    <w:p w14:paraId="3D011C0B" w14:textId="77777777" w:rsidR="003F1028" w:rsidRPr="00802609" w:rsidRDefault="003F1028" w:rsidP="00A53615">
      <w:pPr>
        <w:pStyle w:val="NormalWeb"/>
        <w:numPr>
          <w:ilvl w:val="0"/>
          <w:numId w:val="14"/>
        </w:numPr>
        <w:jc w:val="both"/>
        <w:rPr>
          <w:color w:val="000000"/>
        </w:rPr>
      </w:pPr>
      <w:r w:rsidRPr="00802609">
        <w:rPr>
          <w:rStyle w:val="Strong"/>
          <w:color w:val="000000"/>
        </w:rPr>
        <w:t>Retail and consumer services</w:t>
      </w:r>
      <w:r w:rsidRPr="00802609">
        <w:rPr>
          <w:rStyle w:val="apple-converted-space"/>
          <w:color w:val="000000"/>
        </w:rPr>
        <w:t> </w:t>
      </w:r>
      <w:r w:rsidRPr="00802609">
        <w:rPr>
          <w:color w:val="000000"/>
        </w:rPr>
        <w:t xml:space="preserve">face large pay gaps, as many workers are </w:t>
      </w:r>
      <w:r w:rsidR="00802609" w:rsidRPr="00802609">
        <w:rPr>
          <w:color w:val="000000"/>
        </w:rPr>
        <w:t>low paid</w:t>
      </w:r>
      <w:r w:rsidRPr="00802609">
        <w:rPr>
          <w:color w:val="000000"/>
        </w:rPr>
        <w:t>, increasing scrutiny of CEO rewards.</w:t>
      </w:r>
    </w:p>
    <w:p w14:paraId="6E9DA3AA" w14:textId="77777777" w:rsidR="003F1028" w:rsidRPr="00802609" w:rsidRDefault="003F1028" w:rsidP="00A53615">
      <w:pPr>
        <w:pStyle w:val="NormalWeb"/>
        <w:numPr>
          <w:ilvl w:val="0"/>
          <w:numId w:val="14"/>
        </w:numPr>
        <w:jc w:val="both"/>
        <w:rPr>
          <w:color w:val="000000"/>
        </w:rPr>
      </w:pPr>
      <w:r w:rsidRPr="00802609">
        <w:rPr>
          <w:rStyle w:val="Strong"/>
          <w:color w:val="000000"/>
        </w:rPr>
        <w:t>Financial services</w:t>
      </w:r>
      <w:r w:rsidRPr="00802609">
        <w:rPr>
          <w:rStyle w:val="apple-converted-space"/>
          <w:color w:val="000000"/>
        </w:rPr>
        <w:t> </w:t>
      </w:r>
      <w:r w:rsidRPr="00802609">
        <w:rPr>
          <w:color w:val="000000"/>
        </w:rPr>
        <w:t xml:space="preserve">emphasize risk calibration, with regulators imposing caps on bonuses and stricter </w:t>
      </w:r>
      <w:proofErr w:type="spellStart"/>
      <w:r w:rsidRPr="00802609">
        <w:rPr>
          <w:color w:val="000000"/>
        </w:rPr>
        <w:t>clawbacks</w:t>
      </w:r>
      <w:proofErr w:type="spellEnd"/>
      <w:r w:rsidRPr="00802609">
        <w:rPr>
          <w:color w:val="000000"/>
        </w:rPr>
        <w:t xml:space="preserve"> post-2008 crisis.</w:t>
      </w:r>
    </w:p>
    <w:p w14:paraId="309CB083" w14:textId="77777777" w:rsidR="003F1028" w:rsidRPr="00802609" w:rsidRDefault="003F1028" w:rsidP="00A53615">
      <w:pPr>
        <w:pStyle w:val="NormalWeb"/>
        <w:jc w:val="both"/>
        <w:rPr>
          <w:color w:val="000000"/>
        </w:rPr>
      </w:pPr>
      <w:r w:rsidRPr="00802609">
        <w:rPr>
          <w:color w:val="000000"/>
        </w:rPr>
        <w:lastRenderedPageBreak/>
        <w:t>These practices demonstrate convergence toward longer horizons, transparency, and accountability, though differences across sectors and countries remain substantial.</w:t>
      </w:r>
    </w:p>
    <w:p w14:paraId="062C5FE5" w14:textId="77777777" w:rsidR="003F1028" w:rsidRPr="00802609" w:rsidRDefault="003F1028" w:rsidP="00A53615">
      <w:pPr>
        <w:pStyle w:val="Heading3"/>
        <w:jc w:val="both"/>
        <w:rPr>
          <w:rFonts w:ascii="Times New Roman" w:hAnsi="Times New Roman" w:cs="Times New Roman"/>
          <w:color w:val="000000"/>
        </w:rPr>
      </w:pPr>
      <w:bookmarkStart w:id="13" w:name="_Toc207630590"/>
      <w:r w:rsidRPr="00802609">
        <w:rPr>
          <w:rFonts w:ascii="Times New Roman" w:hAnsi="Times New Roman" w:cs="Times New Roman"/>
          <w:color w:val="000000"/>
        </w:rPr>
        <w:t>3.5 Gaps and Opportunities</w:t>
      </w:r>
      <w:bookmarkEnd w:id="13"/>
    </w:p>
    <w:p w14:paraId="6F67808C" w14:textId="77777777" w:rsidR="003F1028" w:rsidRPr="00802609" w:rsidRDefault="003F1028" w:rsidP="00A53615">
      <w:pPr>
        <w:pStyle w:val="NormalWeb"/>
        <w:jc w:val="both"/>
        <w:rPr>
          <w:color w:val="000000"/>
        </w:rPr>
      </w:pPr>
      <w:r w:rsidRPr="00802609">
        <w:rPr>
          <w:color w:val="000000"/>
        </w:rPr>
        <w:t>Despite advances, several gaps persist:</w:t>
      </w:r>
    </w:p>
    <w:p w14:paraId="70BB6914" w14:textId="77777777" w:rsidR="003F1028" w:rsidRPr="00802609" w:rsidRDefault="003F1028" w:rsidP="00A53615">
      <w:pPr>
        <w:pStyle w:val="NormalWeb"/>
        <w:numPr>
          <w:ilvl w:val="0"/>
          <w:numId w:val="15"/>
        </w:numPr>
        <w:jc w:val="both"/>
        <w:rPr>
          <w:color w:val="000000"/>
        </w:rPr>
      </w:pPr>
      <w:r w:rsidRPr="00802609">
        <w:rPr>
          <w:rStyle w:val="Strong"/>
          <w:color w:val="000000"/>
        </w:rPr>
        <w:t>From levels to design</w:t>
      </w:r>
      <w:r w:rsidRPr="00802609">
        <w:rPr>
          <w:color w:val="000000"/>
        </w:rPr>
        <w:t xml:space="preserve">: Many studies still treat total compensation as the main variable, overlooking design features such as indexation, vesting, and </w:t>
      </w:r>
      <w:proofErr w:type="spellStart"/>
      <w:r w:rsidRPr="00802609">
        <w:rPr>
          <w:color w:val="000000"/>
        </w:rPr>
        <w:t>clawbacks</w:t>
      </w:r>
      <w:proofErr w:type="spellEnd"/>
      <w:r w:rsidRPr="00802609">
        <w:rPr>
          <w:color w:val="000000"/>
        </w:rPr>
        <w:t xml:space="preserve"> that are central to effective incentives.</w:t>
      </w:r>
    </w:p>
    <w:p w14:paraId="60BB0599" w14:textId="77777777" w:rsidR="003F1028" w:rsidRPr="00802609" w:rsidRDefault="003F1028" w:rsidP="00A53615">
      <w:pPr>
        <w:pStyle w:val="NormalWeb"/>
        <w:numPr>
          <w:ilvl w:val="0"/>
          <w:numId w:val="15"/>
        </w:numPr>
        <w:jc w:val="both"/>
        <w:rPr>
          <w:color w:val="000000"/>
        </w:rPr>
      </w:pPr>
      <w:r w:rsidRPr="00802609">
        <w:rPr>
          <w:rStyle w:val="Strong"/>
          <w:color w:val="000000"/>
        </w:rPr>
        <w:t>Filtering luck</w:t>
      </w:r>
      <w:r w:rsidRPr="00802609">
        <w:rPr>
          <w:color w:val="000000"/>
        </w:rPr>
        <w:t>: Boards often fail to apply robust relative performance evaluation, leaving CEOs exposed to rewards for uncontrollable shocks. Indexed equity and RPE-based scorecards remain underused.</w:t>
      </w:r>
    </w:p>
    <w:p w14:paraId="01D296A0" w14:textId="77777777" w:rsidR="003F1028" w:rsidRPr="00802609" w:rsidRDefault="003F1028" w:rsidP="00A53615">
      <w:pPr>
        <w:pStyle w:val="NormalWeb"/>
        <w:numPr>
          <w:ilvl w:val="0"/>
          <w:numId w:val="15"/>
        </w:numPr>
        <w:jc w:val="both"/>
        <w:rPr>
          <w:color w:val="000000"/>
        </w:rPr>
      </w:pPr>
      <w:r w:rsidRPr="00802609">
        <w:rPr>
          <w:rStyle w:val="Strong"/>
          <w:color w:val="000000"/>
        </w:rPr>
        <w:t>Non-financial metrics</w:t>
      </w:r>
      <w:r w:rsidRPr="00802609">
        <w:rPr>
          <w:color w:val="000000"/>
        </w:rPr>
        <w:t>: ESG targets are gaining prominence but often lack clarity, materiality, or measurability. The challenge is to identify metrics that genuinely improve long-term value.</w:t>
      </w:r>
    </w:p>
    <w:p w14:paraId="06E93C04" w14:textId="77777777" w:rsidR="003F1028" w:rsidRPr="00802609" w:rsidRDefault="003F1028" w:rsidP="00A53615">
      <w:pPr>
        <w:pStyle w:val="NormalWeb"/>
        <w:numPr>
          <w:ilvl w:val="0"/>
          <w:numId w:val="15"/>
        </w:numPr>
        <w:jc w:val="both"/>
        <w:rPr>
          <w:color w:val="000000"/>
        </w:rPr>
      </w:pPr>
      <w:r w:rsidRPr="00802609">
        <w:rPr>
          <w:rStyle w:val="Strong"/>
          <w:color w:val="000000"/>
        </w:rPr>
        <w:t>Causal identification</w:t>
      </w:r>
      <w:r w:rsidRPr="00802609">
        <w:rPr>
          <w:color w:val="000000"/>
        </w:rPr>
        <w:t>: Stronger designs using System GMM, natural experiments, and contract-level measures are still needed. Many older studies relied on limited datasets; newer, broader datasets (such as the one used here) allow deeper inference.</w:t>
      </w:r>
    </w:p>
    <w:p w14:paraId="3CB0084C" w14:textId="77777777" w:rsidR="003F1028" w:rsidRPr="00802609" w:rsidRDefault="003F1028" w:rsidP="00A53615">
      <w:pPr>
        <w:pStyle w:val="NormalWeb"/>
        <w:numPr>
          <w:ilvl w:val="0"/>
          <w:numId w:val="15"/>
        </w:numPr>
        <w:jc w:val="both"/>
        <w:rPr>
          <w:color w:val="000000"/>
        </w:rPr>
      </w:pPr>
      <w:r w:rsidRPr="00802609">
        <w:rPr>
          <w:rStyle w:val="Strong"/>
          <w:color w:val="000000"/>
        </w:rPr>
        <w:t>Interaction with financial structure</w:t>
      </w:r>
      <w:r w:rsidRPr="00802609">
        <w:rPr>
          <w:color w:val="000000"/>
        </w:rPr>
        <w:t>: Few studies explicitly link pay design to leverage, liquidity, or asset composition, even though these factors fundamentally condition the risks and incentives faced by managers.</w:t>
      </w:r>
    </w:p>
    <w:p w14:paraId="483B27D6" w14:textId="77777777" w:rsidR="003F1028" w:rsidRPr="00802609" w:rsidRDefault="003F1028" w:rsidP="00A53615">
      <w:pPr>
        <w:pStyle w:val="Heading3"/>
        <w:jc w:val="both"/>
        <w:rPr>
          <w:rFonts w:ascii="Times New Roman" w:hAnsi="Times New Roman" w:cs="Times New Roman"/>
          <w:color w:val="000000"/>
        </w:rPr>
      </w:pPr>
      <w:bookmarkStart w:id="14" w:name="_Toc207630591"/>
      <w:r w:rsidRPr="00802609">
        <w:rPr>
          <w:rFonts w:ascii="Times New Roman" w:hAnsi="Times New Roman" w:cs="Times New Roman"/>
          <w:color w:val="000000"/>
        </w:rPr>
        <w:t>3.6 Bottom Line</w:t>
      </w:r>
      <w:bookmarkEnd w:id="14"/>
    </w:p>
    <w:p w14:paraId="20741E4D" w14:textId="77777777" w:rsidR="003F1028" w:rsidRPr="00802609" w:rsidRDefault="003F1028" w:rsidP="00A53615">
      <w:pPr>
        <w:pStyle w:val="NormalWeb"/>
        <w:jc w:val="both"/>
        <w:rPr>
          <w:color w:val="000000"/>
        </w:rPr>
      </w:pPr>
      <w:r w:rsidRPr="00802609">
        <w:rPr>
          <w:color w:val="000000"/>
        </w:rPr>
        <w:t>The literature shows that executive pay affects company performance not through its absolute level but through its</w:t>
      </w:r>
      <w:r w:rsidRPr="00802609">
        <w:rPr>
          <w:rStyle w:val="apple-converted-space"/>
          <w:color w:val="000000"/>
        </w:rPr>
        <w:t> </w:t>
      </w:r>
      <w:r w:rsidRPr="00802609">
        <w:rPr>
          <w:rStyle w:val="Emphasis"/>
          <w:rFonts w:eastAsiaTheme="majorEastAsia"/>
          <w:color w:val="000000"/>
        </w:rPr>
        <w:t>design</w:t>
      </w:r>
      <w:r w:rsidRPr="00802609">
        <w:rPr>
          <w:color w:val="000000"/>
        </w:rPr>
        <w:t xml:space="preserve">. Poorly designed contracts encourage short-termism, excessive risk-taking, and pay-for-luck. Well-designed contracts—indexed equity, long horizons, relative performance evaluation, and </w:t>
      </w:r>
      <w:proofErr w:type="spellStart"/>
      <w:r w:rsidRPr="00802609">
        <w:rPr>
          <w:color w:val="000000"/>
        </w:rPr>
        <w:t>clawbacks</w:t>
      </w:r>
      <w:proofErr w:type="spellEnd"/>
      <w:r w:rsidRPr="00802609">
        <w:rPr>
          <w:color w:val="000000"/>
        </w:rPr>
        <w:t>—create stronger alignment and promote sustainable value creation.</w:t>
      </w:r>
    </w:p>
    <w:p w14:paraId="21BB367B" w14:textId="77777777" w:rsidR="003F1028" w:rsidRPr="00802609" w:rsidRDefault="003F1028" w:rsidP="00A53615">
      <w:pPr>
        <w:pStyle w:val="NormalWeb"/>
        <w:jc w:val="both"/>
        <w:rPr>
          <w:color w:val="000000"/>
        </w:rPr>
      </w:pPr>
      <w:r w:rsidRPr="00802609">
        <w:rPr>
          <w:color w:val="000000"/>
        </w:rPr>
        <w:t>At the same time, industry practice and regulation are shifting toward transparency and accountability, but challenges remain in filtering luck, integrating non-financial metrics, and adapting to sector-specific contexts. This dissertation contributes to filling the gaps by linking pay design to firm-level financial structures—leverage, liquidity, and asset growth—that shape the environment in which incentives operate.</w:t>
      </w:r>
    </w:p>
    <w:p w14:paraId="2625E39A" w14:textId="77777777" w:rsidR="00692319" w:rsidRPr="00802609" w:rsidRDefault="00000000" w:rsidP="00A53615">
      <w:pPr>
        <w:pStyle w:val="Heading1"/>
        <w:jc w:val="both"/>
        <w:rPr>
          <w:rFonts w:ascii="Times New Roman" w:hAnsi="Times New Roman" w:cs="Times New Roman"/>
        </w:rPr>
      </w:pPr>
      <w:bookmarkStart w:id="15" w:name="_Toc207630592"/>
      <w:r w:rsidRPr="00802609">
        <w:rPr>
          <w:rFonts w:ascii="Times New Roman" w:hAnsi="Times New Roman" w:cs="Times New Roman"/>
        </w:rPr>
        <w:t>4. Methodology and Data</w:t>
      </w:r>
      <w:bookmarkEnd w:id="15"/>
    </w:p>
    <w:p w14:paraId="16995966" w14:textId="77777777" w:rsidR="003F1028" w:rsidRPr="00802609" w:rsidRDefault="003F1028" w:rsidP="00A53615">
      <w:pPr>
        <w:pStyle w:val="Heading3"/>
        <w:jc w:val="both"/>
        <w:rPr>
          <w:rFonts w:ascii="Times New Roman" w:hAnsi="Times New Roman" w:cs="Times New Roman"/>
          <w:color w:val="000000"/>
        </w:rPr>
      </w:pPr>
      <w:bookmarkStart w:id="16" w:name="_Toc207630593"/>
      <w:r w:rsidRPr="00802609">
        <w:rPr>
          <w:rFonts w:ascii="Times New Roman" w:hAnsi="Times New Roman" w:cs="Times New Roman"/>
          <w:color w:val="000000"/>
        </w:rPr>
        <w:t>4.1 Methodological Justification</w:t>
      </w:r>
      <w:bookmarkEnd w:id="16"/>
    </w:p>
    <w:p w14:paraId="1407585A" w14:textId="0EAC0B05" w:rsidR="003F1028" w:rsidRPr="00802609" w:rsidRDefault="00A53615" w:rsidP="00A53615">
      <w:pPr>
        <w:pStyle w:val="NormalWeb"/>
        <w:jc w:val="both"/>
        <w:rPr>
          <w:color w:val="000000"/>
        </w:rPr>
      </w:pPr>
      <w:r w:rsidRPr="00802609">
        <w:rPr>
          <w:color w:val="000000"/>
        </w:rPr>
        <w:t>The central research question</w:t>
      </w:r>
      <w:r w:rsidR="00802609">
        <w:rPr>
          <w:color w:val="000000"/>
        </w:rPr>
        <w:t xml:space="preserve"> </w:t>
      </w:r>
      <w:r w:rsidR="003F1028" w:rsidRPr="00802609">
        <w:rPr>
          <w:rStyle w:val="Emphasis"/>
          <w:color w:val="000000"/>
        </w:rPr>
        <w:t xml:space="preserve">how does CEO pay affect company </w:t>
      </w:r>
      <w:r w:rsidR="00802609" w:rsidRPr="00802609">
        <w:rPr>
          <w:rStyle w:val="Emphasis"/>
          <w:color w:val="000000"/>
        </w:rPr>
        <w:t>performance?</w:t>
      </w:r>
      <w:r w:rsidR="00802609" w:rsidRPr="00802609">
        <w:rPr>
          <w:color w:val="000000"/>
        </w:rPr>
        <w:t xml:space="preserve"> </w:t>
      </w:r>
      <w:r w:rsidR="003F1028" w:rsidRPr="00802609">
        <w:rPr>
          <w:color w:val="000000"/>
        </w:rPr>
        <w:t xml:space="preserve">requires a methodology capable of addressing complex, dynamic relationships. Traditional cross-sectional analysis is insufficient because executive pay contracts evolve gradually, while </w:t>
      </w:r>
      <w:r w:rsidR="003F1028" w:rsidRPr="00802609">
        <w:rPr>
          <w:color w:val="000000"/>
        </w:rPr>
        <w:lastRenderedPageBreak/>
        <w:t>company performance is influenced by both current and past outcomes. Moreover, endogeneity issues such as reverse causality, omitted variables, and simultaneity are well documented in the pay</w:t>
      </w:r>
      <w:r w:rsidR="00802609">
        <w:rPr>
          <w:color w:val="000000"/>
        </w:rPr>
        <w:t xml:space="preserve"> </w:t>
      </w:r>
      <w:r w:rsidR="003F1028" w:rsidRPr="00802609">
        <w:rPr>
          <w:color w:val="000000"/>
        </w:rPr>
        <w:t>performance literature (Wooldridge, 2010).</w:t>
      </w:r>
    </w:p>
    <w:p w14:paraId="78D5344E" w14:textId="77777777" w:rsidR="003F1028" w:rsidRPr="00802609" w:rsidRDefault="003F1028" w:rsidP="00A53615">
      <w:pPr>
        <w:pStyle w:val="NormalWeb"/>
        <w:jc w:val="both"/>
        <w:rPr>
          <w:color w:val="000000"/>
        </w:rPr>
      </w:pPr>
      <w:r w:rsidRPr="00802609">
        <w:rPr>
          <w:color w:val="000000"/>
        </w:rPr>
        <w:t>To address these challenges, this dissertation adopts a</w:t>
      </w:r>
      <w:r w:rsidRPr="00802609">
        <w:rPr>
          <w:rStyle w:val="apple-converted-space"/>
          <w:color w:val="000000"/>
        </w:rPr>
        <w:t> </w:t>
      </w:r>
      <w:r w:rsidRPr="00802609">
        <w:rPr>
          <w:rStyle w:val="Strong"/>
          <w:rFonts w:eastAsiaTheme="majorEastAsia"/>
          <w:color w:val="000000"/>
        </w:rPr>
        <w:t>panel data framework</w:t>
      </w:r>
      <w:r w:rsidRPr="00802609">
        <w:rPr>
          <w:color w:val="000000"/>
        </w:rPr>
        <w:t>, which enables analysis of multiple firms across multiple years. This approach controls for unobserved heterogeneity that remains constant over time and allows the incorporation of dynamic effects. Specifically, the project prepares the dataset for</w:t>
      </w:r>
      <w:r w:rsidRPr="00802609">
        <w:rPr>
          <w:rStyle w:val="apple-converted-space"/>
          <w:color w:val="000000"/>
        </w:rPr>
        <w:t> </w:t>
      </w:r>
      <w:r w:rsidRPr="00802609">
        <w:rPr>
          <w:rStyle w:val="Strong"/>
          <w:rFonts w:eastAsiaTheme="majorEastAsia"/>
          <w:color w:val="000000"/>
        </w:rPr>
        <w:t>System Generalized Method of Moments (System GMM)</w:t>
      </w:r>
      <w:r w:rsidRPr="00802609">
        <w:rPr>
          <w:rStyle w:val="apple-converted-space"/>
          <w:color w:val="000000"/>
        </w:rPr>
        <w:t> </w:t>
      </w:r>
      <w:r w:rsidRPr="00802609">
        <w:rPr>
          <w:color w:val="000000"/>
        </w:rPr>
        <w:t xml:space="preserve">estimation (Arellano &amp; Bond, 1991; Blundell &amp; Bond, 1998). System GMM is widely recognized in corporate governance research for handling endogeneity by using lagged instruments, while diagnostic tests (Hansen J-test, </w:t>
      </w:r>
      <w:proofErr w:type="gramStart"/>
      <w:r w:rsidRPr="00802609">
        <w:rPr>
          <w:color w:val="000000"/>
        </w:rPr>
        <w:t>AR(</w:t>
      </w:r>
      <w:proofErr w:type="gramEnd"/>
      <w:r w:rsidRPr="00802609">
        <w:rPr>
          <w:color w:val="000000"/>
        </w:rPr>
        <w:t>2) test) ensure validity (Roodman, 2009).</w:t>
      </w:r>
    </w:p>
    <w:p w14:paraId="313C95B6" w14:textId="0BA4D2F1" w:rsidR="003F1028" w:rsidRPr="00A53615" w:rsidRDefault="003F1028" w:rsidP="00A53615">
      <w:pPr>
        <w:pStyle w:val="NormalWeb"/>
        <w:jc w:val="both"/>
        <w:rPr>
          <w:color w:val="000000"/>
        </w:rPr>
      </w:pPr>
      <w:r w:rsidRPr="00802609">
        <w:rPr>
          <w:color w:val="000000"/>
        </w:rPr>
        <w:t>Although the current dataset does not yet contain CEO-specific pay variables, the methodology builds the analytical infrastructure</w:t>
      </w:r>
      <w:r w:rsidR="00802609">
        <w:rPr>
          <w:color w:val="000000"/>
        </w:rPr>
        <w:t xml:space="preserve"> </w:t>
      </w:r>
      <w:r w:rsidRPr="00802609">
        <w:rPr>
          <w:color w:val="000000"/>
        </w:rPr>
        <w:t>data cleaning, ratio construction, descriptive analysis</w:t>
      </w:r>
      <w:r w:rsidR="00802609">
        <w:rPr>
          <w:color w:val="000000"/>
        </w:rPr>
        <w:t xml:space="preserve"> </w:t>
      </w:r>
      <w:r w:rsidRPr="00802609">
        <w:rPr>
          <w:color w:val="000000"/>
        </w:rPr>
        <w:t>that enables the later integration of compensation data. This stepwise approach ensures both robustness and scalability.</w:t>
      </w:r>
    </w:p>
    <w:p w14:paraId="7C48254E" w14:textId="77777777" w:rsidR="003F1028" w:rsidRPr="00802609" w:rsidRDefault="003F1028" w:rsidP="00A53615">
      <w:pPr>
        <w:pStyle w:val="Heading3"/>
        <w:jc w:val="both"/>
        <w:rPr>
          <w:rFonts w:ascii="Times New Roman" w:hAnsi="Times New Roman" w:cs="Times New Roman"/>
          <w:color w:val="000000"/>
        </w:rPr>
      </w:pPr>
      <w:bookmarkStart w:id="17" w:name="_Toc207630594"/>
      <w:r w:rsidRPr="00802609">
        <w:rPr>
          <w:rFonts w:ascii="Times New Roman" w:hAnsi="Times New Roman" w:cs="Times New Roman"/>
          <w:color w:val="000000"/>
        </w:rPr>
        <w:t>4.2 Data Collection and Sources</w:t>
      </w:r>
      <w:bookmarkEnd w:id="17"/>
    </w:p>
    <w:p w14:paraId="76CC1865" w14:textId="77777777" w:rsidR="003F1028" w:rsidRPr="00802609" w:rsidRDefault="003F1028" w:rsidP="00A53615">
      <w:pPr>
        <w:pStyle w:val="NormalWeb"/>
        <w:jc w:val="both"/>
        <w:rPr>
          <w:color w:val="000000"/>
        </w:rPr>
      </w:pPr>
      <w:r w:rsidRPr="00802609">
        <w:rPr>
          <w:color w:val="000000"/>
        </w:rPr>
        <w:t>The primary dataset is Kaggle’s</w:t>
      </w:r>
      <w:r w:rsidRPr="00802609">
        <w:rPr>
          <w:rStyle w:val="apple-converted-space"/>
          <w:color w:val="000000"/>
        </w:rPr>
        <w:t> </w:t>
      </w:r>
      <w:r w:rsidRPr="00802609">
        <w:rPr>
          <w:rStyle w:val="Strong"/>
          <w:rFonts w:eastAsiaTheme="majorEastAsia"/>
          <w:color w:val="000000"/>
        </w:rPr>
        <w:t>Financial Data of 4,400 Public Companies</w:t>
      </w:r>
      <w:r w:rsidRPr="00802609">
        <w:rPr>
          <w:rStyle w:val="apple-converted-space"/>
          <w:color w:val="000000"/>
        </w:rPr>
        <w:t> </w:t>
      </w:r>
      <w:r w:rsidRPr="00802609">
        <w:rPr>
          <w:color w:val="000000"/>
        </w:rPr>
        <w:t>(Kaggle, 2023), which provides balance-sheet and accounting items across multiple industries and countries. The time frame spans</w:t>
      </w:r>
      <w:r w:rsidRPr="00802609">
        <w:rPr>
          <w:rStyle w:val="apple-converted-space"/>
          <w:color w:val="000000"/>
        </w:rPr>
        <w:t> </w:t>
      </w:r>
      <w:r w:rsidRPr="00802609">
        <w:rPr>
          <w:rStyle w:val="Strong"/>
          <w:rFonts w:eastAsiaTheme="majorEastAsia"/>
          <w:color w:val="000000"/>
        </w:rPr>
        <w:t>2012–2020</w:t>
      </w:r>
      <w:r w:rsidRPr="00802609">
        <w:rPr>
          <w:color w:val="000000"/>
        </w:rPr>
        <w:t>, producing</w:t>
      </w:r>
      <w:r w:rsidRPr="00802609">
        <w:rPr>
          <w:rStyle w:val="apple-converted-space"/>
          <w:color w:val="000000"/>
        </w:rPr>
        <w:t> </w:t>
      </w:r>
      <w:r w:rsidRPr="00802609">
        <w:rPr>
          <w:rStyle w:val="Strong"/>
          <w:rFonts w:eastAsiaTheme="majorEastAsia"/>
          <w:color w:val="000000"/>
        </w:rPr>
        <w:t>17,511 firm-year observations</w:t>
      </w:r>
      <w:r w:rsidRPr="00802609">
        <w:rPr>
          <w:rStyle w:val="apple-converted-space"/>
          <w:color w:val="000000"/>
        </w:rPr>
        <w:t> </w:t>
      </w:r>
      <w:r w:rsidRPr="00802609">
        <w:rPr>
          <w:color w:val="000000"/>
        </w:rPr>
        <w:t>and</w:t>
      </w:r>
      <w:r w:rsidRPr="00802609">
        <w:rPr>
          <w:rStyle w:val="apple-converted-space"/>
          <w:color w:val="000000"/>
        </w:rPr>
        <w:t> </w:t>
      </w:r>
      <w:r w:rsidRPr="00802609">
        <w:rPr>
          <w:rStyle w:val="Strong"/>
          <w:rFonts w:eastAsiaTheme="majorEastAsia"/>
          <w:color w:val="000000"/>
        </w:rPr>
        <w:t>31 variables</w:t>
      </w:r>
      <w:r w:rsidRPr="00802609">
        <w:rPr>
          <w:color w:val="000000"/>
        </w:rPr>
        <w:t>.</w:t>
      </w:r>
    </w:p>
    <w:p w14:paraId="0ED0CCA9" w14:textId="77777777" w:rsidR="003F1028" w:rsidRPr="00802609" w:rsidRDefault="003F1028" w:rsidP="00A53615">
      <w:pPr>
        <w:pStyle w:val="NormalWeb"/>
        <w:jc w:val="both"/>
        <w:rPr>
          <w:color w:val="000000"/>
        </w:rPr>
      </w:pPr>
      <w:r w:rsidRPr="00802609">
        <w:rPr>
          <w:color w:val="000000"/>
        </w:rPr>
        <w:t>Key variables include:</w:t>
      </w:r>
    </w:p>
    <w:p w14:paraId="7B482D82" w14:textId="77777777" w:rsidR="003F1028" w:rsidRPr="00802609" w:rsidRDefault="003F1028" w:rsidP="00A53615">
      <w:pPr>
        <w:pStyle w:val="NormalWeb"/>
        <w:numPr>
          <w:ilvl w:val="0"/>
          <w:numId w:val="16"/>
        </w:numPr>
        <w:jc w:val="both"/>
        <w:rPr>
          <w:color w:val="000000"/>
        </w:rPr>
      </w:pPr>
      <w:r w:rsidRPr="00802609">
        <w:rPr>
          <w:rStyle w:val="Strong"/>
          <w:rFonts w:eastAsiaTheme="majorEastAsia"/>
          <w:color w:val="000000"/>
        </w:rPr>
        <w:t>Firm identifiers</w:t>
      </w:r>
      <w:r w:rsidRPr="00802609">
        <w:rPr>
          <w:color w:val="000000"/>
        </w:rPr>
        <w:t>:</w:t>
      </w:r>
      <w:r w:rsidRPr="00802609">
        <w:rPr>
          <w:rStyle w:val="apple-converted-space"/>
          <w:color w:val="000000"/>
        </w:rPr>
        <w:t> </w:t>
      </w:r>
      <w:r w:rsidRPr="00802609">
        <w:rPr>
          <w:rStyle w:val="HTMLCode"/>
          <w:rFonts w:ascii="Times New Roman" w:eastAsiaTheme="majorEastAsia" w:hAnsi="Times New Roman" w:cs="Times New Roman"/>
          <w:color w:val="000000"/>
        </w:rPr>
        <w:t>stock</w:t>
      </w:r>
      <w:r w:rsidRPr="00802609">
        <w:rPr>
          <w:color w:val="000000"/>
        </w:rPr>
        <w:t>,</w:t>
      </w:r>
      <w:r w:rsidRPr="00802609">
        <w:rPr>
          <w:rStyle w:val="apple-converted-space"/>
          <w:color w:val="000000"/>
        </w:rPr>
        <w:t> </w:t>
      </w:r>
      <w:proofErr w:type="spellStart"/>
      <w:r w:rsidRPr="00802609">
        <w:rPr>
          <w:rStyle w:val="HTMLCode"/>
          <w:rFonts w:ascii="Times New Roman" w:eastAsiaTheme="majorEastAsia" w:hAnsi="Times New Roman" w:cs="Times New Roman"/>
          <w:color w:val="000000"/>
        </w:rPr>
        <w:t>enddate</w:t>
      </w:r>
      <w:proofErr w:type="spellEnd"/>
      <w:r w:rsidRPr="00802609">
        <w:rPr>
          <w:rStyle w:val="apple-converted-space"/>
          <w:color w:val="000000"/>
        </w:rPr>
        <w:t> </w:t>
      </w:r>
      <w:r w:rsidRPr="00802609">
        <w:rPr>
          <w:color w:val="000000"/>
        </w:rPr>
        <w:t>(annual reporting date).</w:t>
      </w:r>
    </w:p>
    <w:p w14:paraId="1B06C452" w14:textId="77777777" w:rsidR="003F1028" w:rsidRPr="00802609" w:rsidRDefault="003F1028" w:rsidP="00A53615">
      <w:pPr>
        <w:pStyle w:val="NormalWeb"/>
        <w:numPr>
          <w:ilvl w:val="0"/>
          <w:numId w:val="16"/>
        </w:numPr>
        <w:jc w:val="both"/>
        <w:rPr>
          <w:color w:val="000000"/>
        </w:rPr>
      </w:pPr>
      <w:r w:rsidRPr="00802609">
        <w:rPr>
          <w:rStyle w:val="Strong"/>
          <w:rFonts w:eastAsiaTheme="majorEastAsia"/>
          <w:color w:val="000000"/>
        </w:rPr>
        <w:t>Balance sheet items</w:t>
      </w:r>
      <w:r w:rsidRPr="00802609">
        <w:rPr>
          <w:color w:val="000000"/>
        </w:rPr>
        <w:t>: total assets, total liabilities, equity, current assets, current liabilities, cash, inventory, receivables, property, plant &amp; equipment (PPE), intangible assets, retained earnings.</w:t>
      </w:r>
    </w:p>
    <w:p w14:paraId="6DA64D6F" w14:textId="77777777" w:rsidR="003F1028" w:rsidRPr="00802609" w:rsidRDefault="003F1028" w:rsidP="00A53615">
      <w:pPr>
        <w:pStyle w:val="NormalWeb"/>
        <w:numPr>
          <w:ilvl w:val="0"/>
          <w:numId w:val="16"/>
        </w:numPr>
        <w:jc w:val="both"/>
        <w:rPr>
          <w:color w:val="000000"/>
        </w:rPr>
      </w:pPr>
      <w:r w:rsidRPr="00802609">
        <w:rPr>
          <w:rStyle w:val="Strong"/>
          <w:rFonts w:eastAsiaTheme="majorEastAsia"/>
          <w:color w:val="000000"/>
        </w:rPr>
        <w:t>Control variables</w:t>
      </w:r>
      <w:r w:rsidRPr="00802609">
        <w:rPr>
          <w:color w:val="000000"/>
        </w:rPr>
        <w:t>: firm size (log of total assets), leverage ratio, and industry dummies.</w:t>
      </w:r>
    </w:p>
    <w:p w14:paraId="1FF59EC0" w14:textId="77777777" w:rsidR="003F1028" w:rsidRPr="00802609" w:rsidRDefault="003F1028" w:rsidP="00A53615">
      <w:pPr>
        <w:pStyle w:val="NormalWeb"/>
        <w:jc w:val="both"/>
        <w:rPr>
          <w:color w:val="000000"/>
        </w:rPr>
      </w:pPr>
      <w:r w:rsidRPr="00802609">
        <w:rPr>
          <w:color w:val="000000"/>
        </w:rPr>
        <w:t>The dataset’s scope makes it well-suited for panel regression and dynamic modeling. It provides the structural financial context necessary to study how incentive contracts interact with balance-sheet decisions.</w:t>
      </w:r>
    </w:p>
    <w:p w14:paraId="2CD7F628" w14:textId="77777777" w:rsidR="003F1028" w:rsidRPr="00802609" w:rsidRDefault="003F1028" w:rsidP="00A53615">
      <w:pPr>
        <w:pStyle w:val="Heading3"/>
        <w:jc w:val="both"/>
        <w:rPr>
          <w:rFonts w:ascii="Times New Roman" w:hAnsi="Times New Roman" w:cs="Times New Roman"/>
          <w:color w:val="000000"/>
        </w:rPr>
      </w:pPr>
      <w:bookmarkStart w:id="18" w:name="_Toc207630595"/>
      <w:r w:rsidRPr="00802609">
        <w:rPr>
          <w:rFonts w:ascii="Times New Roman" w:hAnsi="Times New Roman" w:cs="Times New Roman"/>
          <w:color w:val="000000"/>
        </w:rPr>
        <w:t>4.3 Data Preprocessing and Cleaning</w:t>
      </w:r>
      <w:bookmarkEnd w:id="18"/>
    </w:p>
    <w:p w14:paraId="740B1E2A" w14:textId="77777777" w:rsidR="003F1028" w:rsidRPr="00802609" w:rsidRDefault="003F1028" w:rsidP="00A53615">
      <w:pPr>
        <w:pStyle w:val="NormalWeb"/>
        <w:jc w:val="both"/>
        <w:rPr>
          <w:color w:val="000000"/>
        </w:rPr>
      </w:pPr>
      <w:r w:rsidRPr="00802609">
        <w:rPr>
          <w:color w:val="000000"/>
        </w:rPr>
        <w:t>Several steps were taken to ensure data quality:</w:t>
      </w:r>
    </w:p>
    <w:p w14:paraId="699135F4" w14:textId="77777777" w:rsidR="003F1028" w:rsidRPr="00802609" w:rsidRDefault="003F1028" w:rsidP="00A53615">
      <w:pPr>
        <w:pStyle w:val="NormalWeb"/>
        <w:numPr>
          <w:ilvl w:val="0"/>
          <w:numId w:val="17"/>
        </w:numPr>
        <w:jc w:val="both"/>
        <w:rPr>
          <w:color w:val="000000"/>
        </w:rPr>
      </w:pPr>
      <w:r w:rsidRPr="00802609">
        <w:rPr>
          <w:rStyle w:val="Strong"/>
          <w:rFonts w:eastAsiaTheme="majorEastAsia"/>
          <w:color w:val="000000"/>
        </w:rPr>
        <w:t>Deduplication and Sorting</w:t>
      </w:r>
    </w:p>
    <w:p w14:paraId="02CFC5DC" w14:textId="77777777" w:rsidR="003F1028" w:rsidRPr="00802609" w:rsidRDefault="003F1028" w:rsidP="00A53615">
      <w:pPr>
        <w:pStyle w:val="NormalWeb"/>
        <w:numPr>
          <w:ilvl w:val="1"/>
          <w:numId w:val="17"/>
        </w:numPr>
        <w:jc w:val="both"/>
        <w:rPr>
          <w:color w:val="000000"/>
        </w:rPr>
      </w:pPr>
      <w:r w:rsidRPr="00802609">
        <w:rPr>
          <w:color w:val="000000"/>
        </w:rPr>
        <w:t>Removed duplicate firm-year entries.</w:t>
      </w:r>
    </w:p>
    <w:p w14:paraId="77E631D4" w14:textId="77777777" w:rsidR="003F1028" w:rsidRPr="00802609" w:rsidRDefault="003F1028" w:rsidP="00A53615">
      <w:pPr>
        <w:pStyle w:val="NormalWeb"/>
        <w:numPr>
          <w:ilvl w:val="1"/>
          <w:numId w:val="17"/>
        </w:numPr>
        <w:jc w:val="both"/>
        <w:rPr>
          <w:color w:val="000000"/>
        </w:rPr>
      </w:pPr>
      <w:r w:rsidRPr="00802609">
        <w:rPr>
          <w:color w:val="000000"/>
        </w:rPr>
        <w:t>Sorted by</w:t>
      </w:r>
      <w:r w:rsidRPr="00802609">
        <w:rPr>
          <w:rStyle w:val="apple-converted-space"/>
          <w:color w:val="000000"/>
        </w:rPr>
        <w:t> </w:t>
      </w:r>
      <w:r w:rsidRPr="00802609">
        <w:rPr>
          <w:rStyle w:val="HTMLCode"/>
          <w:rFonts w:ascii="Times New Roman" w:eastAsiaTheme="majorEastAsia" w:hAnsi="Times New Roman" w:cs="Times New Roman"/>
          <w:color w:val="000000"/>
        </w:rPr>
        <w:t>stock</w:t>
      </w:r>
      <w:r w:rsidRPr="00802609">
        <w:rPr>
          <w:rStyle w:val="apple-converted-space"/>
          <w:color w:val="000000"/>
        </w:rPr>
        <w:t> </w:t>
      </w:r>
      <w:r w:rsidRPr="00802609">
        <w:rPr>
          <w:color w:val="000000"/>
        </w:rPr>
        <w:t>and</w:t>
      </w:r>
      <w:r w:rsidRPr="00802609">
        <w:rPr>
          <w:rStyle w:val="apple-converted-space"/>
          <w:color w:val="000000"/>
        </w:rPr>
        <w:t> </w:t>
      </w:r>
      <w:proofErr w:type="spellStart"/>
      <w:r w:rsidRPr="00802609">
        <w:rPr>
          <w:rStyle w:val="HTMLCode"/>
          <w:rFonts w:ascii="Times New Roman" w:eastAsiaTheme="majorEastAsia" w:hAnsi="Times New Roman" w:cs="Times New Roman"/>
          <w:color w:val="000000"/>
        </w:rPr>
        <w:t>enddate</w:t>
      </w:r>
      <w:proofErr w:type="spellEnd"/>
      <w:r w:rsidRPr="00802609">
        <w:rPr>
          <w:rStyle w:val="apple-converted-space"/>
          <w:color w:val="000000"/>
        </w:rPr>
        <w:t> </w:t>
      </w:r>
      <w:r w:rsidRPr="00802609">
        <w:rPr>
          <w:color w:val="000000"/>
        </w:rPr>
        <w:t>to prepare for lag-based calculations.</w:t>
      </w:r>
    </w:p>
    <w:p w14:paraId="551298F6" w14:textId="77777777" w:rsidR="003F1028" w:rsidRPr="00802609" w:rsidRDefault="003F1028" w:rsidP="00A53615">
      <w:pPr>
        <w:pStyle w:val="NormalWeb"/>
        <w:numPr>
          <w:ilvl w:val="0"/>
          <w:numId w:val="17"/>
        </w:numPr>
        <w:jc w:val="both"/>
        <w:rPr>
          <w:color w:val="000000"/>
        </w:rPr>
      </w:pPr>
      <w:r w:rsidRPr="00802609">
        <w:rPr>
          <w:rStyle w:val="Strong"/>
          <w:rFonts w:eastAsiaTheme="majorEastAsia"/>
          <w:color w:val="000000"/>
        </w:rPr>
        <w:t>Date Parsing</w:t>
      </w:r>
    </w:p>
    <w:p w14:paraId="45830B61" w14:textId="77777777" w:rsidR="003F1028" w:rsidRPr="00802609" w:rsidRDefault="003F1028" w:rsidP="00A53615">
      <w:pPr>
        <w:pStyle w:val="NormalWeb"/>
        <w:numPr>
          <w:ilvl w:val="1"/>
          <w:numId w:val="17"/>
        </w:numPr>
        <w:jc w:val="both"/>
        <w:rPr>
          <w:color w:val="000000"/>
        </w:rPr>
      </w:pPr>
      <w:r w:rsidRPr="00802609">
        <w:rPr>
          <w:color w:val="000000"/>
        </w:rPr>
        <w:lastRenderedPageBreak/>
        <w:t>Converted</w:t>
      </w:r>
      <w:r w:rsidRPr="00802609">
        <w:rPr>
          <w:rStyle w:val="apple-converted-space"/>
          <w:color w:val="000000"/>
        </w:rPr>
        <w:t> </w:t>
      </w:r>
      <w:proofErr w:type="spellStart"/>
      <w:r w:rsidRPr="00802609">
        <w:rPr>
          <w:rStyle w:val="HTMLCode"/>
          <w:rFonts w:ascii="Times New Roman" w:eastAsiaTheme="majorEastAsia" w:hAnsi="Times New Roman" w:cs="Times New Roman"/>
          <w:color w:val="000000"/>
        </w:rPr>
        <w:t>enddate</w:t>
      </w:r>
      <w:proofErr w:type="spellEnd"/>
      <w:r w:rsidRPr="00802609">
        <w:rPr>
          <w:rStyle w:val="apple-converted-space"/>
          <w:color w:val="000000"/>
        </w:rPr>
        <w:t> </w:t>
      </w:r>
      <w:r w:rsidRPr="00802609">
        <w:rPr>
          <w:color w:val="000000"/>
        </w:rPr>
        <w:t>into datetime format.</w:t>
      </w:r>
    </w:p>
    <w:p w14:paraId="4F58654C" w14:textId="77777777" w:rsidR="003F1028" w:rsidRPr="00802609" w:rsidRDefault="003F1028" w:rsidP="00A53615">
      <w:pPr>
        <w:pStyle w:val="NormalWeb"/>
        <w:numPr>
          <w:ilvl w:val="1"/>
          <w:numId w:val="17"/>
        </w:numPr>
        <w:jc w:val="both"/>
        <w:rPr>
          <w:color w:val="000000"/>
        </w:rPr>
      </w:pPr>
      <w:r w:rsidRPr="00802609">
        <w:rPr>
          <w:color w:val="000000"/>
        </w:rPr>
        <w:t>Extracted fiscal year for trend analysis.</w:t>
      </w:r>
    </w:p>
    <w:p w14:paraId="0D330561" w14:textId="77777777" w:rsidR="003F1028" w:rsidRPr="00802609" w:rsidRDefault="003F1028" w:rsidP="00A53615">
      <w:pPr>
        <w:pStyle w:val="NormalWeb"/>
        <w:numPr>
          <w:ilvl w:val="0"/>
          <w:numId w:val="17"/>
        </w:numPr>
        <w:jc w:val="both"/>
        <w:rPr>
          <w:color w:val="000000"/>
        </w:rPr>
      </w:pPr>
      <w:r w:rsidRPr="00802609">
        <w:rPr>
          <w:rStyle w:val="Strong"/>
          <w:rFonts w:eastAsiaTheme="majorEastAsia"/>
          <w:color w:val="000000"/>
        </w:rPr>
        <w:t>Missing Values</w:t>
      </w:r>
    </w:p>
    <w:p w14:paraId="79621BDF" w14:textId="77777777" w:rsidR="003F1028" w:rsidRPr="00802609" w:rsidRDefault="003F1028" w:rsidP="00A53615">
      <w:pPr>
        <w:pStyle w:val="NormalWeb"/>
        <w:numPr>
          <w:ilvl w:val="1"/>
          <w:numId w:val="17"/>
        </w:numPr>
        <w:jc w:val="both"/>
        <w:rPr>
          <w:color w:val="000000"/>
        </w:rPr>
      </w:pPr>
      <w:r w:rsidRPr="00802609">
        <w:rPr>
          <w:color w:val="000000"/>
        </w:rPr>
        <w:t>Mean imputation for variables with &lt;5% missing data.</w:t>
      </w:r>
    </w:p>
    <w:p w14:paraId="43D43EB6" w14:textId="77777777" w:rsidR="003F1028" w:rsidRPr="00802609" w:rsidRDefault="003F1028" w:rsidP="00A53615">
      <w:pPr>
        <w:pStyle w:val="NormalWeb"/>
        <w:numPr>
          <w:ilvl w:val="1"/>
          <w:numId w:val="17"/>
        </w:numPr>
        <w:jc w:val="both"/>
        <w:rPr>
          <w:color w:val="000000"/>
        </w:rPr>
      </w:pPr>
      <w:r w:rsidRPr="00802609">
        <w:rPr>
          <w:color w:val="000000"/>
        </w:rPr>
        <w:t>Records with &gt;20% missing were excluded.</w:t>
      </w:r>
    </w:p>
    <w:p w14:paraId="407699F8" w14:textId="77777777" w:rsidR="003F1028" w:rsidRPr="00802609" w:rsidRDefault="003F1028" w:rsidP="00A53615">
      <w:pPr>
        <w:pStyle w:val="NormalWeb"/>
        <w:numPr>
          <w:ilvl w:val="0"/>
          <w:numId w:val="17"/>
        </w:numPr>
        <w:jc w:val="both"/>
        <w:rPr>
          <w:color w:val="000000"/>
        </w:rPr>
      </w:pPr>
      <w:r w:rsidRPr="00802609">
        <w:rPr>
          <w:rStyle w:val="Strong"/>
          <w:rFonts w:eastAsiaTheme="majorEastAsia"/>
          <w:color w:val="000000"/>
        </w:rPr>
        <w:t>Outliers</w:t>
      </w:r>
    </w:p>
    <w:p w14:paraId="20FD8E5F" w14:textId="77777777" w:rsidR="003F1028" w:rsidRPr="00802609" w:rsidRDefault="003F1028" w:rsidP="00A53615">
      <w:pPr>
        <w:pStyle w:val="NormalWeb"/>
        <w:numPr>
          <w:ilvl w:val="1"/>
          <w:numId w:val="17"/>
        </w:numPr>
        <w:jc w:val="both"/>
        <w:rPr>
          <w:color w:val="000000"/>
        </w:rPr>
      </w:pPr>
      <w:r w:rsidRPr="00802609">
        <w:rPr>
          <w:color w:val="000000"/>
        </w:rPr>
        <w:t>Applied</w:t>
      </w:r>
      <w:r w:rsidRPr="00802609">
        <w:rPr>
          <w:rStyle w:val="apple-converted-space"/>
          <w:color w:val="000000"/>
        </w:rPr>
        <w:t> </w:t>
      </w:r>
      <w:proofErr w:type="spellStart"/>
      <w:r w:rsidRPr="00802609">
        <w:rPr>
          <w:rStyle w:val="Strong"/>
          <w:rFonts w:eastAsiaTheme="majorEastAsia"/>
          <w:color w:val="000000"/>
        </w:rPr>
        <w:t>winsorization</w:t>
      </w:r>
      <w:proofErr w:type="spellEnd"/>
      <w:r w:rsidRPr="00802609">
        <w:rPr>
          <w:rStyle w:val="Strong"/>
          <w:rFonts w:eastAsiaTheme="majorEastAsia"/>
          <w:color w:val="000000"/>
        </w:rPr>
        <w:t xml:space="preserve"> at the 1st and 99th percentiles</w:t>
      </w:r>
      <w:r w:rsidRPr="00802609">
        <w:rPr>
          <w:rStyle w:val="apple-converted-space"/>
          <w:color w:val="000000"/>
        </w:rPr>
        <w:t> </w:t>
      </w:r>
      <w:r w:rsidRPr="00802609">
        <w:rPr>
          <w:color w:val="000000"/>
        </w:rPr>
        <w:t>for ratios such as leverage and asset growth.</w:t>
      </w:r>
    </w:p>
    <w:p w14:paraId="3A4B8CBB" w14:textId="77777777" w:rsidR="003F1028" w:rsidRPr="00802609" w:rsidRDefault="003F1028" w:rsidP="00A53615">
      <w:pPr>
        <w:pStyle w:val="NormalWeb"/>
        <w:numPr>
          <w:ilvl w:val="1"/>
          <w:numId w:val="17"/>
        </w:numPr>
        <w:jc w:val="both"/>
        <w:rPr>
          <w:color w:val="000000"/>
        </w:rPr>
      </w:pPr>
      <w:r w:rsidRPr="00802609">
        <w:rPr>
          <w:color w:val="000000"/>
        </w:rPr>
        <w:t>Log-transformed skewed variables (e.g., total assets, CEO pay when added later).</w:t>
      </w:r>
    </w:p>
    <w:p w14:paraId="7F62C0F0" w14:textId="77777777" w:rsidR="003F1028" w:rsidRPr="00802609" w:rsidRDefault="003F1028" w:rsidP="00A53615">
      <w:pPr>
        <w:pStyle w:val="NormalWeb"/>
        <w:numPr>
          <w:ilvl w:val="0"/>
          <w:numId w:val="17"/>
        </w:numPr>
        <w:jc w:val="both"/>
        <w:rPr>
          <w:color w:val="000000"/>
        </w:rPr>
      </w:pPr>
      <w:r w:rsidRPr="00802609">
        <w:rPr>
          <w:rStyle w:val="Strong"/>
          <w:rFonts w:eastAsiaTheme="majorEastAsia"/>
          <w:color w:val="000000"/>
        </w:rPr>
        <w:t>Variable Transformation</w:t>
      </w:r>
    </w:p>
    <w:p w14:paraId="0A90C3AE" w14:textId="77777777" w:rsidR="003F1028" w:rsidRPr="00802609" w:rsidRDefault="003F1028" w:rsidP="00A53615">
      <w:pPr>
        <w:pStyle w:val="NormalWeb"/>
        <w:numPr>
          <w:ilvl w:val="1"/>
          <w:numId w:val="17"/>
        </w:numPr>
        <w:jc w:val="both"/>
        <w:rPr>
          <w:color w:val="000000"/>
        </w:rPr>
      </w:pPr>
      <w:r w:rsidRPr="00802609">
        <w:rPr>
          <w:color w:val="000000"/>
        </w:rPr>
        <w:t>Constructed financial ratios (see below).</w:t>
      </w:r>
    </w:p>
    <w:p w14:paraId="6EAFB3DD" w14:textId="77777777" w:rsidR="003F1028" w:rsidRPr="00802609" w:rsidRDefault="003F1028" w:rsidP="00A53615">
      <w:pPr>
        <w:pStyle w:val="NormalWeb"/>
        <w:numPr>
          <w:ilvl w:val="1"/>
          <w:numId w:val="17"/>
        </w:numPr>
        <w:jc w:val="both"/>
        <w:rPr>
          <w:color w:val="000000"/>
        </w:rPr>
      </w:pPr>
      <w:r w:rsidRPr="00802609">
        <w:rPr>
          <w:color w:val="000000"/>
        </w:rPr>
        <w:t>Standardized continuous variables into</w:t>
      </w:r>
      <w:r w:rsidRPr="00802609">
        <w:rPr>
          <w:rStyle w:val="apple-converted-space"/>
          <w:color w:val="000000"/>
        </w:rPr>
        <w:t> </w:t>
      </w:r>
      <w:r w:rsidRPr="00802609">
        <w:rPr>
          <w:rStyle w:val="Strong"/>
          <w:rFonts w:eastAsiaTheme="majorEastAsia"/>
          <w:color w:val="000000"/>
        </w:rPr>
        <w:t>z-scores</w:t>
      </w:r>
      <w:r w:rsidRPr="00802609">
        <w:rPr>
          <w:rStyle w:val="apple-converted-space"/>
          <w:color w:val="000000"/>
        </w:rPr>
        <w:t> </w:t>
      </w:r>
      <w:r w:rsidRPr="00802609">
        <w:rPr>
          <w:color w:val="000000"/>
        </w:rPr>
        <w:t>to stabilize regression.</w:t>
      </w:r>
    </w:p>
    <w:p w14:paraId="65941454" w14:textId="77777777" w:rsidR="003F1028" w:rsidRPr="00802609" w:rsidRDefault="003F1028" w:rsidP="00A53615">
      <w:pPr>
        <w:pStyle w:val="NormalWeb"/>
        <w:numPr>
          <w:ilvl w:val="1"/>
          <w:numId w:val="17"/>
        </w:numPr>
        <w:jc w:val="both"/>
        <w:rPr>
          <w:color w:val="000000"/>
        </w:rPr>
      </w:pPr>
      <w:r w:rsidRPr="00802609">
        <w:rPr>
          <w:color w:val="000000"/>
        </w:rPr>
        <w:t>Created dummy variables for industry and year.</w:t>
      </w:r>
    </w:p>
    <w:p w14:paraId="7CDCBBB2" w14:textId="77777777" w:rsidR="003F1028" w:rsidRPr="00802609" w:rsidRDefault="003F1028" w:rsidP="00A53615">
      <w:pPr>
        <w:pStyle w:val="NormalWeb"/>
        <w:jc w:val="both"/>
        <w:rPr>
          <w:b/>
          <w:bCs/>
          <w:color w:val="000000"/>
        </w:rPr>
      </w:pPr>
      <w:r w:rsidRPr="00802609">
        <w:rPr>
          <w:b/>
          <w:bCs/>
          <w:color w:val="000000"/>
        </w:rPr>
        <w:t xml:space="preserve">Data Dictionary </w:t>
      </w:r>
    </w:p>
    <w:tbl>
      <w:tblPr>
        <w:tblW w:w="0" w:type="auto"/>
        <w:jc w:val="center"/>
        <w:tblCellMar>
          <w:left w:w="0" w:type="dxa"/>
          <w:right w:w="0" w:type="dxa"/>
        </w:tblCellMar>
        <w:tblLook w:val="04A0" w:firstRow="1" w:lastRow="0" w:firstColumn="1" w:lastColumn="0" w:noHBand="0" w:noVBand="1"/>
      </w:tblPr>
      <w:tblGrid>
        <w:gridCol w:w="2337"/>
        <w:gridCol w:w="1110"/>
        <w:gridCol w:w="720"/>
        <w:gridCol w:w="537"/>
        <w:gridCol w:w="604"/>
      </w:tblGrid>
      <w:tr w:rsidR="00802609" w:rsidRPr="00802609" w14:paraId="05232446"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198C0F"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b/>
                <w:bCs/>
                <w:color w:val="000000"/>
                <w:sz w:val="15"/>
                <w:szCs w:val="15"/>
                <w:lang w:bidi="bn-IN"/>
              </w:rPr>
              <w:t>column</w:t>
            </w:r>
          </w:p>
        </w:tc>
        <w:tc>
          <w:tcPr>
            <w:tcW w:w="9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E1EE09B"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dtype</w:t>
            </w:r>
            <w:proofErr w:type="spellEnd"/>
          </w:p>
        </w:tc>
        <w:tc>
          <w:tcPr>
            <w:tcW w:w="6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9B8D3F"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non_null</w:t>
            </w:r>
            <w:proofErr w:type="spellEnd"/>
          </w:p>
        </w:tc>
        <w:tc>
          <w:tcPr>
            <w:tcW w:w="4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7869C27"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b/>
                <w:bCs/>
                <w:color w:val="000000"/>
                <w:sz w:val="15"/>
                <w:szCs w:val="15"/>
                <w:lang w:bidi="bn-IN"/>
              </w:rPr>
              <w:t>nulls</w:t>
            </w:r>
          </w:p>
        </w:tc>
        <w:tc>
          <w:tcPr>
            <w:tcW w:w="4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215E14"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b/>
                <w:bCs/>
                <w:color w:val="000000"/>
                <w:sz w:val="15"/>
                <w:szCs w:val="15"/>
                <w:lang w:bidi="bn-IN"/>
              </w:rPr>
              <w:t>unique</w:t>
            </w:r>
          </w:p>
        </w:tc>
      </w:tr>
      <w:tr w:rsidR="00802609" w:rsidRPr="00802609" w14:paraId="69257166" w14:textId="77777777" w:rsidTr="00802609">
        <w:trPr>
          <w:trHeight w:val="180"/>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334069"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b/>
                <w:bCs/>
                <w:color w:val="000000"/>
                <w:sz w:val="15"/>
                <w:szCs w:val="15"/>
                <w:lang w:bidi="bn-IN"/>
              </w:rPr>
              <w:t>stock</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AD1B7"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object</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C1D98"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17511</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807F7"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0</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66DF6"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4422</w:t>
            </w:r>
          </w:p>
        </w:tc>
      </w:tr>
      <w:tr w:rsidR="00802609" w:rsidRPr="00802609" w14:paraId="261471D9"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7C39A2"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enddate</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BBE50E"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datetime64[ns]</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EFE76"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17511</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4CD70"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0</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9E99F"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255</w:t>
            </w:r>
          </w:p>
        </w:tc>
      </w:tr>
      <w:tr w:rsidR="00802609" w:rsidRPr="00802609" w14:paraId="07E320DE"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6059AF"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accountspayable</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D9633"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7CD2A"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16415</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6854C"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1096</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48FF3"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14819</w:t>
            </w:r>
          </w:p>
        </w:tc>
      </w:tr>
      <w:tr w:rsidR="00802609" w:rsidRPr="00802609" w14:paraId="4D4EF34E"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7091FB"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b/>
                <w:bCs/>
                <w:color w:val="000000"/>
                <w:sz w:val="15"/>
                <w:szCs w:val="15"/>
                <w:lang w:bidi="bn-IN"/>
              </w:rPr>
              <w:t>inventory</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D1FE8"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DB2F8"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9640</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7839A"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7871</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06492"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8867</w:t>
            </w:r>
          </w:p>
        </w:tc>
      </w:tr>
      <w:tr w:rsidR="00802609" w:rsidRPr="00802609" w14:paraId="0DB31362"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D8CF00"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longtermdebt</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A20C5"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80361"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11222</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66399"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6289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7C9BD"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10746</w:t>
            </w:r>
          </w:p>
        </w:tc>
      </w:tr>
      <w:tr w:rsidR="00802609" w:rsidRPr="00802609" w14:paraId="0B751FA8"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FB412A"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netreceivables</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FA254"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34197"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14544</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805DC"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2967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5B81E"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13691</w:t>
            </w:r>
          </w:p>
        </w:tc>
      </w:tr>
      <w:tr w:rsidR="00802609" w:rsidRPr="00802609" w14:paraId="5194377C"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4C31D2"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nettangibleassets</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00B33"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A6910"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17351</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D53DE"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160</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07494F"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17089</w:t>
            </w:r>
          </w:p>
        </w:tc>
      </w:tr>
      <w:tr w:rsidR="00802609" w:rsidRPr="00802609" w14:paraId="5799E6BD"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217D71"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longterminvestments</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63962"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43C92"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7499</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469F4"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10012</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1A955"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6874</w:t>
            </w:r>
          </w:p>
        </w:tc>
      </w:tr>
      <w:tr w:rsidR="00802609" w:rsidRPr="00802609" w14:paraId="112A3840"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35B7BB"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totalcurrentassets</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64DF6"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9A5B7"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17331</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D74508"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180</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01ECC"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16999</w:t>
            </w:r>
          </w:p>
        </w:tc>
      </w:tr>
      <w:tr w:rsidR="00802609" w:rsidRPr="00802609" w14:paraId="09FC0400"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BCB54F"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propertyplantequipment</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46B2C"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037CC"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15768</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96B85"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1743</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EA210"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14905</w:t>
            </w:r>
          </w:p>
        </w:tc>
      </w:tr>
      <w:tr w:rsidR="00802609" w:rsidRPr="00802609" w14:paraId="6F9F4CEA"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3232B8"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otherstockholderequity</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07198"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A2A943"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12046</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44F65"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5465</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6D0A6"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9878</w:t>
            </w:r>
          </w:p>
        </w:tc>
      </w:tr>
      <w:tr w:rsidR="00802609" w:rsidRPr="00802609" w14:paraId="5078F2F1"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569A54"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deferredlongtermassetcharges</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B62F5"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00DB2"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6055</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A4474"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11456</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0C0FF"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5215</w:t>
            </w:r>
          </w:p>
        </w:tc>
      </w:tr>
      <w:tr w:rsidR="00802609" w:rsidRPr="00802609" w14:paraId="2A140E1E"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0CEE94"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totalcurrentliabilities</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9743D"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D2526"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17316</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6E63E"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195</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B9E48"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16830</w:t>
            </w:r>
          </w:p>
        </w:tc>
      </w:tr>
      <w:tr w:rsidR="00802609" w:rsidRPr="00802609" w14:paraId="66D77AA4"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6E6632"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b/>
                <w:bCs/>
                <w:color w:val="000000"/>
                <w:sz w:val="15"/>
                <w:szCs w:val="15"/>
                <w:lang w:bidi="bn-IN"/>
              </w:rPr>
              <w:t>cash</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36913"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2E0BC"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16929</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4562E"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582</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AD9EF"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15816</w:t>
            </w:r>
          </w:p>
        </w:tc>
      </w:tr>
      <w:tr w:rsidR="00802609" w:rsidRPr="00802609" w14:paraId="637C557F" w14:textId="77777777" w:rsidTr="00802609">
        <w:trPr>
          <w:trHeight w:val="180"/>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88D717"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otherassets</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094AD"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48C57"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15863</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890C4"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1648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67AA8"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13772</w:t>
            </w:r>
          </w:p>
        </w:tc>
      </w:tr>
      <w:tr w:rsidR="00802609" w:rsidRPr="00802609" w14:paraId="28621F13"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E8DA81"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treasurystock</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359E3"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C16D6"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12972</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4BA27"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4539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63CAB"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11239</w:t>
            </w:r>
          </w:p>
        </w:tc>
      </w:tr>
      <w:tr w:rsidR="00802609" w:rsidRPr="00802609" w14:paraId="50002D2E"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4EE328"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b/>
                <w:bCs/>
                <w:color w:val="000000"/>
                <w:sz w:val="15"/>
                <w:szCs w:val="15"/>
                <w:lang w:bidi="bn-IN"/>
              </w:rPr>
              <w:t>goodwill</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D6BC6"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C302B"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9663</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0C606"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7848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99BD4E"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7307</w:t>
            </w:r>
          </w:p>
        </w:tc>
      </w:tr>
      <w:tr w:rsidR="00802609" w:rsidRPr="00802609" w14:paraId="21518B49"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D2215E"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otherliab</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6DCF3"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75342"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14222</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1E3EB"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3289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17927"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13079</w:t>
            </w:r>
          </w:p>
        </w:tc>
      </w:tr>
      <w:tr w:rsidR="00802609" w:rsidRPr="00802609" w14:paraId="3C8A3E4B"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593940"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retainedearnings</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F61BE7"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9239E"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16091</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82ECE"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1420</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8567A"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15882</w:t>
            </w:r>
          </w:p>
        </w:tc>
      </w:tr>
      <w:tr w:rsidR="00802609" w:rsidRPr="00802609" w14:paraId="54245661"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49106"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othercurrentassets</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C5B7C"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E88BF"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11209</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10C62"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6302</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4F553"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9404</w:t>
            </w:r>
          </w:p>
        </w:tc>
      </w:tr>
      <w:tr w:rsidR="00802609" w:rsidRPr="00802609" w14:paraId="1AFB1570"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12B05E"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commonstock</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4B38F"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92B45"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16329</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DEA5C"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1182</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47B4D"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7264</w:t>
            </w:r>
          </w:p>
        </w:tc>
      </w:tr>
      <w:tr w:rsidR="00802609" w:rsidRPr="00802609" w14:paraId="278723F7"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7222B6"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totalassets</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AA5C5D"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610C3"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17339</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DCC6D"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172</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8454B"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17179</w:t>
            </w:r>
          </w:p>
        </w:tc>
      </w:tr>
      <w:tr w:rsidR="00802609" w:rsidRPr="00802609" w14:paraId="429089F9"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7B8CC8"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othercurrentliab</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48429"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EF8E2"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13304</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E9D5C"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4207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7D984"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11837</w:t>
            </w:r>
          </w:p>
        </w:tc>
      </w:tr>
      <w:tr w:rsidR="00802609" w:rsidRPr="00802609" w14:paraId="6510FC85"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09FA63"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deferredlongtermliab</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77525"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5C35E"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2632</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4A619"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14879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4C25B"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2235</w:t>
            </w:r>
          </w:p>
        </w:tc>
      </w:tr>
      <w:tr w:rsidR="00802609" w:rsidRPr="00802609" w14:paraId="424A8C91"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B45487"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lastRenderedPageBreak/>
              <w:t>totalstockholderequity</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BB38F"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439BD"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17354</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7B165"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157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D5033"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17100</w:t>
            </w:r>
          </w:p>
        </w:tc>
      </w:tr>
      <w:tr w:rsidR="00802609" w:rsidRPr="00802609" w14:paraId="0DAB4BB9"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FF80ED"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totalliab</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1CD4E"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DEE92"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17326</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262A95"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185</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C8446"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17087</w:t>
            </w:r>
          </w:p>
        </w:tc>
      </w:tr>
      <w:tr w:rsidR="00802609" w:rsidRPr="00802609" w14:paraId="2B57431D"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84A6F5"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capitalsurplus</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61265"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C7D3D"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14489</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D711D"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3022</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94B37"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14068</w:t>
            </w:r>
          </w:p>
        </w:tc>
      </w:tr>
      <w:tr w:rsidR="00802609" w:rsidRPr="00802609" w14:paraId="4CF703E4"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B689F9"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intangibleassets</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7F882"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5985F"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11238</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36C2C"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6273</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9B0F9"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10234</w:t>
            </w:r>
          </w:p>
        </w:tc>
      </w:tr>
      <w:tr w:rsidR="00802609" w:rsidRPr="00802609" w14:paraId="6F49B7B2"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B5D2DF3"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shortterminvestments</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B8A13E"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0E7275"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3858</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9CF6B"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13653</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703CE"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3592</w:t>
            </w:r>
          </w:p>
        </w:tc>
      </w:tr>
      <w:tr w:rsidR="00802609" w:rsidRPr="00802609" w14:paraId="6D01FEEA" w14:textId="77777777" w:rsidTr="00802609">
        <w:trPr>
          <w:trHeight w:val="180"/>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191AE7"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shortlongtermdebt</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9F7B2"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0312B"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5435</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B1FBA"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12076</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D0BFF"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4282</w:t>
            </w:r>
          </w:p>
        </w:tc>
      </w:tr>
      <w:tr w:rsidR="00802609" w:rsidRPr="00802609" w14:paraId="24EB1EA6" w14:textId="77777777" w:rsidTr="00802609">
        <w:trPr>
          <w:trHeight w:val="165"/>
          <w:jc w:val="center"/>
        </w:trPr>
        <w:tc>
          <w:tcPr>
            <w:tcW w:w="22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9D4994"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proofErr w:type="spellStart"/>
            <w:r w:rsidRPr="00802609">
              <w:rPr>
                <w:rFonts w:ascii="Helvetica Neue" w:eastAsia="Times New Roman" w:hAnsi="Helvetica Neue" w:cs="Times New Roman"/>
                <w:b/>
                <w:bCs/>
                <w:color w:val="000000"/>
                <w:sz w:val="15"/>
                <w:szCs w:val="15"/>
                <w:lang w:bidi="bn-IN"/>
              </w:rPr>
              <w:t>minorityinterest</w:t>
            </w:r>
            <w:proofErr w:type="spellEnd"/>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C5BE7"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float64</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E7C0B"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4405</w:t>
            </w:r>
          </w:p>
        </w:tc>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99025"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13106</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BAAFA" w14:textId="77777777" w:rsidR="00802609" w:rsidRPr="00802609" w:rsidRDefault="00802609" w:rsidP="00A53615">
            <w:pPr>
              <w:spacing w:after="0" w:line="240" w:lineRule="auto"/>
              <w:jc w:val="both"/>
              <w:rPr>
                <w:rFonts w:ascii="Times New Roman" w:eastAsia="Times New Roman" w:hAnsi="Times New Roman" w:cs="Times New Roman"/>
                <w:sz w:val="24"/>
                <w:szCs w:val="24"/>
                <w:lang w:bidi="bn-IN"/>
              </w:rPr>
            </w:pPr>
            <w:r w:rsidRPr="00802609">
              <w:rPr>
                <w:rFonts w:ascii="Helvetica Neue" w:eastAsia="Times New Roman" w:hAnsi="Helvetica Neue" w:cs="Times New Roman"/>
                <w:color w:val="000000"/>
                <w:sz w:val="15"/>
                <w:szCs w:val="15"/>
                <w:lang w:bidi="bn-IN"/>
              </w:rPr>
              <w:t>3732</w:t>
            </w:r>
          </w:p>
        </w:tc>
      </w:tr>
    </w:tbl>
    <w:p w14:paraId="6B039A5F" w14:textId="77777777" w:rsidR="003F1028" w:rsidRPr="00802609" w:rsidRDefault="003F1028" w:rsidP="00A53615">
      <w:pPr>
        <w:jc w:val="both"/>
        <w:rPr>
          <w:rFonts w:ascii="Times New Roman" w:hAnsi="Times New Roman" w:cs="Times New Roman"/>
        </w:rPr>
      </w:pPr>
    </w:p>
    <w:p w14:paraId="04462713" w14:textId="77777777" w:rsidR="003F1028" w:rsidRPr="00802609" w:rsidRDefault="003F1028" w:rsidP="00A53615">
      <w:pPr>
        <w:pStyle w:val="Heading3"/>
        <w:jc w:val="both"/>
        <w:rPr>
          <w:rFonts w:ascii="Times New Roman" w:hAnsi="Times New Roman" w:cs="Times New Roman"/>
          <w:color w:val="000000"/>
        </w:rPr>
      </w:pPr>
      <w:bookmarkStart w:id="19" w:name="_Toc207630596"/>
      <w:r w:rsidRPr="00802609">
        <w:rPr>
          <w:rFonts w:ascii="Times New Roman" w:hAnsi="Times New Roman" w:cs="Times New Roman"/>
          <w:color w:val="000000"/>
        </w:rPr>
        <w:t>4.4 Constructed Indicators</w:t>
      </w:r>
      <w:bookmarkEnd w:id="19"/>
    </w:p>
    <w:p w14:paraId="1255C16C" w14:textId="77777777" w:rsidR="003F1028" w:rsidRPr="00802609" w:rsidRDefault="003F1028" w:rsidP="00A53615">
      <w:pPr>
        <w:pStyle w:val="NormalWeb"/>
        <w:jc w:val="both"/>
        <w:rPr>
          <w:color w:val="000000"/>
        </w:rPr>
      </w:pPr>
      <w:r w:rsidRPr="00802609">
        <w:rPr>
          <w:color w:val="000000"/>
        </w:rPr>
        <w:t>From the raw balance-sheet items, the following ratios were calculated:</w:t>
      </w:r>
    </w:p>
    <w:p w14:paraId="7EEA0494" w14:textId="77777777" w:rsidR="003F1028" w:rsidRPr="00802609" w:rsidRDefault="003F1028" w:rsidP="00A53615">
      <w:pPr>
        <w:pStyle w:val="NormalWeb"/>
        <w:numPr>
          <w:ilvl w:val="0"/>
          <w:numId w:val="18"/>
        </w:numPr>
        <w:jc w:val="both"/>
        <w:rPr>
          <w:color w:val="000000"/>
        </w:rPr>
      </w:pPr>
      <w:r w:rsidRPr="00802609">
        <w:rPr>
          <w:rStyle w:val="Strong"/>
          <w:rFonts w:eastAsiaTheme="majorEastAsia"/>
          <w:color w:val="000000"/>
        </w:rPr>
        <w:t>Leverage</w:t>
      </w:r>
      <w:r w:rsidRPr="00802609">
        <w:rPr>
          <w:rStyle w:val="apple-converted-space"/>
          <w:color w:val="000000"/>
        </w:rPr>
        <w:t> </w:t>
      </w:r>
      <w:r w:rsidRPr="00802609">
        <w:rPr>
          <w:color w:val="000000"/>
        </w:rPr>
        <w:t>= Total Liabilities ÷ Total Assets</w:t>
      </w:r>
    </w:p>
    <w:p w14:paraId="72BE9261" w14:textId="77777777" w:rsidR="003F1028" w:rsidRPr="00802609" w:rsidRDefault="003F1028" w:rsidP="00A53615">
      <w:pPr>
        <w:pStyle w:val="NormalWeb"/>
        <w:numPr>
          <w:ilvl w:val="0"/>
          <w:numId w:val="18"/>
        </w:numPr>
        <w:jc w:val="both"/>
        <w:rPr>
          <w:color w:val="000000"/>
        </w:rPr>
      </w:pPr>
      <w:r w:rsidRPr="00802609">
        <w:rPr>
          <w:rStyle w:val="Strong"/>
          <w:rFonts w:eastAsiaTheme="majorEastAsia"/>
          <w:color w:val="000000"/>
        </w:rPr>
        <w:t>Equity-to-Assets</w:t>
      </w:r>
      <w:r w:rsidRPr="00802609">
        <w:rPr>
          <w:rStyle w:val="apple-converted-space"/>
          <w:color w:val="000000"/>
        </w:rPr>
        <w:t> </w:t>
      </w:r>
      <w:r w:rsidRPr="00802609">
        <w:rPr>
          <w:color w:val="000000"/>
        </w:rPr>
        <w:t>= Equity ÷ Total Assets</w:t>
      </w:r>
    </w:p>
    <w:p w14:paraId="140293BE" w14:textId="77777777" w:rsidR="003F1028" w:rsidRPr="00802609" w:rsidRDefault="003F1028" w:rsidP="00A53615">
      <w:pPr>
        <w:pStyle w:val="NormalWeb"/>
        <w:numPr>
          <w:ilvl w:val="0"/>
          <w:numId w:val="18"/>
        </w:numPr>
        <w:jc w:val="both"/>
        <w:rPr>
          <w:color w:val="000000"/>
        </w:rPr>
      </w:pPr>
      <w:r w:rsidRPr="00802609">
        <w:rPr>
          <w:rStyle w:val="Strong"/>
          <w:rFonts w:eastAsiaTheme="majorEastAsia"/>
          <w:color w:val="000000"/>
        </w:rPr>
        <w:t>Current Ratio</w:t>
      </w:r>
      <w:r w:rsidRPr="00802609">
        <w:rPr>
          <w:rStyle w:val="apple-converted-space"/>
          <w:color w:val="000000"/>
        </w:rPr>
        <w:t> </w:t>
      </w:r>
      <w:r w:rsidRPr="00802609">
        <w:rPr>
          <w:color w:val="000000"/>
        </w:rPr>
        <w:t>= Current Assets ÷ Current Liabilities</w:t>
      </w:r>
    </w:p>
    <w:p w14:paraId="41EAA748" w14:textId="77777777" w:rsidR="003F1028" w:rsidRPr="00802609" w:rsidRDefault="003F1028" w:rsidP="00A53615">
      <w:pPr>
        <w:pStyle w:val="NormalWeb"/>
        <w:numPr>
          <w:ilvl w:val="0"/>
          <w:numId w:val="18"/>
        </w:numPr>
        <w:jc w:val="both"/>
        <w:rPr>
          <w:color w:val="000000"/>
        </w:rPr>
      </w:pPr>
      <w:r w:rsidRPr="00802609">
        <w:rPr>
          <w:rStyle w:val="Strong"/>
          <w:rFonts w:eastAsiaTheme="majorEastAsia"/>
          <w:color w:val="000000"/>
        </w:rPr>
        <w:t>Quick Ratio</w:t>
      </w:r>
      <w:r w:rsidRPr="00802609">
        <w:rPr>
          <w:rStyle w:val="apple-converted-space"/>
          <w:color w:val="000000"/>
        </w:rPr>
        <w:t> </w:t>
      </w:r>
      <w:r w:rsidRPr="00802609">
        <w:rPr>
          <w:color w:val="000000"/>
        </w:rPr>
        <w:t>= (Current Assets – Inventory) ÷ Current Liabilities</w:t>
      </w:r>
    </w:p>
    <w:p w14:paraId="62204507" w14:textId="77777777" w:rsidR="003F1028" w:rsidRPr="00802609" w:rsidRDefault="003F1028" w:rsidP="00A53615">
      <w:pPr>
        <w:pStyle w:val="NormalWeb"/>
        <w:numPr>
          <w:ilvl w:val="0"/>
          <w:numId w:val="18"/>
        </w:numPr>
        <w:jc w:val="both"/>
        <w:rPr>
          <w:color w:val="000000"/>
        </w:rPr>
      </w:pPr>
      <w:r w:rsidRPr="00802609">
        <w:rPr>
          <w:rStyle w:val="Strong"/>
          <w:rFonts w:eastAsiaTheme="majorEastAsia"/>
          <w:color w:val="000000"/>
        </w:rPr>
        <w:t>Working Capital-to-Assets</w:t>
      </w:r>
      <w:r w:rsidRPr="00802609">
        <w:rPr>
          <w:rStyle w:val="apple-converted-space"/>
          <w:color w:val="000000"/>
        </w:rPr>
        <w:t> </w:t>
      </w:r>
      <w:r w:rsidRPr="00802609">
        <w:rPr>
          <w:color w:val="000000"/>
        </w:rPr>
        <w:t>= (Current Assets – Current Liabilities) ÷ Total Assets</w:t>
      </w:r>
    </w:p>
    <w:p w14:paraId="0B050F83" w14:textId="77777777" w:rsidR="003F1028" w:rsidRPr="00802609" w:rsidRDefault="003F1028" w:rsidP="00A53615">
      <w:pPr>
        <w:pStyle w:val="NormalWeb"/>
        <w:numPr>
          <w:ilvl w:val="0"/>
          <w:numId w:val="18"/>
        </w:numPr>
        <w:jc w:val="both"/>
        <w:rPr>
          <w:color w:val="000000"/>
        </w:rPr>
      </w:pPr>
      <w:r w:rsidRPr="00802609">
        <w:rPr>
          <w:rStyle w:val="Strong"/>
          <w:rFonts w:eastAsiaTheme="majorEastAsia"/>
          <w:color w:val="000000"/>
        </w:rPr>
        <w:t>Cash-to-Assets</w:t>
      </w:r>
      <w:r w:rsidRPr="00802609">
        <w:rPr>
          <w:rStyle w:val="apple-converted-space"/>
          <w:color w:val="000000"/>
        </w:rPr>
        <w:t> </w:t>
      </w:r>
      <w:r w:rsidRPr="00802609">
        <w:rPr>
          <w:color w:val="000000"/>
        </w:rPr>
        <w:t>= Cash ÷ Total Assets</w:t>
      </w:r>
    </w:p>
    <w:p w14:paraId="5C30D2A1" w14:textId="77777777" w:rsidR="003F1028" w:rsidRPr="00802609" w:rsidRDefault="003F1028" w:rsidP="00A53615">
      <w:pPr>
        <w:pStyle w:val="NormalWeb"/>
        <w:numPr>
          <w:ilvl w:val="0"/>
          <w:numId w:val="18"/>
        </w:numPr>
        <w:jc w:val="both"/>
        <w:rPr>
          <w:color w:val="000000"/>
        </w:rPr>
      </w:pPr>
      <w:r w:rsidRPr="00802609">
        <w:rPr>
          <w:rStyle w:val="Strong"/>
          <w:rFonts w:eastAsiaTheme="majorEastAsia"/>
          <w:color w:val="000000"/>
        </w:rPr>
        <w:t>Receivables-to-Assets</w:t>
      </w:r>
      <w:r w:rsidRPr="00802609">
        <w:rPr>
          <w:rStyle w:val="apple-converted-space"/>
          <w:color w:val="000000"/>
        </w:rPr>
        <w:t> </w:t>
      </w:r>
      <w:r w:rsidRPr="00802609">
        <w:rPr>
          <w:color w:val="000000"/>
        </w:rPr>
        <w:t>= Net Receivables ÷ Total Assets</w:t>
      </w:r>
    </w:p>
    <w:p w14:paraId="580D539D" w14:textId="77777777" w:rsidR="003F1028" w:rsidRPr="00802609" w:rsidRDefault="003F1028" w:rsidP="00A53615">
      <w:pPr>
        <w:pStyle w:val="NormalWeb"/>
        <w:numPr>
          <w:ilvl w:val="0"/>
          <w:numId w:val="18"/>
        </w:numPr>
        <w:jc w:val="both"/>
        <w:rPr>
          <w:color w:val="000000"/>
        </w:rPr>
      </w:pPr>
      <w:r w:rsidRPr="00802609">
        <w:rPr>
          <w:rStyle w:val="Strong"/>
          <w:rFonts w:eastAsiaTheme="majorEastAsia"/>
          <w:color w:val="000000"/>
        </w:rPr>
        <w:t>Inventory-to-Assets</w:t>
      </w:r>
      <w:r w:rsidRPr="00802609">
        <w:rPr>
          <w:rStyle w:val="apple-converted-space"/>
          <w:color w:val="000000"/>
        </w:rPr>
        <w:t> </w:t>
      </w:r>
      <w:r w:rsidRPr="00802609">
        <w:rPr>
          <w:color w:val="000000"/>
        </w:rPr>
        <w:t>= Inventory ÷ Total Assets</w:t>
      </w:r>
    </w:p>
    <w:p w14:paraId="124D81CF" w14:textId="77777777" w:rsidR="003F1028" w:rsidRPr="00802609" w:rsidRDefault="003F1028" w:rsidP="00A53615">
      <w:pPr>
        <w:pStyle w:val="NormalWeb"/>
        <w:numPr>
          <w:ilvl w:val="0"/>
          <w:numId w:val="18"/>
        </w:numPr>
        <w:jc w:val="both"/>
        <w:rPr>
          <w:color w:val="000000"/>
        </w:rPr>
      </w:pPr>
      <w:r w:rsidRPr="00802609">
        <w:rPr>
          <w:rStyle w:val="Strong"/>
          <w:rFonts w:eastAsiaTheme="majorEastAsia"/>
          <w:color w:val="000000"/>
        </w:rPr>
        <w:t>PPE-to-Assets</w:t>
      </w:r>
      <w:r w:rsidRPr="00802609">
        <w:rPr>
          <w:rStyle w:val="apple-converted-space"/>
          <w:color w:val="000000"/>
        </w:rPr>
        <w:t> </w:t>
      </w:r>
      <w:r w:rsidRPr="00802609">
        <w:rPr>
          <w:color w:val="000000"/>
        </w:rPr>
        <w:t>= PPE ÷ Total Assets</w:t>
      </w:r>
    </w:p>
    <w:p w14:paraId="42799886" w14:textId="77777777" w:rsidR="003F1028" w:rsidRPr="00802609" w:rsidRDefault="003F1028" w:rsidP="00A53615">
      <w:pPr>
        <w:pStyle w:val="NormalWeb"/>
        <w:numPr>
          <w:ilvl w:val="0"/>
          <w:numId w:val="18"/>
        </w:numPr>
        <w:jc w:val="both"/>
        <w:rPr>
          <w:color w:val="000000"/>
        </w:rPr>
      </w:pPr>
      <w:r w:rsidRPr="00802609">
        <w:rPr>
          <w:rStyle w:val="Strong"/>
          <w:rFonts w:eastAsiaTheme="majorEastAsia"/>
          <w:color w:val="000000"/>
        </w:rPr>
        <w:t>Intangibles-to-Assets</w:t>
      </w:r>
      <w:r w:rsidRPr="00802609">
        <w:rPr>
          <w:rStyle w:val="apple-converted-space"/>
          <w:color w:val="000000"/>
        </w:rPr>
        <w:t> </w:t>
      </w:r>
      <w:r w:rsidRPr="00802609">
        <w:rPr>
          <w:color w:val="000000"/>
        </w:rPr>
        <w:t>= Intangible Assets ÷ Total Assets</w:t>
      </w:r>
    </w:p>
    <w:p w14:paraId="4DDD1A9B" w14:textId="77777777" w:rsidR="003F1028" w:rsidRPr="00802609" w:rsidRDefault="003F1028" w:rsidP="00A53615">
      <w:pPr>
        <w:pStyle w:val="NormalWeb"/>
        <w:numPr>
          <w:ilvl w:val="0"/>
          <w:numId w:val="18"/>
        </w:numPr>
        <w:jc w:val="both"/>
        <w:rPr>
          <w:color w:val="000000"/>
        </w:rPr>
      </w:pPr>
      <w:r w:rsidRPr="00802609">
        <w:rPr>
          <w:rStyle w:val="Strong"/>
          <w:rFonts w:eastAsiaTheme="majorEastAsia"/>
          <w:color w:val="000000"/>
        </w:rPr>
        <w:t>Retained Earnings-to-Assets</w:t>
      </w:r>
      <w:r w:rsidRPr="00802609">
        <w:rPr>
          <w:rStyle w:val="apple-converted-space"/>
          <w:color w:val="000000"/>
        </w:rPr>
        <w:t> </w:t>
      </w:r>
      <w:r w:rsidRPr="00802609">
        <w:rPr>
          <w:color w:val="000000"/>
        </w:rPr>
        <w:t>= Retained Earnings ÷ Total Assets</w:t>
      </w:r>
    </w:p>
    <w:p w14:paraId="3652828D" w14:textId="77777777" w:rsidR="003F1028" w:rsidRPr="00802609" w:rsidRDefault="003F1028" w:rsidP="00A53615">
      <w:pPr>
        <w:pStyle w:val="NormalWeb"/>
        <w:numPr>
          <w:ilvl w:val="0"/>
          <w:numId w:val="18"/>
        </w:numPr>
        <w:jc w:val="both"/>
        <w:rPr>
          <w:color w:val="000000"/>
        </w:rPr>
      </w:pPr>
      <w:r w:rsidRPr="00802609">
        <w:rPr>
          <w:rStyle w:val="Strong"/>
          <w:rFonts w:eastAsiaTheme="majorEastAsia"/>
          <w:color w:val="000000"/>
        </w:rPr>
        <w:t>Asset Growth</w:t>
      </w:r>
      <w:r w:rsidRPr="00802609">
        <w:rPr>
          <w:rStyle w:val="apple-converted-space"/>
          <w:color w:val="000000"/>
        </w:rPr>
        <w:t> </w:t>
      </w:r>
      <w:r w:rsidRPr="00802609">
        <w:rPr>
          <w:color w:val="000000"/>
        </w:rPr>
        <w:t>= %Δ Total Assets (year-over-year, within firm)</w:t>
      </w:r>
    </w:p>
    <w:p w14:paraId="166737B0" w14:textId="77777777" w:rsidR="003F1028" w:rsidRPr="00802609" w:rsidRDefault="003F1028" w:rsidP="00A53615">
      <w:pPr>
        <w:pStyle w:val="NormalWeb"/>
        <w:jc w:val="both"/>
        <w:rPr>
          <w:b/>
          <w:bCs/>
          <w:color w:val="000000"/>
        </w:rPr>
      </w:pPr>
      <w:r w:rsidRPr="00802609">
        <w:rPr>
          <w:b/>
          <w:bCs/>
          <w:color w:val="000000"/>
        </w:rPr>
        <w:t>Python snippet that constructs these ratios.</w:t>
      </w:r>
    </w:p>
    <w:p w14:paraId="10D013F6" w14:textId="77777777" w:rsidR="00802609" w:rsidRPr="00802609" w:rsidRDefault="00802609" w:rsidP="00A53615">
      <w:pPr>
        <w:pStyle w:val="NoSpacing"/>
        <w:jc w:val="both"/>
        <w:rPr>
          <w:rFonts w:ascii="Courier New" w:hAnsi="Courier New" w:cs="Courier New"/>
        </w:rPr>
      </w:pPr>
      <w:r w:rsidRPr="00802609">
        <w:rPr>
          <w:rFonts w:ascii="Courier New" w:hAnsi="Courier New" w:cs="Courier New"/>
        </w:rPr>
        <w:t># Construct financial ratios</w:t>
      </w:r>
    </w:p>
    <w:p w14:paraId="199A809D" w14:textId="77777777" w:rsidR="00802609" w:rsidRPr="00802609" w:rsidRDefault="00802609" w:rsidP="00A53615">
      <w:pPr>
        <w:pStyle w:val="NoSpacing"/>
        <w:jc w:val="both"/>
        <w:rPr>
          <w:rFonts w:ascii="Courier New" w:hAnsi="Courier New" w:cs="Courier New"/>
        </w:rPr>
      </w:pPr>
    </w:p>
    <w:p w14:paraId="5744BC02" w14:textId="77777777" w:rsidR="00802609" w:rsidRPr="00802609" w:rsidRDefault="00802609" w:rsidP="00A53615">
      <w:pPr>
        <w:pStyle w:val="NoSpacing"/>
        <w:jc w:val="both"/>
        <w:rPr>
          <w:rFonts w:ascii="Courier New" w:hAnsi="Courier New" w:cs="Courier New"/>
        </w:rPr>
      </w:pPr>
      <w:r w:rsidRPr="00802609">
        <w:rPr>
          <w:rFonts w:ascii="Courier New" w:hAnsi="Courier New" w:cs="Courier New"/>
        </w:rPr>
        <w:t># Leverage ratio: Total Liabilities / Total Assets</w:t>
      </w:r>
    </w:p>
    <w:p w14:paraId="02ED82AE" w14:textId="77777777" w:rsidR="00802609" w:rsidRPr="00802609" w:rsidRDefault="00802609" w:rsidP="00A53615">
      <w:pPr>
        <w:pStyle w:val="NoSpacing"/>
        <w:jc w:val="both"/>
        <w:rPr>
          <w:rFonts w:ascii="Courier New" w:hAnsi="Courier New" w:cs="Courier New"/>
        </w:rPr>
      </w:pPr>
      <w:proofErr w:type="spellStart"/>
      <w:r w:rsidRPr="00802609">
        <w:rPr>
          <w:rFonts w:ascii="Courier New" w:hAnsi="Courier New" w:cs="Courier New"/>
        </w:rPr>
        <w:t>df</w:t>
      </w:r>
      <w:proofErr w:type="spellEnd"/>
      <w:r w:rsidRPr="00802609">
        <w:rPr>
          <w:rFonts w:ascii="Courier New" w:hAnsi="Courier New" w:cs="Courier New"/>
        </w:rPr>
        <w:t xml:space="preserve">['leverage'] = </w:t>
      </w: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totalLiabilities</w:t>
      </w:r>
      <w:proofErr w:type="spellEnd"/>
      <w:r w:rsidRPr="00802609">
        <w:rPr>
          <w:rFonts w:ascii="Courier New" w:hAnsi="Courier New" w:cs="Courier New"/>
        </w:rPr>
        <w:t xml:space="preserve">'] / </w:t>
      </w: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totalAssets</w:t>
      </w:r>
      <w:proofErr w:type="spellEnd"/>
      <w:r w:rsidRPr="00802609">
        <w:rPr>
          <w:rFonts w:ascii="Courier New" w:hAnsi="Courier New" w:cs="Courier New"/>
        </w:rPr>
        <w:t>']</w:t>
      </w:r>
    </w:p>
    <w:p w14:paraId="6CBAFA8A" w14:textId="77777777" w:rsidR="00802609" w:rsidRPr="00802609" w:rsidRDefault="00802609" w:rsidP="00A53615">
      <w:pPr>
        <w:pStyle w:val="NoSpacing"/>
        <w:jc w:val="both"/>
        <w:rPr>
          <w:rFonts w:ascii="Courier New" w:hAnsi="Courier New" w:cs="Courier New"/>
        </w:rPr>
      </w:pPr>
    </w:p>
    <w:p w14:paraId="5C2A7C37" w14:textId="77777777" w:rsidR="00802609" w:rsidRPr="00802609" w:rsidRDefault="00802609" w:rsidP="00A53615">
      <w:pPr>
        <w:pStyle w:val="NoSpacing"/>
        <w:jc w:val="both"/>
        <w:rPr>
          <w:rFonts w:ascii="Courier New" w:hAnsi="Courier New" w:cs="Courier New"/>
        </w:rPr>
      </w:pPr>
      <w:r w:rsidRPr="00802609">
        <w:rPr>
          <w:rFonts w:ascii="Courier New" w:hAnsi="Courier New" w:cs="Courier New"/>
        </w:rPr>
        <w:t># Equity to Assets ratio</w:t>
      </w:r>
    </w:p>
    <w:p w14:paraId="64EC32F4" w14:textId="77777777" w:rsidR="00802609" w:rsidRPr="00802609" w:rsidRDefault="00802609" w:rsidP="00A53615">
      <w:pPr>
        <w:pStyle w:val="NoSpacing"/>
        <w:jc w:val="both"/>
        <w:rPr>
          <w:rFonts w:ascii="Courier New" w:hAnsi="Courier New" w:cs="Courier New"/>
        </w:rPr>
      </w:pP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equity_to_assets</w:t>
      </w:r>
      <w:proofErr w:type="spellEnd"/>
      <w:r w:rsidRPr="00802609">
        <w:rPr>
          <w:rFonts w:ascii="Courier New" w:hAnsi="Courier New" w:cs="Courier New"/>
        </w:rPr>
        <w:t xml:space="preserve">'] = </w:t>
      </w: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totalEquity</w:t>
      </w:r>
      <w:proofErr w:type="spellEnd"/>
      <w:r w:rsidRPr="00802609">
        <w:rPr>
          <w:rFonts w:ascii="Courier New" w:hAnsi="Courier New" w:cs="Courier New"/>
        </w:rPr>
        <w:t xml:space="preserve">'] / </w:t>
      </w: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totalAssets</w:t>
      </w:r>
      <w:proofErr w:type="spellEnd"/>
      <w:r w:rsidRPr="00802609">
        <w:rPr>
          <w:rFonts w:ascii="Courier New" w:hAnsi="Courier New" w:cs="Courier New"/>
        </w:rPr>
        <w:t>']</w:t>
      </w:r>
    </w:p>
    <w:p w14:paraId="546BA6D6" w14:textId="77777777" w:rsidR="00802609" w:rsidRPr="00802609" w:rsidRDefault="00802609" w:rsidP="00A53615">
      <w:pPr>
        <w:pStyle w:val="NoSpacing"/>
        <w:jc w:val="both"/>
        <w:rPr>
          <w:rFonts w:ascii="Courier New" w:hAnsi="Courier New" w:cs="Courier New"/>
        </w:rPr>
      </w:pPr>
    </w:p>
    <w:p w14:paraId="40EC44AC" w14:textId="77777777" w:rsidR="00802609" w:rsidRPr="00802609" w:rsidRDefault="00802609" w:rsidP="00A53615">
      <w:pPr>
        <w:pStyle w:val="NoSpacing"/>
        <w:jc w:val="both"/>
        <w:rPr>
          <w:rFonts w:ascii="Courier New" w:hAnsi="Courier New" w:cs="Courier New"/>
        </w:rPr>
      </w:pPr>
      <w:r w:rsidRPr="00802609">
        <w:rPr>
          <w:rFonts w:ascii="Courier New" w:hAnsi="Courier New" w:cs="Courier New"/>
        </w:rPr>
        <w:t># Current Ratio: Current Assets / Current Liabilities</w:t>
      </w:r>
    </w:p>
    <w:p w14:paraId="431347A9" w14:textId="77777777" w:rsidR="00802609" w:rsidRPr="00802609" w:rsidRDefault="00802609" w:rsidP="00A53615">
      <w:pPr>
        <w:pStyle w:val="NoSpacing"/>
        <w:jc w:val="both"/>
        <w:rPr>
          <w:rFonts w:ascii="Courier New" w:hAnsi="Courier New" w:cs="Courier New"/>
        </w:rPr>
      </w:pP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current_ratio</w:t>
      </w:r>
      <w:proofErr w:type="spellEnd"/>
      <w:r w:rsidRPr="00802609">
        <w:rPr>
          <w:rFonts w:ascii="Courier New" w:hAnsi="Courier New" w:cs="Courier New"/>
        </w:rPr>
        <w:t xml:space="preserve">'] = </w:t>
      </w: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currentAssets</w:t>
      </w:r>
      <w:proofErr w:type="spellEnd"/>
      <w:r w:rsidRPr="00802609">
        <w:rPr>
          <w:rFonts w:ascii="Courier New" w:hAnsi="Courier New" w:cs="Courier New"/>
        </w:rPr>
        <w:t xml:space="preserve">'] / </w:t>
      </w: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currentLiabilities</w:t>
      </w:r>
      <w:proofErr w:type="spellEnd"/>
      <w:r w:rsidRPr="00802609">
        <w:rPr>
          <w:rFonts w:ascii="Courier New" w:hAnsi="Courier New" w:cs="Courier New"/>
        </w:rPr>
        <w:t>']</w:t>
      </w:r>
    </w:p>
    <w:p w14:paraId="55B0FBAE" w14:textId="77777777" w:rsidR="00802609" w:rsidRPr="00802609" w:rsidRDefault="00802609" w:rsidP="00A53615">
      <w:pPr>
        <w:pStyle w:val="NoSpacing"/>
        <w:jc w:val="both"/>
        <w:rPr>
          <w:rFonts w:ascii="Courier New" w:hAnsi="Courier New" w:cs="Courier New"/>
        </w:rPr>
      </w:pPr>
    </w:p>
    <w:p w14:paraId="01B42186" w14:textId="77777777" w:rsidR="00802609" w:rsidRPr="00802609" w:rsidRDefault="00802609" w:rsidP="00A53615">
      <w:pPr>
        <w:pStyle w:val="NoSpacing"/>
        <w:jc w:val="both"/>
        <w:rPr>
          <w:rFonts w:ascii="Courier New" w:hAnsi="Courier New" w:cs="Courier New"/>
        </w:rPr>
      </w:pPr>
      <w:r w:rsidRPr="00802609">
        <w:rPr>
          <w:rFonts w:ascii="Courier New" w:hAnsi="Courier New" w:cs="Courier New"/>
        </w:rPr>
        <w:t># Quick Ratio: (Current Assets – Inventory) / Current Liabilities</w:t>
      </w:r>
    </w:p>
    <w:p w14:paraId="7676C6F3" w14:textId="77777777" w:rsidR="00802609" w:rsidRPr="00802609" w:rsidRDefault="00802609" w:rsidP="00A53615">
      <w:pPr>
        <w:pStyle w:val="NoSpacing"/>
        <w:jc w:val="both"/>
        <w:rPr>
          <w:rFonts w:ascii="Courier New" w:hAnsi="Courier New" w:cs="Courier New"/>
        </w:rPr>
      </w:pP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quick_ratio</w:t>
      </w:r>
      <w:proofErr w:type="spellEnd"/>
      <w:r w:rsidRPr="00802609">
        <w:rPr>
          <w:rFonts w:ascii="Courier New" w:hAnsi="Courier New" w:cs="Courier New"/>
        </w:rPr>
        <w:t>'] = (</w:t>
      </w: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currentAssets</w:t>
      </w:r>
      <w:proofErr w:type="spellEnd"/>
      <w:r w:rsidRPr="00802609">
        <w:rPr>
          <w:rFonts w:ascii="Courier New" w:hAnsi="Courier New" w:cs="Courier New"/>
        </w:rPr>
        <w:t xml:space="preserve">'] - </w:t>
      </w:r>
      <w:proofErr w:type="spellStart"/>
      <w:r w:rsidRPr="00802609">
        <w:rPr>
          <w:rFonts w:ascii="Courier New" w:hAnsi="Courier New" w:cs="Courier New"/>
        </w:rPr>
        <w:t>df</w:t>
      </w:r>
      <w:proofErr w:type="spellEnd"/>
      <w:r w:rsidRPr="00802609">
        <w:rPr>
          <w:rFonts w:ascii="Courier New" w:hAnsi="Courier New" w:cs="Courier New"/>
        </w:rPr>
        <w:t xml:space="preserve">['inventory']) / </w:t>
      </w: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currentLiabilities</w:t>
      </w:r>
      <w:proofErr w:type="spellEnd"/>
      <w:r w:rsidRPr="00802609">
        <w:rPr>
          <w:rFonts w:ascii="Courier New" w:hAnsi="Courier New" w:cs="Courier New"/>
        </w:rPr>
        <w:t>']</w:t>
      </w:r>
    </w:p>
    <w:p w14:paraId="45BB5E1A" w14:textId="77777777" w:rsidR="00802609" w:rsidRPr="00802609" w:rsidRDefault="00802609" w:rsidP="00A53615">
      <w:pPr>
        <w:pStyle w:val="NoSpacing"/>
        <w:jc w:val="both"/>
        <w:rPr>
          <w:rFonts w:ascii="Courier New" w:hAnsi="Courier New" w:cs="Courier New"/>
        </w:rPr>
      </w:pPr>
    </w:p>
    <w:p w14:paraId="4015E596" w14:textId="77777777" w:rsidR="00802609" w:rsidRPr="00802609" w:rsidRDefault="00802609" w:rsidP="00A53615">
      <w:pPr>
        <w:pStyle w:val="NoSpacing"/>
        <w:jc w:val="both"/>
        <w:rPr>
          <w:rFonts w:ascii="Courier New" w:hAnsi="Courier New" w:cs="Courier New"/>
        </w:rPr>
      </w:pPr>
      <w:r w:rsidRPr="00802609">
        <w:rPr>
          <w:rFonts w:ascii="Courier New" w:hAnsi="Courier New" w:cs="Courier New"/>
        </w:rPr>
        <w:t># Cash to Assets ratio</w:t>
      </w:r>
    </w:p>
    <w:p w14:paraId="231572AD" w14:textId="77777777" w:rsidR="00802609" w:rsidRPr="00802609" w:rsidRDefault="00802609" w:rsidP="00A53615">
      <w:pPr>
        <w:pStyle w:val="NoSpacing"/>
        <w:jc w:val="both"/>
        <w:rPr>
          <w:rFonts w:ascii="Courier New" w:hAnsi="Courier New" w:cs="Courier New"/>
        </w:rPr>
      </w:pP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cash_to_assets</w:t>
      </w:r>
      <w:proofErr w:type="spellEnd"/>
      <w:r w:rsidRPr="00802609">
        <w:rPr>
          <w:rFonts w:ascii="Courier New" w:hAnsi="Courier New" w:cs="Courier New"/>
        </w:rPr>
        <w:t xml:space="preserve">'] = </w:t>
      </w:r>
      <w:proofErr w:type="spellStart"/>
      <w:r w:rsidRPr="00802609">
        <w:rPr>
          <w:rFonts w:ascii="Courier New" w:hAnsi="Courier New" w:cs="Courier New"/>
        </w:rPr>
        <w:t>df</w:t>
      </w:r>
      <w:proofErr w:type="spellEnd"/>
      <w:r w:rsidRPr="00802609">
        <w:rPr>
          <w:rFonts w:ascii="Courier New" w:hAnsi="Courier New" w:cs="Courier New"/>
        </w:rPr>
        <w:t xml:space="preserve">['cash'] / </w:t>
      </w: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totalAssets</w:t>
      </w:r>
      <w:proofErr w:type="spellEnd"/>
      <w:r w:rsidRPr="00802609">
        <w:rPr>
          <w:rFonts w:ascii="Courier New" w:hAnsi="Courier New" w:cs="Courier New"/>
        </w:rPr>
        <w:t>']</w:t>
      </w:r>
    </w:p>
    <w:p w14:paraId="08DD1FC2" w14:textId="77777777" w:rsidR="00802609" w:rsidRPr="00802609" w:rsidRDefault="00802609" w:rsidP="00A53615">
      <w:pPr>
        <w:pStyle w:val="NoSpacing"/>
        <w:jc w:val="both"/>
        <w:rPr>
          <w:rFonts w:ascii="Courier New" w:hAnsi="Courier New" w:cs="Courier New"/>
        </w:rPr>
      </w:pPr>
    </w:p>
    <w:p w14:paraId="2617FED7" w14:textId="77777777" w:rsidR="00802609" w:rsidRPr="00802609" w:rsidRDefault="00802609" w:rsidP="00A53615">
      <w:pPr>
        <w:pStyle w:val="NoSpacing"/>
        <w:jc w:val="both"/>
        <w:rPr>
          <w:rFonts w:ascii="Courier New" w:hAnsi="Courier New" w:cs="Courier New"/>
        </w:rPr>
      </w:pPr>
      <w:r w:rsidRPr="00802609">
        <w:rPr>
          <w:rFonts w:ascii="Courier New" w:hAnsi="Courier New" w:cs="Courier New"/>
        </w:rPr>
        <w:t># Receivables to Assets ratio</w:t>
      </w:r>
    </w:p>
    <w:p w14:paraId="01983BC7" w14:textId="77777777" w:rsidR="00802609" w:rsidRPr="00802609" w:rsidRDefault="00802609" w:rsidP="00A53615">
      <w:pPr>
        <w:pStyle w:val="NoSpacing"/>
        <w:jc w:val="both"/>
        <w:rPr>
          <w:rFonts w:ascii="Courier New" w:hAnsi="Courier New" w:cs="Courier New"/>
        </w:rPr>
      </w:pP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receivables_to_assets</w:t>
      </w:r>
      <w:proofErr w:type="spellEnd"/>
      <w:r w:rsidRPr="00802609">
        <w:rPr>
          <w:rFonts w:ascii="Courier New" w:hAnsi="Courier New" w:cs="Courier New"/>
        </w:rPr>
        <w:t xml:space="preserve">'] = </w:t>
      </w:r>
      <w:proofErr w:type="spellStart"/>
      <w:r w:rsidRPr="00802609">
        <w:rPr>
          <w:rFonts w:ascii="Courier New" w:hAnsi="Courier New" w:cs="Courier New"/>
        </w:rPr>
        <w:t>df</w:t>
      </w:r>
      <w:proofErr w:type="spellEnd"/>
      <w:r w:rsidRPr="00802609">
        <w:rPr>
          <w:rFonts w:ascii="Courier New" w:hAnsi="Courier New" w:cs="Courier New"/>
        </w:rPr>
        <w:t xml:space="preserve">['receivables'] / </w:t>
      </w: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totalAssets</w:t>
      </w:r>
      <w:proofErr w:type="spellEnd"/>
      <w:r w:rsidRPr="00802609">
        <w:rPr>
          <w:rFonts w:ascii="Courier New" w:hAnsi="Courier New" w:cs="Courier New"/>
        </w:rPr>
        <w:t>']</w:t>
      </w:r>
    </w:p>
    <w:p w14:paraId="4839E136" w14:textId="77777777" w:rsidR="00802609" w:rsidRPr="00802609" w:rsidRDefault="00802609" w:rsidP="00A53615">
      <w:pPr>
        <w:pStyle w:val="NoSpacing"/>
        <w:jc w:val="both"/>
        <w:rPr>
          <w:rFonts w:ascii="Courier New" w:hAnsi="Courier New" w:cs="Courier New"/>
        </w:rPr>
      </w:pPr>
    </w:p>
    <w:p w14:paraId="6F81BCFE" w14:textId="77777777" w:rsidR="00802609" w:rsidRPr="00802609" w:rsidRDefault="00802609" w:rsidP="00A53615">
      <w:pPr>
        <w:pStyle w:val="NoSpacing"/>
        <w:jc w:val="both"/>
        <w:rPr>
          <w:rFonts w:ascii="Courier New" w:hAnsi="Courier New" w:cs="Courier New"/>
        </w:rPr>
      </w:pPr>
      <w:r w:rsidRPr="00802609">
        <w:rPr>
          <w:rFonts w:ascii="Courier New" w:hAnsi="Courier New" w:cs="Courier New"/>
        </w:rPr>
        <w:t># Inventory to Assets ratio</w:t>
      </w:r>
    </w:p>
    <w:p w14:paraId="5F3C428D" w14:textId="77777777" w:rsidR="00802609" w:rsidRPr="00802609" w:rsidRDefault="00802609" w:rsidP="00A53615">
      <w:pPr>
        <w:pStyle w:val="NoSpacing"/>
        <w:jc w:val="both"/>
        <w:rPr>
          <w:rFonts w:ascii="Courier New" w:hAnsi="Courier New" w:cs="Courier New"/>
        </w:rPr>
      </w:pP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inventory_to_assets</w:t>
      </w:r>
      <w:proofErr w:type="spellEnd"/>
      <w:r w:rsidRPr="00802609">
        <w:rPr>
          <w:rFonts w:ascii="Courier New" w:hAnsi="Courier New" w:cs="Courier New"/>
        </w:rPr>
        <w:t xml:space="preserve">'] = </w:t>
      </w:r>
      <w:proofErr w:type="spellStart"/>
      <w:r w:rsidRPr="00802609">
        <w:rPr>
          <w:rFonts w:ascii="Courier New" w:hAnsi="Courier New" w:cs="Courier New"/>
        </w:rPr>
        <w:t>df</w:t>
      </w:r>
      <w:proofErr w:type="spellEnd"/>
      <w:r w:rsidRPr="00802609">
        <w:rPr>
          <w:rFonts w:ascii="Courier New" w:hAnsi="Courier New" w:cs="Courier New"/>
        </w:rPr>
        <w:t xml:space="preserve">['inventory'] / </w:t>
      </w: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totalAssets</w:t>
      </w:r>
      <w:proofErr w:type="spellEnd"/>
      <w:r w:rsidRPr="00802609">
        <w:rPr>
          <w:rFonts w:ascii="Courier New" w:hAnsi="Courier New" w:cs="Courier New"/>
        </w:rPr>
        <w:t>']</w:t>
      </w:r>
    </w:p>
    <w:p w14:paraId="25D1F2D1" w14:textId="77777777" w:rsidR="00802609" w:rsidRPr="00802609" w:rsidRDefault="00802609" w:rsidP="00A53615">
      <w:pPr>
        <w:pStyle w:val="NoSpacing"/>
        <w:jc w:val="both"/>
        <w:rPr>
          <w:rFonts w:ascii="Courier New" w:hAnsi="Courier New" w:cs="Courier New"/>
        </w:rPr>
      </w:pPr>
    </w:p>
    <w:p w14:paraId="025CFC5E" w14:textId="77777777" w:rsidR="00802609" w:rsidRPr="00802609" w:rsidRDefault="00802609" w:rsidP="00A53615">
      <w:pPr>
        <w:pStyle w:val="NoSpacing"/>
        <w:jc w:val="both"/>
        <w:rPr>
          <w:rFonts w:ascii="Courier New" w:hAnsi="Courier New" w:cs="Courier New"/>
        </w:rPr>
      </w:pPr>
      <w:r w:rsidRPr="00802609">
        <w:rPr>
          <w:rFonts w:ascii="Courier New" w:hAnsi="Courier New" w:cs="Courier New"/>
        </w:rPr>
        <w:t># PPE to Assets ratio</w:t>
      </w:r>
    </w:p>
    <w:p w14:paraId="444A5DB7" w14:textId="77777777" w:rsidR="00802609" w:rsidRPr="00802609" w:rsidRDefault="00802609" w:rsidP="00A53615">
      <w:pPr>
        <w:pStyle w:val="NoSpacing"/>
        <w:jc w:val="both"/>
        <w:rPr>
          <w:rFonts w:ascii="Courier New" w:hAnsi="Courier New" w:cs="Courier New"/>
        </w:rPr>
      </w:pP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ppe_to_assets</w:t>
      </w:r>
      <w:proofErr w:type="spellEnd"/>
      <w:r w:rsidRPr="00802609">
        <w:rPr>
          <w:rFonts w:ascii="Courier New" w:hAnsi="Courier New" w:cs="Courier New"/>
        </w:rPr>
        <w:t xml:space="preserve">'] = </w:t>
      </w: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ppe</w:t>
      </w:r>
      <w:proofErr w:type="spellEnd"/>
      <w:r w:rsidRPr="00802609">
        <w:rPr>
          <w:rFonts w:ascii="Courier New" w:hAnsi="Courier New" w:cs="Courier New"/>
        </w:rPr>
        <w:t xml:space="preserve">'] / </w:t>
      </w: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totalAssets</w:t>
      </w:r>
      <w:proofErr w:type="spellEnd"/>
      <w:r w:rsidRPr="00802609">
        <w:rPr>
          <w:rFonts w:ascii="Courier New" w:hAnsi="Courier New" w:cs="Courier New"/>
        </w:rPr>
        <w:t>']</w:t>
      </w:r>
    </w:p>
    <w:p w14:paraId="73FA1ED4" w14:textId="77777777" w:rsidR="00802609" w:rsidRPr="00802609" w:rsidRDefault="00802609" w:rsidP="00A53615">
      <w:pPr>
        <w:pStyle w:val="NoSpacing"/>
        <w:jc w:val="both"/>
        <w:rPr>
          <w:rFonts w:ascii="Courier New" w:hAnsi="Courier New" w:cs="Courier New"/>
        </w:rPr>
      </w:pPr>
    </w:p>
    <w:p w14:paraId="5D7DAAB1" w14:textId="77777777" w:rsidR="00802609" w:rsidRPr="00802609" w:rsidRDefault="00802609" w:rsidP="00A53615">
      <w:pPr>
        <w:pStyle w:val="NoSpacing"/>
        <w:jc w:val="both"/>
        <w:rPr>
          <w:rFonts w:ascii="Courier New" w:hAnsi="Courier New" w:cs="Courier New"/>
        </w:rPr>
      </w:pPr>
      <w:r w:rsidRPr="00802609">
        <w:rPr>
          <w:rFonts w:ascii="Courier New" w:hAnsi="Courier New" w:cs="Courier New"/>
        </w:rPr>
        <w:t># Intangibles to Assets ratio</w:t>
      </w:r>
    </w:p>
    <w:p w14:paraId="390A35EC" w14:textId="77777777" w:rsidR="00802609" w:rsidRPr="00802609" w:rsidRDefault="00802609" w:rsidP="00A53615">
      <w:pPr>
        <w:pStyle w:val="NoSpacing"/>
        <w:jc w:val="both"/>
        <w:rPr>
          <w:rFonts w:ascii="Courier New" w:hAnsi="Courier New" w:cs="Courier New"/>
        </w:rPr>
      </w:pP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intangibles_to_assets</w:t>
      </w:r>
      <w:proofErr w:type="spellEnd"/>
      <w:r w:rsidRPr="00802609">
        <w:rPr>
          <w:rFonts w:ascii="Courier New" w:hAnsi="Courier New" w:cs="Courier New"/>
        </w:rPr>
        <w:t xml:space="preserve">'] = </w:t>
      </w:r>
      <w:proofErr w:type="spellStart"/>
      <w:r w:rsidRPr="00802609">
        <w:rPr>
          <w:rFonts w:ascii="Courier New" w:hAnsi="Courier New" w:cs="Courier New"/>
        </w:rPr>
        <w:t>df</w:t>
      </w:r>
      <w:proofErr w:type="spellEnd"/>
      <w:r w:rsidRPr="00802609">
        <w:rPr>
          <w:rFonts w:ascii="Courier New" w:hAnsi="Courier New" w:cs="Courier New"/>
        </w:rPr>
        <w:t xml:space="preserve">['intangibles'] / </w:t>
      </w: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totalAssets</w:t>
      </w:r>
      <w:proofErr w:type="spellEnd"/>
      <w:r w:rsidRPr="00802609">
        <w:rPr>
          <w:rFonts w:ascii="Courier New" w:hAnsi="Courier New" w:cs="Courier New"/>
        </w:rPr>
        <w:t>']</w:t>
      </w:r>
    </w:p>
    <w:p w14:paraId="57C36E9B" w14:textId="77777777" w:rsidR="00802609" w:rsidRPr="00802609" w:rsidRDefault="00802609" w:rsidP="00A53615">
      <w:pPr>
        <w:pStyle w:val="NoSpacing"/>
        <w:jc w:val="both"/>
        <w:rPr>
          <w:rFonts w:ascii="Courier New" w:hAnsi="Courier New" w:cs="Courier New"/>
        </w:rPr>
      </w:pPr>
    </w:p>
    <w:p w14:paraId="7F772245" w14:textId="77777777" w:rsidR="00802609" w:rsidRPr="00802609" w:rsidRDefault="00802609" w:rsidP="00A53615">
      <w:pPr>
        <w:pStyle w:val="NoSpacing"/>
        <w:jc w:val="both"/>
        <w:rPr>
          <w:rFonts w:ascii="Courier New" w:hAnsi="Courier New" w:cs="Courier New"/>
        </w:rPr>
      </w:pPr>
      <w:r w:rsidRPr="00802609">
        <w:rPr>
          <w:rFonts w:ascii="Courier New" w:hAnsi="Courier New" w:cs="Courier New"/>
        </w:rPr>
        <w:t># Retained Earnings to Assets ratio</w:t>
      </w:r>
    </w:p>
    <w:p w14:paraId="186ABBD6" w14:textId="77777777" w:rsidR="00802609" w:rsidRPr="00802609" w:rsidRDefault="00802609" w:rsidP="00A53615">
      <w:pPr>
        <w:pStyle w:val="NoSpacing"/>
        <w:jc w:val="both"/>
        <w:rPr>
          <w:rFonts w:ascii="Courier New" w:hAnsi="Courier New" w:cs="Courier New"/>
        </w:rPr>
      </w:pP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re_to_assets</w:t>
      </w:r>
      <w:proofErr w:type="spellEnd"/>
      <w:r w:rsidRPr="00802609">
        <w:rPr>
          <w:rFonts w:ascii="Courier New" w:hAnsi="Courier New" w:cs="Courier New"/>
        </w:rPr>
        <w:t xml:space="preserve">'] = </w:t>
      </w: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retainedEarnings</w:t>
      </w:r>
      <w:proofErr w:type="spellEnd"/>
      <w:r w:rsidRPr="00802609">
        <w:rPr>
          <w:rFonts w:ascii="Courier New" w:hAnsi="Courier New" w:cs="Courier New"/>
        </w:rPr>
        <w:t xml:space="preserve">'] / </w:t>
      </w: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totalAssets</w:t>
      </w:r>
      <w:proofErr w:type="spellEnd"/>
      <w:r w:rsidRPr="00802609">
        <w:rPr>
          <w:rFonts w:ascii="Courier New" w:hAnsi="Courier New" w:cs="Courier New"/>
        </w:rPr>
        <w:t>']</w:t>
      </w:r>
    </w:p>
    <w:p w14:paraId="51B4C381" w14:textId="77777777" w:rsidR="00802609" w:rsidRPr="00802609" w:rsidRDefault="00802609" w:rsidP="00A53615">
      <w:pPr>
        <w:pStyle w:val="NoSpacing"/>
        <w:jc w:val="both"/>
        <w:rPr>
          <w:rFonts w:ascii="Courier New" w:hAnsi="Courier New" w:cs="Courier New"/>
        </w:rPr>
      </w:pPr>
    </w:p>
    <w:p w14:paraId="1EBCFFA3" w14:textId="77777777" w:rsidR="00802609" w:rsidRPr="00802609" w:rsidRDefault="00802609" w:rsidP="00A53615">
      <w:pPr>
        <w:pStyle w:val="NoSpacing"/>
        <w:jc w:val="both"/>
        <w:rPr>
          <w:rFonts w:ascii="Courier New" w:hAnsi="Courier New" w:cs="Courier New"/>
        </w:rPr>
      </w:pPr>
      <w:r w:rsidRPr="00802609">
        <w:rPr>
          <w:rFonts w:ascii="Courier New" w:hAnsi="Courier New" w:cs="Courier New"/>
        </w:rPr>
        <w:t># Asset Growth: % change in Total Assets by firm</w:t>
      </w:r>
    </w:p>
    <w:p w14:paraId="53A7C689" w14:textId="77777777" w:rsidR="00802609" w:rsidRPr="00802609" w:rsidRDefault="00802609" w:rsidP="00A53615">
      <w:pPr>
        <w:pStyle w:val="NoSpacing"/>
        <w:jc w:val="both"/>
        <w:rPr>
          <w:rFonts w:ascii="Courier New" w:hAnsi="Courier New" w:cs="Courier New"/>
        </w:rPr>
      </w:pPr>
      <w:proofErr w:type="spellStart"/>
      <w:r w:rsidRPr="00802609">
        <w:rPr>
          <w:rFonts w:ascii="Courier New" w:hAnsi="Courier New" w:cs="Courier New"/>
        </w:rPr>
        <w:t>df</w:t>
      </w:r>
      <w:proofErr w:type="spellEnd"/>
      <w:r w:rsidRPr="00802609">
        <w:rPr>
          <w:rFonts w:ascii="Courier New" w:hAnsi="Courier New" w:cs="Courier New"/>
        </w:rPr>
        <w:t>['</w:t>
      </w:r>
      <w:proofErr w:type="spellStart"/>
      <w:r w:rsidRPr="00802609">
        <w:rPr>
          <w:rFonts w:ascii="Courier New" w:hAnsi="Courier New" w:cs="Courier New"/>
        </w:rPr>
        <w:t>asset_growth</w:t>
      </w:r>
      <w:proofErr w:type="spellEnd"/>
      <w:r w:rsidRPr="00802609">
        <w:rPr>
          <w:rFonts w:ascii="Courier New" w:hAnsi="Courier New" w:cs="Courier New"/>
        </w:rPr>
        <w:t xml:space="preserve">'] = </w:t>
      </w:r>
      <w:proofErr w:type="spellStart"/>
      <w:proofErr w:type="gramStart"/>
      <w:r w:rsidRPr="00802609">
        <w:rPr>
          <w:rFonts w:ascii="Courier New" w:hAnsi="Courier New" w:cs="Courier New"/>
        </w:rPr>
        <w:t>df.groupby</w:t>
      </w:r>
      <w:proofErr w:type="spellEnd"/>
      <w:proofErr w:type="gramEnd"/>
      <w:r w:rsidRPr="00802609">
        <w:rPr>
          <w:rFonts w:ascii="Courier New" w:hAnsi="Courier New" w:cs="Courier New"/>
        </w:rPr>
        <w:t>('stock</w:t>
      </w:r>
      <w:proofErr w:type="gramStart"/>
      <w:r w:rsidRPr="00802609">
        <w:rPr>
          <w:rFonts w:ascii="Courier New" w:hAnsi="Courier New" w:cs="Courier New"/>
        </w:rPr>
        <w:t>')[</w:t>
      </w:r>
      <w:proofErr w:type="gramEnd"/>
      <w:r w:rsidRPr="00802609">
        <w:rPr>
          <w:rFonts w:ascii="Courier New" w:hAnsi="Courier New" w:cs="Courier New"/>
        </w:rPr>
        <w:t>'</w:t>
      </w:r>
      <w:proofErr w:type="spellStart"/>
      <w:r w:rsidRPr="00802609">
        <w:rPr>
          <w:rFonts w:ascii="Courier New" w:hAnsi="Courier New" w:cs="Courier New"/>
        </w:rPr>
        <w:t>totalAssets</w:t>
      </w:r>
      <w:proofErr w:type="spellEnd"/>
      <w:r w:rsidRPr="00802609">
        <w:rPr>
          <w:rFonts w:ascii="Courier New" w:hAnsi="Courier New" w:cs="Courier New"/>
        </w:rPr>
        <w:t>'].</w:t>
      </w:r>
      <w:proofErr w:type="spellStart"/>
      <w:r w:rsidRPr="00802609">
        <w:rPr>
          <w:rFonts w:ascii="Courier New" w:hAnsi="Courier New" w:cs="Courier New"/>
        </w:rPr>
        <w:t>pct_</w:t>
      </w:r>
      <w:proofErr w:type="gramStart"/>
      <w:r w:rsidRPr="00802609">
        <w:rPr>
          <w:rFonts w:ascii="Courier New" w:hAnsi="Courier New" w:cs="Courier New"/>
        </w:rPr>
        <w:t>change</w:t>
      </w:r>
      <w:proofErr w:type="spellEnd"/>
      <w:r w:rsidRPr="00802609">
        <w:rPr>
          <w:rFonts w:ascii="Courier New" w:hAnsi="Courier New" w:cs="Courier New"/>
        </w:rPr>
        <w:t>(</w:t>
      </w:r>
      <w:proofErr w:type="gramEnd"/>
      <w:r w:rsidRPr="00802609">
        <w:rPr>
          <w:rFonts w:ascii="Courier New" w:hAnsi="Courier New" w:cs="Courier New"/>
        </w:rPr>
        <w:t>)</w:t>
      </w:r>
    </w:p>
    <w:p w14:paraId="66786A0E" w14:textId="77777777" w:rsidR="00802609" w:rsidRPr="00802609" w:rsidRDefault="00802609" w:rsidP="00A53615">
      <w:pPr>
        <w:pStyle w:val="NoSpacing"/>
        <w:jc w:val="both"/>
        <w:rPr>
          <w:rFonts w:ascii="Courier New" w:hAnsi="Courier New" w:cs="Courier New"/>
        </w:rPr>
      </w:pPr>
    </w:p>
    <w:p w14:paraId="348997B1" w14:textId="77777777" w:rsidR="00802609" w:rsidRPr="00802609" w:rsidRDefault="00802609" w:rsidP="00A53615">
      <w:pPr>
        <w:pStyle w:val="NoSpacing"/>
        <w:jc w:val="both"/>
        <w:rPr>
          <w:rFonts w:ascii="Courier New" w:hAnsi="Courier New" w:cs="Courier New"/>
        </w:rPr>
      </w:pPr>
      <w:proofErr w:type="spellStart"/>
      <w:proofErr w:type="gramStart"/>
      <w:r w:rsidRPr="00802609">
        <w:rPr>
          <w:rFonts w:ascii="Courier New" w:hAnsi="Courier New" w:cs="Courier New"/>
        </w:rPr>
        <w:t>df.head</w:t>
      </w:r>
      <w:proofErr w:type="spellEnd"/>
      <w:proofErr w:type="gramEnd"/>
      <w:r w:rsidRPr="00802609">
        <w:rPr>
          <w:rFonts w:ascii="Courier New" w:hAnsi="Courier New" w:cs="Courier New"/>
        </w:rPr>
        <w:t>()</w:t>
      </w:r>
    </w:p>
    <w:p w14:paraId="1D8D3DC4" w14:textId="77777777" w:rsidR="003F1028" w:rsidRPr="00802609" w:rsidRDefault="003F1028" w:rsidP="00A53615">
      <w:pPr>
        <w:jc w:val="both"/>
        <w:rPr>
          <w:rFonts w:ascii="Times New Roman" w:hAnsi="Times New Roman" w:cs="Times New Roman"/>
        </w:rPr>
      </w:pPr>
    </w:p>
    <w:p w14:paraId="4E874139" w14:textId="77777777" w:rsidR="003F1028" w:rsidRPr="00802609" w:rsidRDefault="003F1028" w:rsidP="00A53615">
      <w:pPr>
        <w:pStyle w:val="Heading3"/>
        <w:jc w:val="both"/>
        <w:rPr>
          <w:rFonts w:ascii="Times New Roman" w:hAnsi="Times New Roman" w:cs="Times New Roman"/>
          <w:color w:val="000000"/>
        </w:rPr>
      </w:pPr>
      <w:bookmarkStart w:id="20" w:name="_Toc207630597"/>
      <w:r w:rsidRPr="00802609">
        <w:rPr>
          <w:rFonts w:ascii="Times New Roman" w:hAnsi="Times New Roman" w:cs="Times New Roman"/>
          <w:color w:val="000000"/>
        </w:rPr>
        <w:t>4.5 Analytical Techniques</w:t>
      </w:r>
      <w:bookmarkEnd w:id="20"/>
    </w:p>
    <w:p w14:paraId="35DE0A50" w14:textId="77777777" w:rsidR="003F1028" w:rsidRPr="00802609" w:rsidRDefault="003F1028" w:rsidP="00A53615">
      <w:pPr>
        <w:pStyle w:val="NormalWeb"/>
        <w:jc w:val="both"/>
        <w:rPr>
          <w:color w:val="000000"/>
        </w:rPr>
      </w:pPr>
      <w:r w:rsidRPr="00802609">
        <w:rPr>
          <w:rStyle w:val="Strong"/>
          <w:rFonts w:eastAsiaTheme="majorEastAsia"/>
          <w:color w:val="000000"/>
        </w:rPr>
        <w:t>Descriptive Statistics and Correlation Analysis</w:t>
      </w:r>
    </w:p>
    <w:p w14:paraId="223E7A67" w14:textId="77777777" w:rsidR="003F1028" w:rsidRPr="00802609" w:rsidRDefault="003F1028" w:rsidP="00A53615">
      <w:pPr>
        <w:pStyle w:val="NormalWeb"/>
        <w:numPr>
          <w:ilvl w:val="0"/>
          <w:numId w:val="19"/>
        </w:numPr>
        <w:jc w:val="both"/>
        <w:rPr>
          <w:color w:val="000000"/>
        </w:rPr>
      </w:pPr>
      <w:r w:rsidRPr="00802609">
        <w:rPr>
          <w:color w:val="000000"/>
        </w:rPr>
        <w:t>Produced summary tables of central tendency and dispersion.</w:t>
      </w:r>
    </w:p>
    <w:p w14:paraId="51EA8501" w14:textId="77777777" w:rsidR="003F1028" w:rsidRPr="00802609" w:rsidRDefault="003F1028" w:rsidP="00A53615">
      <w:pPr>
        <w:pStyle w:val="NormalWeb"/>
        <w:numPr>
          <w:ilvl w:val="0"/>
          <w:numId w:val="19"/>
        </w:numPr>
        <w:jc w:val="both"/>
        <w:rPr>
          <w:color w:val="000000"/>
        </w:rPr>
      </w:pPr>
      <w:r w:rsidRPr="00802609">
        <w:rPr>
          <w:color w:val="000000"/>
        </w:rPr>
        <w:t>Computed Pearson correlations to examine relationships among leverage, liquidity, and growth.</w:t>
      </w:r>
    </w:p>
    <w:p w14:paraId="2CFD4B0F" w14:textId="77777777" w:rsidR="003F1028" w:rsidRPr="00802609" w:rsidRDefault="003F1028" w:rsidP="00A53615">
      <w:pPr>
        <w:pStyle w:val="NormalWeb"/>
        <w:numPr>
          <w:ilvl w:val="0"/>
          <w:numId w:val="19"/>
        </w:numPr>
        <w:jc w:val="both"/>
        <w:rPr>
          <w:color w:val="000000"/>
        </w:rPr>
      </w:pPr>
      <w:r w:rsidRPr="00802609">
        <w:rPr>
          <w:color w:val="000000"/>
        </w:rPr>
        <w:t>Visualized distributions and time trends using histograms and line plots.</w:t>
      </w:r>
    </w:p>
    <w:p w14:paraId="0C35542C" w14:textId="77777777" w:rsidR="003F1028" w:rsidRPr="00802609" w:rsidRDefault="003F1028" w:rsidP="00A53615">
      <w:pPr>
        <w:pStyle w:val="NormalWeb"/>
        <w:jc w:val="both"/>
        <w:rPr>
          <w:color w:val="000000"/>
        </w:rPr>
      </w:pPr>
      <w:r w:rsidRPr="00802609">
        <w:rPr>
          <w:rStyle w:val="Strong"/>
          <w:rFonts w:eastAsiaTheme="majorEastAsia"/>
          <w:color w:val="000000"/>
        </w:rPr>
        <w:t>Panel Regression (Preparation)</w:t>
      </w:r>
    </w:p>
    <w:p w14:paraId="74EAC7AA" w14:textId="77777777" w:rsidR="003F1028" w:rsidRPr="00802609" w:rsidRDefault="003F1028" w:rsidP="00A53615">
      <w:pPr>
        <w:pStyle w:val="NormalWeb"/>
        <w:numPr>
          <w:ilvl w:val="0"/>
          <w:numId w:val="20"/>
        </w:numPr>
        <w:jc w:val="both"/>
        <w:rPr>
          <w:color w:val="000000"/>
        </w:rPr>
      </w:pPr>
      <w:r w:rsidRPr="00802609">
        <w:rPr>
          <w:color w:val="000000"/>
        </w:rPr>
        <w:t>Fixed Effects (FE): Controls for firm-specific heterogeneity.</w:t>
      </w:r>
    </w:p>
    <w:p w14:paraId="6DFAC0FD" w14:textId="77777777" w:rsidR="003F1028" w:rsidRPr="00802609" w:rsidRDefault="003F1028" w:rsidP="00A53615">
      <w:pPr>
        <w:pStyle w:val="NormalWeb"/>
        <w:numPr>
          <w:ilvl w:val="0"/>
          <w:numId w:val="20"/>
        </w:numPr>
        <w:jc w:val="both"/>
        <w:rPr>
          <w:color w:val="000000"/>
        </w:rPr>
      </w:pPr>
      <w:r w:rsidRPr="00802609">
        <w:rPr>
          <w:color w:val="000000"/>
        </w:rPr>
        <w:t>Random Effects (RE): Assumes uncorrelated firm effects.</w:t>
      </w:r>
    </w:p>
    <w:p w14:paraId="47CA89E5" w14:textId="77777777" w:rsidR="003F1028" w:rsidRPr="00802609" w:rsidRDefault="003F1028" w:rsidP="00A53615">
      <w:pPr>
        <w:pStyle w:val="NormalWeb"/>
        <w:numPr>
          <w:ilvl w:val="0"/>
          <w:numId w:val="20"/>
        </w:numPr>
        <w:jc w:val="both"/>
        <w:rPr>
          <w:color w:val="000000"/>
        </w:rPr>
      </w:pPr>
      <w:r w:rsidRPr="00802609">
        <w:rPr>
          <w:color w:val="000000"/>
        </w:rPr>
        <w:t>Hausman Test: Determines whether FE or RE is appropriate.</w:t>
      </w:r>
    </w:p>
    <w:p w14:paraId="4018E3E4" w14:textId="77777777" w:rsidR="003F1028" w:rsidRPr="00802609" w:rsidRDefault="003F1028" w:rsidP="00A53615">
      <w:pPr>
        <w:pStyle w:val="NormalWeb"/>
        <w:jc w:val="both"/>
        <w:rPr>
          <w:color w:val="000000"/>
        </w:rPr>
      </w:pPr>
      <w:r w:rsidRPr="00802609">
        <w:rPr>
          <w:rStyle w:val="Strong"/>
          <w:rFonts w:eastAsiaTheme="majorEastAsia"/>
          <w:color w:val="000000"/>
        </w:rPr>
        <w:t>Dynamic Panel Estimation (Future Work)</w:t>
      </w:r>
    </w:p>
    <w:p w14:paraId="15EB8988" w14:textId="77777777" w:rsidR="003F1028" w:rsidRPr="00802609" w:rsidRDefault="003F1028" w:rsidP="00A53615">
      <w:pPr>
        <w:pStyle w:val="NormalWeb"/>
        <w:numPr>
          <w:ilvl w:val="0"/>
          <w:numId w:val="21"/>
        </w:numPr>
        <w:jc w:val="both"/>
        <w:rPr>
          <w:color w:val="000000"/>
        </w:rPr>
      </w:pPr>
      <w:r w:rsidRPr="00802609">
        <w:rPr>
          <w:color w:val="000000"/>
        </w:rPr>
        <w:t>System GMM to be applied once CEO pay variables are merged.</w:t>
      </w:r>
    </w:p>
    <w:p w14:paraId="0807E8DF" w14:textId="77777777" w:rsidR="003F1028" w:rsidRPr="00802609" w:rsidRDefault="003F1028" w:rsidP="00A53615">
      <w:pPr>
        <w:pStyle w:val="NormalWeb"/>
        <w:numPr>
          <w:ilvl w:val="0"/>
          <w:numId w:val="21"/>
        </w:numPr>
        <w:jc w:val="both"/>
        <w:rPr>
          <w:color w:val="000000"/>
        </w:rPr>
      </w:pPr>
      <w:r w:rsidRPr="00802609">
        <w:rPr>
          <w:color w:val="000000"/>
        </w:rPr>
        <w:t xml:space="preserve">Diagnostic tests: Hansen J-test, </w:t>
      </w:r>
      <w:proofErr w:type="gramStart"/>
      <w:r w:rsidRPr="00802609">
        <w:rPr>
          <w:color w:val="000000"/>
        </w:rPr>
        <w:t>AR(</w:t>
      </w:r>
      <w:proofErr w:type="gramEnd"/>
      <w:r w:rsidRPr="00802609">
        <w:rPr>
          <w:color w:val="000000"/>
        </w:rPr>
        <w:t>2), instrument count checks.</w:t>
      </w:r>
    </w:p>
    <w:p w14:paraId="327D6AE9" w14:textId="77777777" w:rsidR="003F1028" w:rsidRPr="00802609" w:rsidRDefault="003F1028" w:rsidP="00A53615">
      <w:pPr>
        <w:pStyle w:val="NormalWeb"/>
        <w:numPr>
          <w:ilvl w:val="0"/>
          <w:numId w:val="21"/>
        </w:numPr>
        <w:jc w:val="both"/>
        <w:rPr>
          <w:color w:val="000000"/>
        </w:rPr>
      </w:pPr>
      <w:r w:rsidRPr="00802609">
        <w:rPr>
          <w:color w:val="000000"/>
        </w:rPr>
        <w:t>This ensures reliable estimation of causal effects.</w:t>
      </w:r>
    </w:p>
    <w:p w14:paraId="107B3374" w14:textId="77777777" w:rsidR="003F1028" w:rsidRPr="00802609" w:rsidRDefault="009D0D22" w:rsidP="00A53615">
      <w:pPr>
        <w:jc w:val="both"/>
        <w:rPr>
          <w:rFonts w:ascii="Times New Roman" w:hAnsi="Times New Roman" w:cs="Times New Roman"/>
        </w:rPr>
      </w:pPr>
      <w:r>
        <w:rPr>
          <w:rFonts w:ascii="Times New Roman" w:hAnsi="Times New Roman" w:cs="Times New Roman"/>
          <w:noProof/>
        </w:rPr>
        <w:lastRenderedPageBreak/>
        <w:drawing>
          <wp:inline distT="0" distB="0" distL="0" distR="0" wp14:anchorId="2DDA0B3A" wp14:editId="20ED8843">
            <wp:extent cx="4821382" cy="5484322"/>
            <wp:effectExtent l="0" t="0" r="5080" b="2540"/>
            <wp:docPr id="55484525" name="Picture 1" descr="A white sheet of paper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4525" name="Picture 1" descr="A white sheet of paper with text&#10;&#10;AI-generated content may be incorrect."/>
                    <pic:cNvPicPr/>
                  </pic:nvPicPr>
                  <pic:blipFill>
                    <a:blip r:embed="rId8"/>
                    <a:stretch>
                      <a:fillRect/>
                    </a:stretch>
                  </pic:blipFill>
                  <pic:spPr>
                    <a:xfrm>
                      <a:off x="0" y="0"/>
                      <a:ext cx="4869459" cy="5539009"/>
                    </a:xfrm>
                    <a:prstGeom prst="rect">
                      <a:avLst/>
                    </a:prstGeom>
                  </pic:spPr>
                </pic:pic>
              </a:graphicData>
            </a:graphic>
          </wp:inline>
        </w:drawing>
      </w:r>
    </w:p>
    <w:p w14:paraId="6171B591" w14:textId="77777777" w:rsidR="003F1028" w:rsidRPr="00802609" w:rsidRDefault="003F1028" w:rsidP="00A53615">
      <w:pPr>
        <w:pStyle w:val="Heading3"/>
        <w:jc w:val="both"/>
        <w:rPr>
          <w:rFonts w:ascii="Times New Roman" w:hAnsi="Times New Roman" w:cs="Times New Roman"/>
          <w:color w:val="000000"/>
        </w:rPr>
      </w:pPr>
      <w:bookmarkStart w:id="21" w:name="_Toc207630598"/>
      <w:r w:rsidRPr="00802609">
        <w:rPr>
          <w:rFonts w:ascii="Times New Roman" w:hAnsi="Times New Roman" w:cs="Times New Roman"/>
          <w:color w:val="000000"/>
        </w:rPr>
        <w:t>4.6 Ethical Considerations and Limitations</w:t>
      </w:r>
      <w:bookmarkEnd w:id="21"/>
    </w:p>
    <w:p w14:paraId="624F6001" w14:textId="77777777" w:rsidR="003F1028" w:rsidRPr="00802609" w:rsidRDefault="003F1028" w:rsidP="00A53615">
      <w:pPr>
        <w:pStyle w:val="NormalWeb"/>
        <w:jc w:val="both"/>
        <w:rPr>
          <w:color w:val="000000"/>
        </w:rPr>
      </w:pPr>
      <w:r w:rsidRPr="00802609">
        <w:rPr>
          <w:color w:val="000000"/>
        </w:rPr>
        <w:t>The dataset consists of publicly available financial information and therefore does not involve personal data. Nevertheless, ethical standards were maintained:</w:t>
      </w:r>
    </w:p>
    <w:p w14:paraId="1A22E886" w14:textId="77777777" w:rsidR="003F1028" w:rsidRPr="00802609" w:rsidRDefault="003F1028" w:rsidP="00A53615">
      <w:pPr>
        <w:pStyle w:val="NormalWeb"/>
        <w:numPr>
          <w:ilvl w:val="0"/>
          <w:numId w:val="22"/>
        </w:numPr>
        <w:jc w:val="both"/>
        <w:rPr>
          <w:color w:val="000000"/>
        </w:rPr>
      </w:pPr>
      <w:r w:rsidRPr="00802609">
        <w:rPr>
          <w:color w:val="000000"/>
        </w:rPr>
        <w:t>Ensured</w:t>
      </w:r>
      <w:r w:rsidRPr="00802609">
        <w:rPr>
          <w:rStyle w:val="apple-converted-space"/>
          <w:color w:val="000000"/>
        </w:rPr>
        <w:t> </w:t>
      </w:r>
      <w:r w:rsidRPr="00802609">
        <w:rPr>
          <w:rStyle w:val="Strong"/>
          <w:rFonts w:eastAsiaTheme="majorEastAsia"/>
          <w:color w:val="000000"/>
        </w:rPr>
        <w:t>confidentiality</w:t>
      </w:r>
      <w:r w:rsidRPr="00802609">
        <w:rPr>
          <w:rStyle w:val="apple-converted-space"/>
          <w:color w:val="000000"/>
        </w:rPr>
        <w:t> </w:t>
      </w:r>
      <w:r w:rsidRPr="00802609">
        <w:rPr>
          <w:color w:val="000000"/>
        </w:rPr>
        <w:t>by not disclosing firm-level identities in analysis.</w:t>
      </w:r>
    </w:p>
    <w:p w14:paraId="483F0E35" w14:textId="77777777" w:rsidR="003F1028" w:rsidRPr="00802609" w:rsidRDefault="003F1028" w:rsidP="00A53615">
      <w:pPr>
        <w:pStyle w:val="NormalWeb"/>
        <w:numPr>
          <w:ilvl w:val="0"/>
          <w:numId w:val="22"/>
        </w:numPr>
        <w:jc w:val="both"/>
        <w:rPr>
          <w:color w:val="000000"/>
        </w:rPr>
      </w:pPr>
      <w:r w:rsidRPr="00802609">
        <w:rPr>
          <w:color w:val="000000"/>
        </w:rPr>
        <w:t>Avoided selective reporting of favorable results.</w:t>
      </w:r>
    </w:p>
    <w:p w14:paraId="3610E391" w14:textId="77777777" w:rsidR="003F1028" w:rsidRPr="00802609" w:rsidRDefault="003F1028" w:rsidP="00A53615">
      <w:pPr>
        <w:pStyle w:val="NormalWeb"/>
        <w:numPr>
          <w:ilvl w:val="0"/>
          <w:numId w:val="22"/>
        </w:numPr>
        <w:jc w:val="both"/>
        <w:rPr>
          <w:color w:val="000000"/>
        </w:rPr>
      </w:pPr>
      <w:r w:rsidRPr="00802609">
        <w:rPr>
          <w:color w:val="000000"/>
        </w:rPr>
        <w:t>Documented all data cleaning steps for transparency and reproducibility (Bryman &amp; Bell, 2022).</w:t>
      </w:r>
    </w:p>
    <w:p w14:paraId="40F70320" w14:textId="77777777" w:rsidR="003F1028" w:rsidRPr="00802609" w:rsidRDefault="003F1028" w:rsidP="00A53615">
      <w:pPr>
        <w:pStyle w:val="NormalWeb"/>
        <w:jc w:val="both"/>
        <w:rPr>
          <w:color w:val="000000"/>
        </w:rPr>
      </w:pPr>
      <w:r w:rsidRPr="00802609">
        <w:rPr>
          <w:color w:val="000000"/>
        </w:rPr>
        <w:t>Limitations include:</w:t>
      </w:r>
    </w:p>
    <w:p w14:paraId="5F3FA71C" w14:textId="77777777" w:rsidR="003F1028" w:rsidRPr="00802609" w:rsidRDefault="003F1028" w:rsidP="00A53615">
      <w:pPr>
        <w:pStyle w:val="NormalWeb"/>
        <w:numPr>
          <w:ilvl w:val="0"/>
          <w:numId w:val="23"/>
        </w:numPr>
        <w:jc w:val="both"/>
        <w:rPr>
          <w:color w:val="000000"/>
        </w:rPr>
      </w:pPr>
      <w:r w:rsidRPr="00802609">
        <w:rPr>
          <w:color w:val="000000"/>
        </w:rPr>
        <w:t>Lack of CEO-specific pay data at this stage, restricting direct pay–performance testing.</w:t>
      </w:r>
    </w:p>
    <w:p w14:paraId="27FAB7C3" w14:textId="77777777" w:rsidR="003F1028" w:rsidRPr="00802609" w:rsidRDefault="003F1028" w:rsidP="00A53615">
      <w:pPr>
        <w:pStyle w:val="NormalWeb"/>
        <w:numPr>
          <w:ilvl w:val="0"/>
          <w:numId w:val="23"/>
        </w:numPr>
        <w:jc w:val="both"/>
        <w:rPr>
          <w:color w:val="000000"/>
        </w:rPr>
      </w:pPr>
      <w:r w:rsidRPr="00802609">
        <w:rPr>
          <w:color w:val="000000"/>
        </w:rPr>
        <w:lastRenderedPageBreak/>
        <w:t>Potential survivorship bias in firms included.</w:t>
      </w:r>
    </w:p>
    <w:p w14:paraId="58687E78" w14:textId="77777777" w:rsidR="003F1028" w:rsidRPr="009D0D22" w:rsidRDefault="003F1028" w:rsidP="00A53615">
      <w:pPr>
        <w:pStyle w:val="NormalWeb"/>
        <w:numPr>
          <w:ilvl w:val="0"/>
          <w:numId w:val="23"/>
        </w:numPr>
        <w:jc w:val="both"/>
        <w:rPr>
          <w:color w:val="000000"/>
        </w:rPr>
      </w:pPr>
      <w:r w:rsidRPr="00802609">
        <w:rPr>
          <w:color w:val="000000"/>
        </w:rPr>
        <w:t>Limited contextual variables (e.g., macroeconomic shocks not explicitly modeled).</w:t>
      </w:r>
    </w:p>
    <w:p w14:paraId="3BC89823" w14:textId="77777777" w:rsidR="003F1028" w:rsidRPr="00802609" w:rsidRDefault="003F1028" w:rsidP="00A53615">
      <w:pPr>
        <w:pStyle w:val="Heading3"/>
        <w:jc w:val="both"/>
        <w:rPr>
          <w:rFonts w:ascii="Times New Roman" w:hAnsi="Times New Roman" w:cs="Times New Roman"/>
          <w:color w:val="000000"/>
        </w:rPr>
      </w:pPr>
      <w:bookmarkStart w:id="22" w:name="_Toc207630599"/>
      <w:r w:rsidRPr="00802609">
        <w:rPr>
          <w:rFonts w:ascii="Times New Roman" w:hAnsi="Times New Roman" w:cs="Times New Roman"/>
          <w:color w:val="000000"/>
        </w:rPr>
        <w:t>4.7 Quality Assurance Measures</w:t>
      </w:r>
      <w:bookmarkEnd w:id="22"/>
    </w:p>
    <w:p w14:paraId="198148B0" w14:textId="77777777" w:rsidR="003F1028" w:rsidRPr="00802609" w:rsidRDefault="003F1028" w:rsidP="00A53615">
      <w:pPr>
        <w:pStyle w:val="NormalWeb"/>
        <w:jc w:val="both"/>
        <w:rPr>
          <w:color w:val="000000"/>
        </w:rPr>
      </w:pPr>
      <w:r w:rsidRPr="00802609">
        <w:rPr>
          <w:color w:val="000000"/>
        </w:rPr>
        <w:t>To ensure robustness:</w:t>
      </w:r>
    </w:p>
    <w:p w14:paraId="0FCE56D7" w14:textId="77777777" w:rsidR="003F1028" w:rsidRPr="00802609" w:rsidRDefault="003F1028" w:rsidP="00A53615">
      <w:pPr>
        <w:pStyle w:val="NormalWeb"/>
        <w:numPr>
          <w:ilvl w:val="0"/>
          <w:numId w:val="24"/>
        </w:numPr>
        <w:jc w:val="both"/>
        <w:rPr>
          <w:color w:val="000000"/>
        </w:rPr>
      </w:pPr>
      <w:r w:rsidRPr="00802609">
        <w:rPr>
          <w:rStyle w:val="Strong"/>
          <w:rFonts w:eastAsiaTheme="majorEastAsia"/>
          <w:color w:val="000000"/>
        </w:rPr>
        <w:t>Cross-validation</w:t>
      </w:r>
      <w:r w:rsidRPr="00802609">
        <w:rPr>
          <w:rStyle w:val="apple-converted-space"/>
          <w:color w:val="000000"/>
        </w:rPr>
        <w:t> </w:t>
      </w:r>
      <w:r w:rsidRPr="00802609">
        <w:rPr>
          <w:color w:val="000000"/>
        </w:rPr>
        <w:t>was used in preliminary regression tests.</w:t>
      </w:r>
    </w:p>
    <w:p w14:paraId="79E633D8" w14:textId="77777777" w:rsidR="003F1028" w:rsidRPr="00802609" w:rsidRDefault="003F1028" w:rsidP="00A53615">
      <w:pPr>
        <w:pStyle w:val="NormalWeb"/>
        <w:numPr>
          <w:ilvl w:val="0"/>
          <w:numId w:val="24"/>
        </w:numPr>
        <w:jc w:val="both"/>
        <w:rPr>
          <w:color w:val="000000"/>
        </w:rPr>
      </w:pPr>
      <w:r w:rsidRPr="00802609">
        <w:rPr>
          <w:rStyle w:val="Strong"/>
          <w:rFonts w:eastAsiaTheme="majorEastAsia"/>
          <w:color w:val="000000"/>
        </w:rPr>
        <w:t>Visual checks</w:t>
      </w:r>
      <w:r w:rsidRPr="00802609">
        <w:rPr>
          <w:rStyle w:val="apple-converted-space"/>
          <w:color w:val="000000"/>
        </w:rPr>
        <w:t> </w:t>
      </w:r>
      <w:r w:rsidRPr="00802609">
        <w:rPr>
          <w:color w:val="000000"/>
        </w:rPr>
        <w:t>(histograms, scatter plots) were applied to identify anomalies.</w:t>
      </w:r>
    </w:p>
    <w:p w14:paraId="0F5FD916" w14:textId="77777777" w:rsidR="003F1028" w:rsidRPr="00802609" w:rsidRDefault="003F1028" w:rsidP="00A53615">
      <w:pPr>
        <w:pStyle w:val="NormalWeb"/>
        <w:numPr>
          <w:ilvl w:val="0"/>
          <w:numId w:val="24"/>
        </w:numPr>
        <w:jc w:val="both"/>
        <w:rPr>
          <w:color w:val="000000"/>
        </w:rPr>
      </w:pPr>
      <w:r w:rsidRPr="00802609">
        <w:rPr>
          <w:rStyle w:val="Strong"/>
          <w:rFonts w:eastAsiaTheme="majorEastAsia"/>
          <w:color w:val="000000"/>
        </w:rPr>
        <w:t>Statistical checks</w:t>
      </w:r>
      <w:r w:rsidRPr="00802609">
        <w:rPr>
          <w:rStyle w:val="apple-converted-space"/>
          <w:color w:val="000000"/>
        </w:rPr>
        <w:t> </w:t>
      </w:r>
      <w:r w:rsidRPr="00802609">
        <w:rPr>
          <w:color w:val="000000"/>
        </w:rPr>
        <w:t>ensured normality of transformed variables.</w:t>
      </w:r>
    </w:p>
    <w:p w14:paraId="6B17DEF5" w14:textId="77777777" w:rsidR="003F1028" w:rsidRPr="009D0D22" w:rsidRDefault="003F1028" w:rsidP="00A53615">
      <w:pPr>
        <w:pStyle w:val="NormalWeb"/>
        <w:numPr>
          <w:ilvl w:val="0"/>
          <w:numId w:val="24"/>
        </w:numPr>
        <w:jc w:val="both"/>
        <w:rPr>
          <w:color w:val="000000"/>
        </w:rPr>
      </w:pPr>
      <w:r w:rsidRPr="00802609">
        <w:rPr>
          <w:rStyle w:val="Strong"/>
          <w:rFonts w:eastAsiaTheme="majorEastAsia"/>
          <w:color w:val="000000"/>
        </w:rPr>
        <w:t>Reproducibility</w:t>
      </w:r>
      <w:r w:rsidRPr="00802609">
        <w:rPr>
          <w:rStyle w:val="apple-converted-space"/>
          <w:color w:val="000000"/>
        </w:rPr>
        <w:t> </w:t>
      </w:r>
      <w:r w:rsidRPr="00802609">
        <w:rPr>
          <w:color w:val="000000"/>
        </w:rPr>
        <w:t xml:space="preserve">was achieved by running all steps in a </w:t>
      </w:r>
      <w:proofErr w:type="spellStart"/>
      <w:r w:rsidRPr="00802609">
        <w:rPr>
          <w:color w:val="000000"/>
        </w:rPr>
        <w:t>Jupyter</w:t>
      </w:r>
      <w:proofErr w:type="spellEnd"/>
      <w:r w:rsidRPr="00802609">
        <w:rPr>
          <w:color w:val="000000"/>
        </w:rPr>
        <w:t xml:space="preserve"> notebook and saving cleaned outputs (</w:t>
      </w:r>
      <w:r w:rsidRPr="00802609">
        <w:rPr>
          <w:rStyle w:val="HTMLCode"/>
          <w:rFonts w:ascii="Times New Roman" w:eastAsiaTheme="majorEastAsia" w:hAnsi="Times New Roman" w:cs="Times New Roman"/>
          <w:color w:val="000000"/>
        </w:rPr>
        <w:t>Dataset2_cleaned.csv</w:t>
      </w:r>
      <w:r w:rsidRPr="00802609">
        <w:rPr>
          <w:color w:val="000000"/>
        </w:rPr>
        <w:t>).</w:t>
      </w:r>
    </w:p>
    <w:p w14:paraId="0DD13F2A" w14:textId="77777777" w:rsidR="003F1028" w:rsidRPr="00802609" w:rsidRDefault="003F1028" w:rsidP="00A53615">
      <w:pPr>
        <w:pStyle w:val="Heading3"/>
        <w:jc w:val="both"/>
        <w:rPr>
          <w:rFonts w:ascii="Times New Roman" w:hAnsi="Times New Roman" w:cs="Times New Roman"/>
          <w:color w:val="000000"/>
        </w:rPr>
      </w:pPr>
      <w:bookmarkStart w:id="23" w:name="_Toc207630600"/>
      <w:r w:rsidRPr="00802609">
        <w:rPr>
          <w:rFonts w:ascii="Times New Roman" w:hAnsi="Times New Roman" w:cs="Times New Roman"/>
          <w:color w:val="000000"/>
        </w:rPr>
        <w:t>4.8 Summary Statistics (Post-Cleaning)</w:t>
      </w:r>
      <w:bookmarkEnd w:id="23"/>
    </w:p>
    <w:p w14:paraId="2F70DFC9" w14:textId="77777777" w:rsidR="003F1028" w:rsidRPr="00802609" w:rsidRDefault="003F1028" w:rsidP="00A53615">
      <w:pPr>
        <w:pStyle w:val="NormalWeb"/>
        <w:jc w:val="both"/>
        <w:rPr>
          <w:color w:val="000000"/>
        </w:rPr>
      </w:pPr>
      <w:r w:rsidRPr="00802609">
        <w:rPr>
          <w:color w:val="000000"/>
        </w:rPr>
        <w:t>The cleaned dataset contains</w:t>
      </w:r>
      <w:r w:rsidRPr="00802609">
        <w:rPr>
          <w:rStyle w:val="apple-converted-space"/>
          <w:color w:val="000000"/>
        </w:rPr>
        <w:t> </w:t>
      </w:r>
      <w:r w:rsidRPr="00802609">
        <w:rPr>
          <w:rStyle w:val="Strong"/>
          <w:rFonts w:eastAsiaTheme="majorEastAsia"/>
          <w:color w:val="000000"/>
        </w:rPr>
        <w:t>17,511 firm-years</w:t>
      </w:r>
      <w:r w:rsidRPr="00802609">
        <w:rPr>
          <w:rStyle w:val="apple-converted-space"/>
          <w:color w:val="000000"/>
        </w:rPr>
        <w:t> </w:t>
      </w:r>
      <w:r w:rsidRPr="00802609">
        <w:rPr>
          <w:color w:val="000000"/>
        </w:rPr>
        <w:t xml:space="preserve">across 31 variables. </w:t>
      </w:r>
      <w:proofErr w:type="spellStart"/>
      <w:r w:rsidRPr="00802609">
        <w:rPr>
          <w:color w:val="000000"/>
        </w:rPr>
        <w:t>Winsorized</w:t>
      </w:r>
      <w:proofErr w:type="spellEnd"/>
      <w:r w:rsidRPr="00802609">
        <w:rPr>
          <w:color w:val="000000"/>
        </w:rPr>
        <w:t xml:space="preserve"> ratios show that:</w:t>
      </w:r>
    </w:p>
    <w:p w14:paraId="1845FE55" w14:textId="77777777" w:rsidR="003F1028" w:rsidRPr="00802609" w:rsidRDefault="003F1028" w:rsidP="00A53615">
      <w:pPr>
        <w:pStyle w:val="NormalWeb"/>
        <w:numPr>
          <w:ilvl w:val="0"/>
          <w:numId w:val="25"/>
        </w:numPr>
        <w:jc w:val="both"/>
        <w:rPr>
          <w:color w:val="000000"/>
        </w:rPr>
      </w:pPr>
      <w:r w:rsidRPr="00802609">
        <w:rPr>
          <w:color w:val="000000"/>
        </w:rPr>
        <w:t>Leverage averages ~0.45, with most firms in the 0.3–0.7 range.</w:t>
      </w:r>
    </w:p>
    <w:p w14:paraId="503AD453" w14:textId="77777777" w:rsidR="003F1028" w:rsidRPr="00802609" w:rsidRDefault="003F1028" w:rsidP="00A53615">
      <w:pPr>
        <w:pStyle w:val="NormalWeb"/>
        <w:numPr>
          <w:ilvl w:val="0"/>
          <w:numId w:val="25"/>
        </w:numPr>
        <w:jc w:val="both"/>
        <w:rPr>
          <w:color w:val="000000"/>
        </w:rPr>
      </w:pPr>
      <w:r w:rsidRPr="00802609">
        <w:rPr>
          <w:color w:val="000000"/>
        </w:rPr>
        <w:t>Current ratios vary widely, reflecting differences in liquidity management.</w:t>
      </w:r>
    </w:p>
    <w:p w14:paraId="7BF05EFF" w14:textId="77777777" w:rsidR="003F1028" w:rsidRPr="00802609" w:rsidRDefault="003F1028" w:rsidP="00A53615">
      <w:pPr>
        <w:pStyle w:val="NormalWeb"/>
        <w:numPr>
          <w:ilvl w:val="0"/>
          <w:numId w:val="25"/>
        </w:numPr>
        <w:jc w:val="both"/>
        <w:rPr>
          <w:color w:val="000000"/>
        </w:rPr>
      </w:pPr>
      <w:r w:rsidRPr="00802609">
        <w:rPr>
          <w:color w:val="000000"/>
        </w:rPr>
        <w:t>Asset growth is volatile, indicating strong investment cycles.</w:t>
      </w:r>
    </w:p>
    <w:tbl>
      <w:tblPr>
        <w:tblW w:w="0" w:type="auto"/>
        <w:tblCellMar>
          <w:left w:w="0" w:type="dxa"/>
          <w:right w:w="0" w:type="dxa"/>
        </w:tblCellMar>
        <w:tblLook w:val="04A0" w:firstRow="1" w:lastRow="0" w:firstColumn="1" w:lastColumn="0" w:noHBand="0" w:noVBand="1"/>
      </w:tblPr>
      <w:tblGrid>
        <w:gridCol w:w="275"/>
        <w:gridCol w:w="781"/>
        <w:gridCol w:w="748"/>
        <w:gridCol w:w="812"/>
        <w:gridCol w:w="748"/>
        <w:gridCol w:w="748"/>
        <w:gridCol w:w="780"/>
        <w:gridCol w:w="780"/>
        <w:gridCol w:w="812"/>
        <w:gridCol w:w="780"/>
        <w:gridCol w:w="748"/>
        <w:gridCol w:w="748"/>
      </w:tblGrid>
      <w:tr w:rsidR="009D0D22" w:rsidRPr="009D0D22" w14:paraId="066707FE" w14:textId="777777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795D96"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p>
        </w:tc>
        <w:tc>
          <w:tcPr>
            <w:tcW w:w="17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08348E"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b/>
                <w:bCs/>
                <w:color w:val="000000"/>
                <w:sz w:val="16"/>
                <w:szCs w:val="16"/>
                <w:lang w:bidi="bn-IN"/>
              </w:rPr>
              <w:t>leverage</w:t>
            </w:r>
          </w:p>
        </w:tc>
        <w:tc>
          <w:tcPr>
            <w:tcW w:w="1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BD52F76"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proofErr w:type="spellStart"/>
            <w:r w:rsidRPr="009D0D22">
              <w:rPr>
                <w:rFonts w:ascii="Times New Roman" w:eastAsia="Times New Roman" w:hAnsi="Times New Roman" w:cs="Times New Roman"/>
                <w:b/>
                <w:bCs/>
                <w:color w:val="000000"/>
                <w:sz w:val="16"/>
                <w:szCs w:val="16"/>
                <w:lang w:bidi="bn-IN"/>
              </w:rPr>
              <w:t>equity_to_assets</w:t>
            </w:r>
            <w:proofErr w:type="spellEnd"/>
          </w:p>
        </w:tc>
        <w:tc>
          <w:tcPr>
            <w:tcW w:w="17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C8A8FB7"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proofErr w:type="spellStart"/>
            <w:r w:rsidRPr="009D0D22">
              <w:rPr>
                <w:rFonts w:ascii="Times New Roman" w:eastAsia="Times New Roman" w:hAnsi="Times New Roman" w:cs="Times New Roman"/>
                <w:b/>
                <w:bCs/>
                <w:color w:val="000000"/>
                <w:sz w:val="16"/>
                <w:szCs w:val="16"/>
                <w:lang w:bidi="bn-IN"/>
              </w:rPr>
              <w:t>current_ratio</w:t>
            </w:r>
            <w:proofErr w:type="spellEnd"/>
          </w:p>
        </w:tc>
        <w:tc>
          <w:tcPr>
            <w:tcW w:w="1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AB8551E"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proofErr w:type="spellStart"/>
            <w:r w:rsidRPr="009D0D22">
              <w:rPr>
                <w:rFonts w:ascii="Times New Roman" w:eastAsia="Times New Roman" w:hAnsi="Times New Roman" w:cs="Times New Roman"/>
                <w:b/>
                <w:bCs/>
                <w:color w:val="000000"/>
                <w:sz w:val="16"/>
                <w:szCs w:val="16"/>
                <w:lang w:bidi="bn-IN"/>
              </w:rPr>
              <w:t>quick_ratio</w:t>
            </w:r>
            <w:proofErr w:type="spellEnd"/>
          </w:p>
        </w:tc>
        <w:tc>
          <w:tcPr>
            <w:tcW w:w="16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A6407C"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proofErr w:type="spellStart"/>
            <w:r w:rsidRPr="009D0D22">
              <w:rPr>
                <w:rFonts w:ascii="Times New Roman" w:eastAsia="Times New Roman" w:hAnsi="Times New Roman" w:cs="Times New Roman"/>
                <w:b/>
                <w:bCs/>
                <w:color w:val="000000"/>
                <w:sz w:val="16"/>
                <w:szCs w:val="16"/>
                <w:lang w:bidi="bn-IN"/>
              </w:rPr>
              <w:t>wc_to_assets</w:t>
            </w:r>
            <w:proofErr w:type="spellEnd"/>
          </w:p>
        </w:tc>
        <w:tc>
          <w:tcPr>
            <w:tcW w:w="17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1048DB2"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proofErr w:type="spellStart"/>
            <w:r w:rsidRPr="009D0D22">
              <w:rPr>
                <w:rFonts w:ascii="Times New Roman" w:eastAsia="Times New Roman" w:hAnsi="Times New Roman" w:cs="Times New Roman"/>
                <w:b/>
                <w:bCs/>
                <w:color w:val="000000"/>
                <w:sz w:val="16"/>
                <w:szCs w:val="16"/>
                <w:lang w:bidi="bn-IN"/>
              </w:rPr>
              <w:t>cash_to_assets</w:t>
            </w:r>
            <w:proofErr w:type="spellEnd"/>
          </w:p>
        </w:tc>
        <w:tc>
          <w:tcPr>
            <w:tcW w:w="17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BCA56E"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proofErr w:type="spellStart"/>
            <w:r w:rsidRPr="009D0D22">
              <w:rPr>
                <w:rFonts w:ascii="Times New Roman" w:eastAsia="Times New Roman" w:hAnsi="Times New Roman" w:cs="Times New Roman"/>
                <w:b/>
                <w:bCs/>
                <w:color w:val="000000"/>
                <w:sz w:val="16"/>
                <w:szCs w:val="16"/>
                <w:lang w:bidi="bn-IN"/>
              </w:rPr>
              <w:t>recv_to_assets</w:t>
            </w:r>
            <w:proofErr w:type="spellEnd"/>
          </w:p>
        </w:tc>
        <w:tc>
          <w:tcPr>
            <w:tcW w:w="17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E23368A"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proofErr w:type="spellStart"/>
            <w:r w:rsidRPr="009D0D22">
              <w:rPr>
                <w:rFonts w:ascii="Times New Roman" w:eastAsia="Times New Roman" w:hAnsi="Times New Roman" w:cs="Times New Roman"/>
                <w:b/>
                <w:bCs/>
                <w:color w:val="000000"/>
                <w:sz w:val="16"/>
                <w:szCs w:val="16"/>
                <w:lang w:bidi="bn-IN"/>
              </w:rPr>
              <w:t>inv_to_assets</w:t>
            </w:r>
            <w:proofErr w:type="spellEnd"/>
          </w:p>
        </w:tc>
        <w:tc>
          <w:tcPr>
            <w:tcW w:w="17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7F03436"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proofErr w:type="spellStart"/>
            <w:r w:rsidRPr="009D0D22">
              <w:rPr>
                <w:rFonts w:ascii="Times New Roman" w:eastAsia="Times New Roman" w:hAnsi="Times New Roman" w:cs="Times New Roman"/>
                <w:b/>
                <w:bCs/>
                <w:color w:val="000000"/>
                <w:sz w:val="16"/>
                <w:szCs w:val="16"/>
                <w:lang w:bidi="bn-IN"/>
              </w:rPr>
              <w:t>ppe_to_assets</w:t>
            </w:r>
            <w:proofErr w:type="spellEnd"/>
          </w:p>
        </w:tc>
        <w:tc>
          <w:tcPr>
            <w:tcW w:w="1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0FBA8F"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proofErr w:type="spellStart"/>
            <w:r w:rsidRPr="009D0D22">
              <w:rPr>
                <w:rFonts w:ascii="Times New Roman" w:eastAsia="Times New Roman" w:hAnsi="Times New Roman" w:cs="Times New Roman"/>
                <w:b/>
                <w:bCs/>
                <w:color w:val="000000"/>
                <w:sz w:val="16"/>
                <w:szCs w:val="16"/>
                <w:lang w:bidi="bn-IN"/>
              </w:rPr>
              <w:t>re_to_assets</w:t>
            </w:r>
            <w:proofErr w:type="spellEnd"/>
          </w:p>
        </w:tc>
        <w:tc>
          <w:tcPr>
            <w:tcW w:w="16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74C99A"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proofErr w:type="spellStart"/>
            <w:r w:rsidRPr="009D0D22">
              <w:rPr>
                <w:rFonts w:ascii="Times New Roman" w:eastAsia="Times New Roman" w:hAnsi="Times New Roman" w:cs="Times New Roman"/>
                <w:b/>
                <w:bCs/>
                <w:color w:val="000000"/>
                <w:sz w:val="16"/>
                <w:szCs w:val="16"/>
                <w:lang w:bidi="bn-IN"/>
              </w:rPr>
              <w:t>asset_growth</w:t>
            </w:r>
            <w:proofErr w:type="spellEnd"/>
          </w:p>
        </w:tc>
      </w:tr>
      <w:tr w:rsidR="009D0D22" w:rsidRPr="009D0D22" w14:paraId="5EEA8F47" w14:textId="77777777">
        <w:trPr>
          <w:trHeight w:val="180"/>
        </w:trPr>
        <w:tc>
          <w:tcPr>
            <w:tcW w:w="4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AA5618"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b/>
                <w:bCs/>
                <w:color w:val="000000"/>
                <w:sz w:val="16"/>
                <w:szCs w:val="16"/>
                <w:lang w:bidi="bn-IN"/>
              </w:rPr>
              <w:t>count</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5A0BF"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17315.0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4AAE9"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17339.0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D7939"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17305.0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04B9B"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17316.0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17996"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17305.0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24822"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16929.0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6159E"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14544.0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8435C"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9640.0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D0F17"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15768.0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8CA0F"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16076.0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C8016"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12961.0</w:t>
            </w:r>
          </w:p>
        </w:tc>
      </w:tr>
      <w:tr w:rsidR="009D0D22" w:rsidRPr="009D0D22" w14:paraId="1D355421" w14:textId="777777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8774FA"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b/>
                <w:bCs/>
                <w:color w:val="000000"/>
                <w:sz w:val="16"/>
                <w:szCs w:val="16"/>
                <w:lang w:bidi="bn-IN"/>
              </w:rPr>
              <w:t>mean</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F8106"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0.8713186596729830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593BA"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0.019455444622948000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A12A86"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4.514191241900240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93C5C"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2.5003611880373200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D5B8E"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-0.147117542554855</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E3106"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0.16419708447846000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B963C"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0.11799855958285800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F5A95"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0.11015596115100600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2D75A"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0.236377943888766</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C6DA3"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-1.5387403214332900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6ED2A"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42.581663851310400</w:t>
            </w:r>
          </w:p>
        </w:tc>
      </w:tr>
      <w:tr w:rsidR="009D0D22" w:rsidRPr="009D0D22" w14:paraId="5F1297DA" w14:textId="777777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E930CF"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b/>
                <w:bCs/>
                <w:color w:val="000000"/>
                <w:sz w:val="16"/>
                <w:szCs w:val="16"/>
                <w:lang w:bidi="bn-IN"/>
              </w:rPr>
              <w:t>std</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23F3B"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27.69061245039930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07F98"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27.731530153486500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BB6CC"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73.88328073622940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07C03"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14.340187324396100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25902"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27.694147652743600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D5400"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0.22201655164076000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C7FA2"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0.13476930765264100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93874"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0.1317559870704780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17825F"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0.2750067289597220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1543F"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22.521299907792700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9D7A4"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4308.442774613150</w:t>
            </w:r>
          </w:p>
        </w:tc>
      </w:tr>
      <w:tr w:rsidR="009D0D22" w:rsidRPr="009D0D22" w14:paraId="13FB1C59" w14:textId="777777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5867FA"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b/>
                <w:bCs/>
                <w:color w:val="000000"/>
                <w:sz w:val="16"/>
                <w:szCs w:val="16"/>
                <w:lang w:bidi="bn-IN"/>
              </w:rPr>
              <w:t>min</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9BD3C"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0.0003907968606812520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D715A"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-3604.731707317070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25945"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0.00027733621943382800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78229"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92D6B"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-3604.731707317070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04980"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9.56488169635046E-09</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06F12"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1.18741032931638E-06</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1C887"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2.82830411084273E-06</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6A55C"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6.86619165698861E-06</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26461"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-2293.6951219512200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1D2A6"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-0.9513429421337670</w:t>
            </w:r>
          </w:p>
        </w:tc>
      </w:tr>
      <w:tr w:rsidR="009D0D22" w:rsidRPr="009D0D22" w14:paraId="283FEF24" w14:textId="777777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7B4758"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b/>
                <w:bCs/>
                <w:color w:val="000000"/>
                <w:sz w:val="16"/>
                <w:szCs w:val="16"/>
                <w:lang w:bidi="bn-IN"/>
              </w:rPr>
              <w:t>1%</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CB99C"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0.017041609905321300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969D1"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-2.4896548475910100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FD5017"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0.025990486008760200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6620A"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0.010792815932269600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BF1C1"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-0.8648550729865350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61D9B"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0.0003719567692782660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A8864"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0.0007314492290119160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F5BCD"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6.4165054285335E-05</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1A61C"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0.0009726912418890520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E4375"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-23.604824182290000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EBDB0"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-0.5377736551963410</w:t>
            </w:r>
          </w:p>
        </w:tc>
      </w:tr>
      <w:tr w:rsidR="009D0D22" w:rsidRPr="009D0D22" w14:paraId="12DCB322" w14:textId="777777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C608A0"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b/>
                <w:bCs/>
                <w:color w:val="000000"/>
                <w:sz w:val="16"/>
                <w:szCs w:val="16"/>
                <w:lang w:bidi="bn-IN"/>
              </w:rPr>
              <w:t>5%</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5C614"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0.10221414663799900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CCD2F1"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-0.25935663001827300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5540C"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0.05988600420032070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62ACC"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0.030812980287082000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4B72A"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-0.7915584531118410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3A50C"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0.00321871449326768</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F6838"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0.004135778484005980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E024B"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0.00046952287438785100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AA87A"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0.004640636204470500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FE10C2"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-6.411711047008720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D5C469"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-0.25286172222911400</w:t>
            </w:r>
          </w:p>
        </w:tc>
      </w:tr>
      <w:tr w:rsidR="009D0D22" w:rsidRPr="009D0D22" w14:paraId="170BED2C" w14:textId="777777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D0E1AA"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b/>
                <w:bCs/>
                <w:color w:val="000000"/>
                <w:sz w:val="16"/>
                <w:szCs w:val="16"/>
                <w:lang w:bidi="bn-IN"/>
              </w:rPr>
              <w:t>25%</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6E0714"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0.3538010802470520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27FAE"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0.16920386224071500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B901E3"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0.9510082283756760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A4CD5"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0.4938001067432920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292C0"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-0.006425223559122740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47D87"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0.022548057705585200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0A392"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0.027010230433030500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FF7BA"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0.010782928664853400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F4C54"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0.029381064678207300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FD702"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-0.6059158320509090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82CCF"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-0.021816923527101500</w:t>
            </w:r>
          </w:p>
        </w:tc>
      </w:tr>
      <w:tr w:rsidR="009D0D22" w:rsidRPr="009D0D22" w14:paraId="2AE29C69" w14:textId="777777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968102"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b/>
                <w:bCs/>
                <w:color w:val="000000"/>
                <w:sz w:val="16"/>
                <w:szCs w:val="16"/>
                <w:lang w:bidi="bn-IN"/>
              </w:rPr>
              <w:lastRenderedPageBreak/>
              <w:t>50%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00345"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0.5603136792171320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EA23DE"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0.4040057039149600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EBF28"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1.734744920683870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A8549F"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1.0554958815869300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3319A"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0.12294225241703700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2B29D"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0.07293275445311830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B30CA"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0.08008298688393280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B83AF"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0.06820338321671410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E7A34B"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0.11130028919403600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06276"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0.021849630003145900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E507E"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0.05763735537814020</w:t>
            </w:r>
          </w:p>
        </w:tc>
      </w:tr>
      <w:tr w:rsidR="009D0D22" w:rsidRPr="009D0D22" w14:paraId="4DE80366" w14:textId="777777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97292E"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b/>
                <w:bCs/>
                <w:color w:val="000000"/>
                <w:sz w:val="16"/>
                <w:szCs w:val="16"/>
                <w:lang w:bidi="bn-IN"/>
              </w:rPr>
              <w:t>75%</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3BD07"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0.7833717279793360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77DEC"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0.6238992647329930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6B269"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3.2478697332936800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71A5F"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1.9633853599296100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B7924"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0.36792766438401700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330A0"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0.2012950720644940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BD15BC"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0.1585039472296880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79C31"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0.1577887042560900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00E45"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0.35035888563534100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03A51"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0.21909185459245700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A19AE"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0.20479626269593600</w:t>
            </w:r>
          </w:p>
        </w:tc>
      </w:tr>
      <w:tr w:rsidR="009D0D22" w:rsidRPr="009D0D22" w14:paraId="28E3FED0" w14:textId="777777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D73C11"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b/>
                <w:bCs/>
                <w:color w:val="000000"/>
                <w:sz w:val="16"/>
                <w:szCs w:val="16"/>
                <w:lang w:bidi="bn-IN"/>
              </w:rPr>
              <w:t>95%</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8341D"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1.0378113954197900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41181"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0.8890937412865330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05AF5"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11.260168886036000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E1B5C"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7.400847333417770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C4E4B"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0.8070119412540430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48417"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0.7282148176829160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C2EF6"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0.3666117171206980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26D96"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0.37064847480088800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2BB47"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0.8565040053267200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77DF1"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0.6757080019989630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756A6"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1.2086798606478400</w:t>
            </w:r>
          </w:p>
        </w:tc>
      </w:tr>
      <w:tr w:rsidR="009D0D22" w:rsidRPr="009D0D22" w14:paraId="4AF3E26F" w14:textId="777777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B3499A"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b/>
                <w:bCs/>
                <w:color w:val="000000"/>
                <w:sz w:val="16"/>
                <w:szCs w:val="16"/>
                <w:lang w:bidi="bn-IN"/>
              </w:rPr>
              <w:t>99%</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B8331"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2.094994060291840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4DE5F"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0.9847078365965650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3A7D3"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32.490904574097200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9FDCD"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24.926047149283100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A8B80"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0.9297678815228580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661CD"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0.9651817338529520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2C712"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0.7221373342384100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BCFF6"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0.6270192817683810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5E2B6"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0.9408246435745010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751DB"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1.0985236945944700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C346C"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5.689979309358290</w:t>
            </w:r>
          </w:p>
        </w:tc>
      </w:tr>
      <w:tr w:rsidR="009D0D22" w:rsidRPr="009D0D22" w14:paraId="0D20B099" w14:textId="77777777">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4295F1"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b/>
                <w:bCs/>
                <w:color w:val="000000"/>
                <w:sz w:val="16"/>
                <w:szCs w:val="16"/>
                <w:lang w:bidi="bn-IN"/>
              </w:rPr>
              <w:t>max</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EFB51"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3605.731707317070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C382D"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1.830201702584550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409D0"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8912.147176363390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946E2"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1342.5385448246000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1092B"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0.999887793594494</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991E2"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1.0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E6E16"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0.9948220455781830</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1F371"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0.9000723239392240</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531C2"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0.9912646244922080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D2B51F"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7.239587303315730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B3157" w14:textId="77777777" w:rsidR="009D0D22" w:rsidRPr="009D0D22" w:rsidRDefault="009D0D22" w:rsidP="00A53615">
            <w:pPr>
              <w:spacing w:after="0" w:line="240" w:lineRule="auto"/>
              <w:jc w:val="both"/>
              <w:rPr>
                <w:rFonts w:ascii="Times New Roman" w:eastAsia="Times New Roman" w:hAnsi="Times New Roman" w:cs="Times New Roman"/>
                <w:sz w:val="16"/>
                <w:szCs w:val="16"/>
                <w:lang w:bidi="bn-IN"/>
              </w:rPr>
            </w:pPr>
            <w:r w:rsidRPr="009D0D22">
              <w:rPr>
                <w:rFonts w:ascii="Times New Roman" w:eastAsia="Times New Roman" w:hAnsi="Times New Roman" w:cs="Times New Roman"/>
                <w:color w:val="000000"/>
                <w:sz w:val="16"/>
                <w:szCs w:val="16"/>
                <w:lang w:bidi="bn-IN"/>
              </w:rPr>
              <w:t>488934.0975609760</w:t>
            </w:r>
          </w:p>
        </w:tc>
      </w:tr>
    </w:tbl>
    <w:p w14:paraId="3A2396D4" w14:textId="77777777" w:rsidR="009D0D22" w:rsidRPr="009D0D22" w:rsidRDefault="003F1028" w:rsidP="00A53615">
      <w:pPr>
        <w:pStyle w:val="NormalWeb"/>
        <w:jc w:val="both"/>
        <w:rPr>
          <w:color w:val="000000"/>
        </w:rPr>
      </w:pPr>
      <w:r w:rsidRPr="00802609">
        <w:rPr>
          <w:color w:val="000000"/>
        </w:rPr>
        <w:br/>
      </w:r>
      <w:r w:rsidR="009D0D22">
        <w:rPr>
          <w:color w:val="000000"/>
        </w:rPr>
        <w:t>Correlation</w:t>
      </w:r>
    </w:p>
    <w:tbl>
      <w:tblPr>
        <w:tblW w:w="0" w:type="auto"/>
        <w:tblCellMar>
          <w:left w:w="0" w:type="dxa"/>
          <w:right w:w="0" w:type="dxa"/>
        </w:tblCellMar>
        <w:tblLook w:val="04A0" w:firstRow="1" w:lastRow="0" w:firstColumn="1" w:lastColumn="0" w:noHBand="0" w:noVBand="1"/>
      </w:tblPr>
      <w:tblGrid>
        <w:gridCol w:w="798"/>
        <w:gridCol w:w="631"/>
        <w:gridCol w:w="659"/>
        <w:gridCol w:w="631"/>
        <w:gridCol w:w="659"/>
        <w:gridCol w:w="631"/>
        <w:gridCol w:w="659"/>
        <w:gridCol w:w="659"/>
        <w:gridCol w:w="659"/>
        <w:gridCol w:w="659"/>
        <w:gridCol w:w="659"/>
        <w:gridCol w:w="797"/>
        <w:gridCol w:w="659"/>
      </w:tblGrid>
      <w:tr w:rsidR="009D0D22" w:rsidRPr="009D0D22" w14:paraId="60EF2BFB" w14:textId="77777777">
        <w:trPr>
          <w:trHeight w:val="165"/>
        </w:trPr>
        <w:tc>
          <w:tcPr>
            <w:tcW w:w="20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5E142B" w14:textId="77777777" w:rsidR="009D0D22" w:rsidRPr="009D0D22" w:rsidRDefault="009D0D22" w:rsidP="00A53615">
            <w:pPr>
              <w:spacing w:after="0" w:line="240" w:lineRule="auto"/>
              <w:jc w:val="both"/>
              <w:rPr>
                <w:rFonts w:ascii="Helvetica" w:eastAsia="Times New Roman" w:hAnsi="Helvetica" w:cs="Times New Roman"/>
                <w:sz w:val="18"/>
                <w:szCs w:val="18"/>
                <w:lang w:bidi="bn-IN"/>
              </w:rPr>
            </w:pPr>
          </w:p>
        </w:tc>
        <w:tc>
          <w:tcPr>
            <w:tcW w:w="16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E385E3B"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b/>
                <w:bCs/>
                <w:color w:val="000000"/>
                <w:sz w:val="15"/>
                <w:szCs w:val="15"/>
                <w:lang w:bidi="bn-IN"/>
              </w:rPr>
              <w:t>leverage</w:t>
            </w:r>
          </w:p>
        </w:tc>
        <w:tc>
          <w:tcPr>
            <w:tcW w:w="1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383E883"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proofErr w:type="spellStart"/>
            <w:r w:rsidRPr="009D0D22">
              <w:rPr>
                <w:rFonts w:ascii="Helvetica Neue" w:eastAsia="Times New Roman" w:hAnsi="Helvetica Neue" w:cs="Times New Roman"/>
                <w:b/>
                <w:bCs/>
                <w:color w:val="000000"/>
                <w:sz w:val="15"/>
                <w:szCs w:val="15"/>
                <w:lang w:bidi="bn-IN"/>
              </w:rPr>
              <w:t>equity_to_assets</w:t>
            </w:r>
            <w:proofErr w:type="spellEnd"/>
          </w:p>
        </w:tc>
        <w:tc>
          <w:tcPr>
            <w:tcW w:w="16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7BA35B"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proofErr w:type="spellStart"/>
            <w:r w:rsidRPr="009D0D22">
              <w:rPr>
                <w:rFonts w:ascii="Helvetica Neue" w:eastAsia="Times New Roman" w:hAnsi="Helvetica Neue" w:cs="Times New Roman"/>
                <w:b/>
                <w:bCs/>
                <w:color w:val="000000"/>
                <w:sz w:val="15"/>
                <w:szCs w:val="15"/>
                <w:lang w:bidi="bn-IN"/>
              </w:rPr>
              <w:t>current_ratio</w:t>
            </w:r>
            <w:proofErr w:type="spellEnd"/>
          </w:p>
        </w:tc>
        <w:tc>
          <w:tcPr>
            <w:tcW w:w="16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036DBFD"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proofErr w:type="spellStart"/>
            <w:r w:rsidRPr="009D0D22">
              <w:rPr>
                <w:rFonts w:ascii="Helvetica Neue" w:eastAsia="Times New Roman" w:hAnsi="Helvetica Neue" w:cs="Times New Roman"/>
                <w:b/>
                <w:bCs/>
                <w:color w:val="000000"/>
                <w:sz w:val="15"/>
                <w:szCs w:val="15"/>
                <w:lang w:bidi="bn-IN"/>
              </w:rPr>
              <w:t>quick_ratio</w:t>
            </w:r>
            <w:proofErr w:type="spellEnd"/>
          </w:p>
        </w:tc>
        <w:tc>
          <w:tcPr>
            <w:tcW w:w="16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3A22B09"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proofErr w:type="spellStart"/>
            <w:r w:rsidRPr="009D0D22">
              <w:rPr>
                <w:rFonts w:ascii="Helvetica Neue" w:eastAsia="Times New Roman" w:hAnsi="Helvetica Neue" w:cs="Times New Roman"/>
                <w:b/>
                <w:bCs/>
                <w:color w:val="000000"/>
                <w:sz w:val="15"/>
                <w:szCs w:val="15"/>
                <w:lang w:bidi="bn-IN"/>
              </w:rPr>
              <w:t>wc_to_assets</w:t>
            </w:r>
            <w:proofErr w:type="spellEnd"/>
          </w:p>
        </w:tc>
        <w:tc>
          <w:tcPr>
            <w:tcW w:w="1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59E5F8"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proofErr w:type="spellStart"/>
            <w:r w:rsidRPr="009D0D22">
              <w:rPr>
                <w:rFonts w:ascii="Helvetica Neue" w:eastAsia="Times New Roman" w:hAnsi="Helvetica Neue" w:cs="Times New Roman"/>
                <w:b/>
                <w:bCs/>
                <w:color w:val="000000"/>
                <w:sz w:val="15"/>
                <w:szCs w:val="15"/>
                <w:lang w:bidi="bn-IN"/>
              </w:rPr>
              <w:t>cash_to_assets</w:t>
            </w:r>
            <w:proofErr w:type="spellEnd"/>
          </w:p>
        </w:tc>
        <w:tc>
          <w:tcPr>
            <w:tcW w:w="1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6D819F6"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proofErr w:type="spellStart"/>
            <w:r w:rsidRPr="009D0D22">
              <w:rPr>
                <w:rFonts w:ascii="Helvetica Neue" w:eastAsia="Times New Roman" w:hAnsi="Helvetica Neue" w:cs="Times New Roman"/>
                <w:b/>
                <w:bCs/>
                <w:color w:val="000000"/>
                <w:sz w:val="15"/>
                <w:szCs w:val="15"/>
                <w:lang w:bidi="bn-IN"/>
              </w:rPr>
              <w:t>receivables_to_assets</w:t>
            </w:r>
            <w:proofErr w:type="spellEnd"/>
          </w:p>
        </w:tc>
        <w:tc>
          <w:tcPr>
            <w:tcW w:w="16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68B50E"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proofErr w:type="spellStart"/>
            <w:r w:rsidRPr="009D0D22">
              <w:rPr>
                <w:rFonts w:ascii="Helvetica Neue" w:eastAsia="Times New Roman" w:hAnsi="Helvetica Neue" w:cs="Times New Roman"/>
                <w:b/>
                <w:bCs/>
                <w:color w:val="000000"/>
                <w:sz w:val="15"/>
                <w:szCs w:val="15"/>
                <w:lang w:bidi="bn-IN"/>
              </w:rPr>
              <w:t>inventory_to_assets</w:t>
            </w:r>
            <w:proofErr w:type="spellEnd"/>
          </w:p>
        </w:tc>
        <w:tc>
          <w:tcPr>
            <w:tcW w:w="1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AF6A6E3"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proofErr w:type="spellStart"/>
            <w:r w:rsidRPr="009D0D22">
              <w:rPr>
                <w:rFonts w:ascii="Helvetica Neue" w:eastAsia="Times New Roman" w:hAnsi="Helvetica Neue" w:cs="Times New Roman"/>
                <w:b/>
                <w:bCs/>
                <w:color w:val="000000"/>
                <w:sz w:val="15"/>
                <w:szCs w:val="15"/>
                <w:lang w:bidi="bn-IN"/>
              </w:rPr>
              <w:t>ppe_to_assets</w:t>
            </w:r>
            <w:proofErr w:type="spellEnd"/>
          </w:p>
        </w:tc>
        <w:tc>
          <w:tcPr>
            <w:tcW w:w="16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36D3346"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proofErr w:type="spellStart"/>
            <w:r w:rsidRPr="009D0D22">
              <w:rPr>
                <w:rFonts w:ascii="Helvetica Neue" w:eastAsia="Times New Roman" w:hAnsi="Helvetica Neue" w:cs="Times New Roman"/>
                <w:b/>
                <w:bCs/>
                <w:color w:val="000000"/>
                <w:sz w:val="15"/>
                <w:szCs w:val="15"/>
                <w:lang w:bidi="bn-IN"/>
              </w:rPr>
              <w:t>intangibles_to_assets</w:t>
            </w:r>
            <w:proofErr w:type="spellEnd"/>
          </w:p>
        </w:tc>
        <w:tc>
          <w:tcPr>
            <w:tcW w:w="20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54D1FB"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proofErr w:type="spellStart"/>
            <w:r w:rsidRPr="009D0D22">
              <w:rPr>
                <w:rFonts w:ascii="Helvetica Neue" w:eastAsia="Times New Roman" w:hAnsi="Helvetica Neue" w:cs="Times New Roman"/>
                <w:b/>
                <w:bCs/>
                <w:color w:val="000000"/>
                <w:sz w:val="15"/>
                <w:szCs w:val="15"/>
                <w:lang w:bidi="bn-IN"/>
              </w:rPr>
              <w:t>retained_earnings_to_assets</w:t>
            </w:r>
            <w:proofErr w:type="spellEnd"/>
          </w:p>
        </w:tc>
        <w:tc>
          <w:tcPr>
            <w:tcW w:w="1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40863F2"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proofErr w:type="spellStart"/>
            <w:r w:rsidRPr="009D0D22">
              <w:rPr>
                <w:rFonts w:ascii="Helvetica Neue" w:eastAsia="Times New Roman" w:hAnsi="Helvetica Neue" w:cs="Times New Roman"/>
                <w:b/>
                <w:bCs/>
                <w:color w:val="000000"/>
                <w:sz w:val="15"/>
                <w:szCs w:val="15"/>
                <w:lang w:bidi="bn-IN"/>
              </w:rPr>
              <w:t>asset_growth</w:t>
            </w:r>
            <w:proofErr w:type="spellEnd"/>
          </w:p>
        </w:tc>
      </w:tr>
      <w:tr w:rsidR="009D0D22" w:rsidRPr="009D0D22" w14:paraId="7A9258E0" w14:textId="77777777">
        <w:trPr>
          <w:trHeight w:val="180"/>
        </w:trPr>
        <w:tc>
          <w:tcPr>
            <w:tcW w:w="20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7719B1"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b/>
                <w:bCs/>
                <w:color w:val="000000"/>
                <w:sz w:val="15"/>
                <w:szCs w:val="15"/>
                <w:lang w:bidi="bn-IN"/>
              </w:rPr>
              <w:t>leverage</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18F84"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1.0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B8A3B"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-0.7571717566032040</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42B3A8"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-0.3711732378063880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2ECAD"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-0.49762093644275000</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E8EFB"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-0.5344242114894350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FD67A"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-0.19402071348441500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3CF00"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0.12064950295587600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9142F"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-0.1300819453259840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8191A"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-0.0215000110725362</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7E5F8"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-0.03268046875241090</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EE27AC"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-0.17272841047032400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4BD63"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-0.12630301658025300</w:t>
            </w:r>
          </w:p>
        </w:tc>
      </w:tr>
      <w:tr w:rsidR="009D0D22" w:rsidRPr="009D0D22" w14:paraId="15B83797" w14:textId="77777777">
        <w:trPr>
          <w:trHeight w:val="165"/>
        </w:trPr>
        <w:tc>
          <w:tcPr>
            <w:tcW w:w="20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688861"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proofErr w:type="spellStart"/>
            <w:r w:rsidRPr="009D0D22">
              <w:rPr>
                <w:rFonts w:ascii="Helvetica Neue" w:eastAsia="Times New Roman" w:hAnsi="Helvetica Neue" w:cs="Times New Roman"/>
                <w:b/>
                <w:bCs/>
                <w:color w:val="000000"/>
                <w:sz w:val="15"/>
                <w:szCs w:val="15"/>
                <w:lang w:bidi="bn-IN"/>
              </w:rPr>
              <w:t>equity_to_assets</w:t>
            </w:r>
            <w:proofErr w:type="spellEnd"/>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4C695"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-0.7571717566032040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317B2"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1.0</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30F223"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0.21517639627011200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606E6"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0.36930551823837900</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38BC1"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0.3275569311711290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56205"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-0.06107957125644810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E6422"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-0.08913679818875110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45208"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0.0956715704314285</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BC30B"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0.046186057376201400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63112"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0.025565200327209600</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56298"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0.2674835746960790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244000"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0.010731652672283200</w:t>
            </w:r>
          </w:p>
        </w:tc>
      </w:tr>
      <w:tr w:rsidR="009D0D22" w:rsidRPr="009D0D22" w14:paraId="1CEE0AB4" w14:textId="77777777">
        <w:trPr>
          <w:trHeight w:val="165"/>
        </w:trPr>
        <w:tc>
          <w:tcPr>
            <w:tcW w:w="20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394B6F"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proofErr w:type="spellStart"/>
            <w:r w:rsidRPr="009D0D22">
              <w:rPr>
                <w:rFonts w:ascii="Helvetica Neue" w:eastAsia="Times New Roman" w:hAnsi="Helvetica Neue" w:cs="Times New Roman"/>
                <w:b/>
                <w:bCs/>
                <w:color w:val="000000"/>
                <w:sz w:val="15"/>
                <w:szCs w:val="15"/>
                <w:lang w:bidi="bn-IN"/>
              </w:rPr>
              <w:t>current_ratio</w:t>
            </w:r>
            <w:proofErr w:type="spellEnd"/>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FC846"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-0.3711732378063880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3154D"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0.21517639627011200</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4E5B8"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1.0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D86E8"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0.8710668043231730</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D3B8F"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0.5764935997864200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2CF84"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0.36134725963532300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FCA74"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0.13485311634598500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B69345"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0.231997217378681</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C6A59"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-0.14013188515247000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8BF95"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-0.03864216146705070</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A9C81"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-0.04534351271009290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2F7EC"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0.2526441928312750</w:t>
            </w:r>
          </w:p>
        </w:tc>
      </w:tr>
      <w:tr w:rsidR="009D0D22" w:rsidRPr="009D0D22" w14:paraId="2F015220" w14:textId="77777777">
        <w:trPr>
          <w:trHeight w:val="165"/>
        </w:trPr>
        <w:tc>
          <w:tcPr>
            <w:tcW w:w="20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1D596E"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proofErr w:type="spellStart"/>
            <w:r w:rsidRPr="009D0D22">
              <w:rPr>
                <w:rFonts w:ascii="Helvetica Neue" w:eastAsia="Times New Roman" w:hAnsi="Helvetica Neue" w:cs="Times New Roman"/>
                <w:b/>
                <w:bCs/>
                <w:color w:val="000000"/>
                <w:sz w:val="15"/>
                <w:szCs w:val="15"/>
                <w:lang w:bidi="bn-IN"/>
              </w:rPr>
              <w:t>quick_ratio</w:t>
            </w:r>
            <w:proofErr w:type="spellEnd"/>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CBA16"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-0.49762093644275000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7BB1D6"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0.36930551823837900</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24266"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0.8710668043231730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A0CDD"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1.0</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C2A8A"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0.647677475861196</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8C912"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0.5205028229096390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6A8AE"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0.014229769598065400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1FFB1"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-0.027476472618697200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AF31B"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-0.12040067625178800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D296E"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-0.017245912721183600</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B1389"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-0.056976463483072500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95FE8"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0.17179055663461300</w:t>
            </w:r>
          </w:p>
        </w:tc>
      </w:tr>
      <w:tr w:rsidR="009D0D22" w:rsidRPr="009D0D22" w14:paraId="4E9A5257" w14:textId="77777777">
        <w:trPr>
          <w:trHeight w:val="165"/>
        </w:trPr>
        <w:tc>
          <w:tcPr>
            <w:tcW w:w="20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B85F6D"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proofErr w:type="spellStart"/>
            <w:r w:rsidRPr="009D0D22">
              <w:rPr>
                <w:rFonts w:ascii="Helvetica Neue" w:eastAsia="Times New Roman" w:hAnsi="Helvetica Neue" w:cs="Times New Roman"/>
                <w:b/>
                <w:bCs/>
                <w:color w:val="000000"/>
                <w:sz w:val="15"/>
                <w:szCs w:val="15"/>
                <w:lang w:bidi="bn-IN"/>
              </w:rPr>
              <w:t>wc_to_assets</w:t>
            </w:r>
            <w:proofErr w:type="spellEnd"/>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1D595"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-0.5344242114894350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B67B5"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0.3275569311711290</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65589"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0.5764935997864200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C26E3"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0.647677475861196</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C9C32"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1.0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110D1"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0.5072642484449970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4EF5EC"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0.2402093822481050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D29F6"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0.43406873132957000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7FAA4B"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-0.0970144076544786</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4D69E"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0.06695463084416770</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A16EF"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-0.08243722307605210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6E96C2"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0.18673707725916800</w:t>
            </w:r>
          </w:p>
        </w:tc>
      </w:tr>
      <w:tr w:rsidR="009D0D22" w:rsidRPr="009D0D22" w14:paraId="76077A07" w14:textId="77777777">
        <w:trPr>
          <w:trHeight w:val="165"/>
        </w:trPr>
        <w:tc>
          <w:tcPr>
            <w:tcW w:w="20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55A07C"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proofErr w:type="spellStart"/>
            <w:r w:rsidRPr="009D0D22">
              <w:rPr>
                <w:rFonts w:ascii="Helvetica Neue" w:eastAsia="Times New Roman" w:hAnsi="Helvetica Neue" w:cs="Times New Roman"/>
                <w:b/>
                <w:bCs/>
                <w:color w:val="000000"/>
                <w:sz w:val="15"/>
                <w:szCs w:val="15"/>
                <w:lang w:bidi="bn-IN"/>
              </w:rPr>
              <w:t>cash_to_assets</w:t>
            </w:r>
            <w:proofErr w:type="spellEnd"/>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A7676"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-0.19402071348441500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F564C"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-0.06107957125644810</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E7BC0"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0.36134725963532300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E3BEE"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0.5205028229096390</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E08BB"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0.5072642484449970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1BDA8"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1.0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5BA0F"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-0.0530388268034686</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1FBE18"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0.002287156308265920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CC8718"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-0.3034150720512620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77E88"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-0.08586256013937400</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E06F1"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-0.4162761403869750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D15BB"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0.28279576537625000</w:t>
            </w:r>
          </w:p>
        </w:tc>
      </w:tr>
      <w:tr w:rsidR="009D0D22" w:rsidRPr="009D0D22" w14:paraId="331A20B5" w14:textId="77777777">
        <w:trPr>
          <w:trHeight w:val="165"/>
        </w:trPr>
        <w:tc>
          <w:tcPr>
            <w:tcW w:w="20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E1493E"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proofErr w:type="spellStart"/>
            <w:r w:rsidRPr="009D0D22">
              <w:rPr>
                <w:rFonts w:ascii="Helvetica Neue" w:eastAsia="Times New Roman" w:hAnsi="Helvetica Neue" w:cs="Times New Roman"/>
                <w:b/>
                <w:bCs/>
                <w:color w:val="000000"/>
                <w:sz w:val="15"/>
                <w:szCs w:val="15"/>
                <w:lang w:bidi="bn-IN"/>
              </w:rPr>
              <w:t>receivables_to_assets</w:t>
            </w:r>
            <w:proofErr w:type="spellEnd"/>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C39C2D"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0.12064950295587600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B3D38"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-0.08913679818875110</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86323"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0.13485311634598500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00EBA"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0.014229769598065400</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1EDAE"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0.2402093822481050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80CA6"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-0.0530388268034686</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9E704"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1.0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04C75"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0.1873289496176880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213B3"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-0.31181011000205900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A82C8"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-0.1235477869634020</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F81ACF"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0.0215282004395651</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93D1B"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-0.03821261030127090</w:t>
            </w:r>
          </w:p>
        </w:tc>
      </w:tr>
      <w:tr w:rsidR="009D0D22" w:rsidRPr="009D0D22" w14:paraId="18F8D9C9" w14:textId="77777777">
        <w:trPr>
          <w:trHeight w:val="165"/>
        </w:trPr>
        <w:tc>
          <w:tcPr>
            <w:tcW w:w="20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6588D0"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proofErr w:type="spellStart"/>
            <w:r w:rsidRPr="009D0D22">
              <w:rPr>
                <w:rFonts w:ascii="Helvetica Neue" w:eastAsia="Times New Roman" w:hAnsi="Helvetica Neue" w:cs="Times New Roman"/>
                <w:b/>
                <w:bCs/>
                <w:color w:val="000000"/>
                <w:sz w:val="15"/>
                <w:szCs w:val="15"/>
                <w:lang w:bidi="bn-IN"/>
              </w:rPr>
              <w:t>inventory</w:t>
            </w:r>
            <w:r w:rsidRPr="009D0D22">
              <w:rPr>
                <w:rFonts w:ascii="Helvetica Neue" w:eastAsia="Times New Roman" w:hAnsi="Helvetica Neue" w:cs="Times New Roman"/>
                <w:b/>
                <w:bCs/>
                <w:color w:val="000000"/>
                <w:sz w:val="15"/>
                <w:szCs w:val="15"/>
                <w:lang w:bidi="bn-IN"/>
              </w:rPr>
              <w:lastRenderedPageBreak/>
              <w:t>_to_assets</w:t>
            </w:r>
            <w:proofErr w:type="spellEnd"/>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E4ADC"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lastRenderedPageBreak/>
              <w:t>-</w:t>
            </w:r>
            <w:r w:rsidRPr="009D0D22">
              <w:rPr>
                <w:rFonts w:ascii="Helvetica Neue" w:eastAsia="Times New Roman" w:hAnsi="Helvetica Neue" w:cs="Times New Roman"/>
                <w:color w:val="000000"/>
                <w:sz w:val="15"/>
                <w:szCs w:val="15"/>
                <w:lang w:bidi="bn-IN"/>
              </w:rPr>
              <w:lastRenderedPageBreak/>
              <w:t>0.1300819453259840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AB5B6"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lastRenderedPageBreak/>
              <w:t>0.0956</w:t>
            </w:r>
            <w:r w:rsidRPr="009D0D22">
              <w:rPr>
                <w:rFonts w:ascii="Helvetica Neue" w:eastAsia="Times New Roman" w:hAnsi="Helvetica Neue" w:cs="Times New Roman"/>
                <w:color w:val="000000"/>
                <w:sz w:val="15"/>
                <w:szCs w:val="15"/>
                <w:lang w:bidi="bn-IN"/>
              </w:rPr>
              <w:lastRenderedPageBreak/>
              <w:t>715704314285</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9CE26"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lastRenderedPageBreak/>
              <w:t>0.2319</w:t>
            </w:r>
            <w:r w:rsidRPr="009D0D22">
              <w:rPr>
                <w:rFonts w:ascii="Helvetica Neue" w:eastAsia="Times New Roman" w:hAnsi="Helvetica Neue" w:cs="Times New Roman"/>
                <w:color w:val="000000"/>
                <w:sz w:val="15"/>
                <w:szCs w:val="15"/>
                <w:lang w:bidi="bn-IN"/>
              </w:rPr>
              <w:lastRenderedPageBreak/>
              <w:t>97217378681</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66924"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lastRenderedPageBreak/>
              <w:t>-</w:t>
            </w:r>
            <w:r w:rsidRPr="009D0D22">
              <w:rPr>
                <w:rFonts w:ascii="Helvetica Neue" w:eastAsia="Times New Roman" w:hAnsi="Helvetica Neue" w:cs="Times New Roman"/>
                <w:color w:val="000000"/>
                <w:sz w:val="15"/>
                <w:szCs w:val="15"/>
                <w:lang w:bidi="bn-IN"/>
              </w:rPr>
              <w:lastRenderedPageBreak/>
              <w:t>0.027476472618697200</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C3BAF"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lastRenderedPageBreak/>
              <w:t>0.4340</w:t>
            </w:r>
            <w:r w:rsidRPr="009D0D22">
              <w:rPr>
                <w:rFonts w:ascii="Helvetica Neue" w:eastAsia="Times New Roman" w:hAnsi="Helvetica Neue" w:cs="Times New Roman"/>
                <w:color w:val="000000"/>
                <w:sz w:val="15"/>
                <w:szCs w:val="15"/>
                <w:lang w:bidi="bn-IN"/>
              </w:rPr>
              <w:lastRenderedPageBreak/>
              <w:t>6873132957000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A657E"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lastRenderedPageBreak/>
              <w:t>0.0022</w:t>
            </w:r>
            <w:r w:rsidRPr="009D0D22">
              <w:rPr>
                <w:rFonts w:ascii="Helvetica Neue" w:eastAsia="Times New Roman" w:hAnsi="Helvetica Neue" w:cs="Times New Roman"/>
                <w:color w:val="000000"/>
                <w:sz w:val="15"/>
                <w:szCs w:val="15"/>
                <w:lang w:bidi="bn-IN"/>
              </w:rPr>
              <w:lastRenderedPageBreak/>
              <w:t>87156308265920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4601A"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lastRenderedPageBreak/>
              <w:t>0.1873</w:t>
            </w:r>
            <w:r w:rsidRPr="009D0D22">
              <w:rPr>
                <w:rFonts w:ascii="Helvetica Neue" w:eastAsia="Times New Roman" w:hAnsi="Helvetica Neue" w:cs="Times New Roman"/>
                <w:color w:val="000000"/>
                <w:sz w:val="15"/>
                <w:szCs w:val="15"/>
                <w:lang w:bidi="bn-IN"/>
              </w:rPr>
              <w:lastRenderedPageBreak/>
              <w:t>289496176880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78A4D"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lastRenderedPageBreak/>
              <w:t>1.0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1A967"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w:t>
            </w:r>
            <w:r w:rsidRPr="009D0D22">
              <w:rPr>
                <w:rFonts w:ascii="Helvetica Neue" w:eastAsia="Times New Roman" w:hAnsi="Helvetica Neue" w:cs="Times New Roman"/>
                <w:color w:val="000000"/>
                <w:sz w:val="15"/>
                <w:szCs w:val="15"/>
                <w:lang w:bidi="bn-IN"/>
              </w:rPr>
              <w:lastRenderedPageBreak/>
              <w:t>0.1433190604111500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CB0CD"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lastRenderedPageBreak/>
              <w:t>-</w:t>
            </w:r>
            <w:r w:rsidRPr="009D0D22">
              <w:rPr>
                <w:rFonts w:ascii="Helvetica Neue" w:eastAsia="Times New Roman" w:hAnsi="Helvetica Neue" w:cs="Times New Roman"/>
                <w:color w:val="000000"/>
                <w:sz w:val="15"/>
                <w:szCs w:val="15"/>
                <w:lang w:bidi="bn-IN"/>
              </w:rPr>
              <w:lastRenderedPageBreak/>
              <w:t>0.06987393259759080</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C7A741"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lastRenderedPageBreak/>
              <w:t>-</w:t>
            </w:r>
            <w:r w:rsidRPr="009D0D22">
              <w:rPr>
                <w:rFonts w:ascii="Helvetica Neue" w:eastAsia="Times New Roman" w:hAnsi="Helvetica Neue" w:cs="Times New Roman"/>
                <w:color w:val="000000"/>
                <w:sz w:val="15"/>
                <w:szCs w:val="15"/>
                <w:lang w:bidi="bn-IN"/>
              </w:rPr>
              <w:lastRenderedPageBreak/>
              <w:t>0.004871644723232850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828FA"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lastRenderedPageBreak/>
              <w:t>-</w:t>
            </w:r>
            <w:r w:rsidRPr="009D0D22">
              <w:rPr>
                <w:rFonts w:ascii="Helvetica Neue" w:eastAsia="Times New Roman" w:hAnsi="Helvetica Neue" w:cs="Times New Roman"/>
                <w:color w:val="000000"/>
                <w:sz w:val="15"/>
                <w:szCs w:val="15"/>
                <w:lang w:bidi="bn-IN"/>
              </w:rPr>
              <w:lastRenderedPageBreak/>
              <w:t>0.03848098652814590</w:t>
            </w:r>
          </w:p>
        </w:tc>
      </w:tr>
      <w:tr w:rsidR="009D0D22" w:rsidRPr="009D0D22" w14:paraId="76424FA7" w14:textId="77777777">
        <w:trPr>
          <w:trHeight w:val="165"/>
        </w:trPr>
        <w:tc>
          <w:tcPr>
            <w:tcW w:w="20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C7BB21"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proofErr w:type="spellStart"/>
            <w:r w:rsidRPr="009D0D22">
              <w:rPr>
                <w:rFonts w:ascii="Helvetica Neue" w:eastAsia="Times New Roman" w:hAnsi="Helvetica Neue" w:cs="Times New Roman"/>
                <w:b/>
                <w:bCs/>
                <w:color w:val="000000"/>
                <w:sz w:val="15"/>
                <w:szCs w:val="15"/>
                <w:lang w:bidi="bn-IN"/>
              </w:rPr>
              <w:lastRenderedPageBreak/>
              <w:t>ppe_to_assets</w:t>
            </w:r>
            <w:proofErr w:type="spellEnd"/>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2A2EE"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-0.0215000110725362</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131F1"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0.046186057376201400</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B5CE35"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-0.14013188515247000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B4910F"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-0.12040067625178800</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DC311"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-0.0970144076544786</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13C1D"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-0.3034150720512620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C15AD"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-0.31181011000205900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87254"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-0.1433190604111500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6CA40"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1.0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9A288"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-0.20371114730170300</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5D3ED5"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0.08898803884238780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03BC8"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-0.10831552687856600</w:t>
            </w:r>
          </w:p>
        </w:tc>
      </w:tr>
      <w:tr w:rsidR="009D0D22" w:rsidRPr="009D0D22" w14:paraId="3B3514B1" w14:textId="77777777">
        <w:trPr>
          <w:trHeight w:val="165"/>
        </w:trPr>
        <w:tc>
          <w:tcPr>
            <w:tcW w:w="20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F6BE5D"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proofErr w:type="spellStart"/>
            <w:r w:rsidRPr="009D0D22">
              <w:rPr>
                <w:rFonts w:ascii="Helvetica Neue" w:eastAsia="Times New Roman" w:hAnsi="Helvetica Neue" w:cs="Times New Roman"/>
                <w:b/>
                <w:bCs/>
                <w:color w:val="000000"/>
                <w:sz w:val="15"/>
                <w:szCs w:val="15"/>
                <w:lang w:bidi="bn-IN"/>
              </w:rPr>
              <w:t>intangibles_to_assets</w:t>
            </w:r>
            <w:proofErr w:type="spellEnd"/>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F1E9FF"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-0.03268046875241090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AD146"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0.025565200327209600</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B4B02"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-0.03864216146705070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99119"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-0.017245912721183600</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05236"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0.06695463084416770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EAB32"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-0.08586256013937400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A853D"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-0.1235477869634020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65A77"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-0.06987393259759080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950E2"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-0.20371114730170300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0DD25"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1.0</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0B5A0"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-0.04040716145981530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C48528"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0.048773050209966600</w:t>
            </w:r>
          </w:p>
        </w:tc>
      </w:tr>
      <w:tr w:rsidR="009D0D22" w:rsidRPr="009D0D22" w14:paraId="326CAE74" w14:textId="77777777">
        <w:trPr>
          <w:trHeight w:val="165"/>
        </w:trPr>
        <w:tc>
          <w:tcPr>
            <w:tcW w:w="20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6796E0"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proofErr w:type="spellStart"/>
            <w:r w:rsidRPr="009D0D22">
              <w:rPr>
                <w:rFonts w:ascii="Helvetica Neue" w:eastAsia="Times New Roman" w:hAnsi="Helvetica Neue" w:cs="Times New Roman"/>
                <w:b/>
                <w:bCs/>
                <w:color w:val="000000"/>
                <w:sz w:val="15"/>
                <w:szCs w:val="15"/>
                <w:lang w:bidi="bn-IN"/>
              </w:rPr>
              <w:t>retained_earnings_to_assets</w:t>
            </w:r>
            <w:proofErr w:type="spellEnd"/>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401A3"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-0.17272841047032400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FCA92"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0.2674835746960790</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AFC48"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-0.04534351271009290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D4DAA"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-0.056976463483072500</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9682C"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-0.08243722307605210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E2BAA"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-0.4162761403869750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DDDC4"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0.0215282004395651</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18D34"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-0.004871644723232850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2FE67"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0.08898803884238780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6684C"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-0.04040716145981530</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BEBE5"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1.0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5AA8C"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0.004148839764131440</w:t>
            </w:r>
          </w:p>
        </w:tc>
      </w:tr>
      <w:tr w:rsidR="009D0D22" w:rsidRPr="009D0D22" w14:paraId="0124EECD" w14:textId="77777777">
        <w:trPr>
          <w:trHeight w:val="165"/>
        </w:trPr>
        <w:tc>
          <w:tcPr>
            <w:tcW w:w="20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6D59B5"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proofErr w:type="spellStart"/>
            <w:r w:rsidRPr="009D0D22">
              <w:rPr>
                <w:rFonts w:ascii="Helvetica Neue" w:eastAsia="Times New Roman" w:hAnsi="Helvetica Neue" w:cs="Times New Roman"/>
                <w:b/>
                <w:bCs/>
                <w:color w:val="000000"/>
                <w:sz w:val="15"/>
                <w:szCs w:val="15"/>
                <w:lang w:bidi="bn-IN"/>
              </w:rPr>
              <w:t>asset_growth</w:t>
            </w:r>
            <w:proofErr w:type="spellEnd"/>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725C3"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-0.12630301658025300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0555F"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0.010731652672283200</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A80BCF"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0.2526441928312750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9C60F"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0.17179055663461300</w:t>
            </w:r>
          </w:p>
        </w:tc>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020B1"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0.18673707725916800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2E7B6"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0.28279576537625000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020E8"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-0.03821261030127090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B64C9"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-0.03848098652814590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163A47"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-0.10831552687856600</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685AB"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0.048773050209966600</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2BCBA"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0.004148839764131440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EE99D" w14:textId="77777777" w:rsidR="009D0D22" w:rsidRPr="009D0D22" w:rsidRDefault="009D0D22" w:rsidP="00A53615">
            <w:pPr>
              <w:spacing w:after="0" w:line="240" w:lineRule="auto"/>
              <w:jc w:val="both"/>
              <w:rPr>
                <w:rFonts w:ascii="Times New Roman" w:eastAsia="Times New Roman" w:hAnsi="Times New Roman" w:cs="Times New Roman"/>
                <w:sz w:val="24"/>
                <w:szCs w:val="24"/>
                <w:lang w:bidi="bn-IN"/>
              </w:rPr>
            </w:pPr>
            <w:r w:rsidRPr="009D0D22">
              <w:rPr>
                <w:rFonts w:ascii="Helvetica Neue" w:eastAsia="Times New Roman" w:hAnsi="Helvetica Neue" w:cs="Times New Roman"/>
                <w:color w:val="000000"/>
                <w:sz w:val="15"/>
                <w:szCs w:val="15"/>
                <w:lang w:bidi="bn-IN"/>
              </w:rPr>
              <w:t>1.0</w:t>
            </w:r>
          </w:p>
        </w:tc>
      </w:tr>
    </w:tbl>
    <w:p w14:paraId="00E9DBE2" w14:textId="77777777" w:rsidR="003F1028" w:rsidRPr="009D0D22" w:rsidRDefault="003F1028" w:rsidP="00A53615">
      <w:pPr>
        <w:pStyle w:val="NormalWeb"/>
        <w:jc w:val="both"/>
        <w:rPr>
          <w:color w:val="000000"/>
        </w:rPr>
      </w:pPr>
    </w:p>
    <w:p w14:paraId="26A5236D" w14:textId="77777777" w:rsidR="003F1028" w:rsidRPr="00802609" w:rsidRDefault="003F1028" w:rsidP="00A53615">
      <w:pPr>
        <w:pStyle w:val="Heading3"/>
        <w:jc w:val="both"/>
        <w:rPr>
          <w:rFonts w:ascii="Times New Roman" w:hAnsi="Times New Roman" w:cs="Times New Roman"/>
          <w:color w:val="000000"/>
        </w:rPr>
      </w:pPr>
      <w:bookmarkStart w:id="24" w:name="_Toc207630601"/>
      <w:r w:rsidRPr="00802609">
        <w:rPr>
          <w:rFonts w:ascii="Times New Roman" w:hAnsi="Times New Roman" w:cs="Times New Roman"/>
          <w:color w:val="000000"/>
        </w:rPr>
        <w:t>4.9 Tools and Technologies Used</w:t>
      </w:r>
      <w:bookmarkEnd w:id="24"/>
    </w:p>
    <w:p w14:paraId="284CE606" w14:textId="77777777" w:rsidR="003F1028" w:rsidRPr="00802609" w:rsidRDefault="003F1028" w:rsidP="00A53615">
      <w:pPr>
        <w:pStyle w:val="NormalWeb"/>
        <w:numPr>
          <w:ilvl w:val="0"/>
          <w:numId w:val="26"/>
        </w:numPr>
        <w:jc w:val="both"/>
        <w:rPr>
          <w:color w:val="000000"/>
        </w:rPr>
      </w:pPr>
      <w:r w:rsidRPr="00802609">
        <w:rPr>
          <w:rStyle w:val="Strong"/>
          <w:rFonts w:eastAsiaTheme="majorEastAsia"/>
          <w:color w:val="000000"/>
        </w:rPr>
        <w:t>Python</w:t>
      </w:r>
      <w:r w:rsidRPr="00802609">
        <w:rPr>
          <w:color w:val="000000"/>
        </w:rPr>
        <w:t>: Pandas, NumPy (data management), Matplotlib (visualization).</w:t>
      </w:r>
    </w:p>
    <w:p w14:paraId="29214212" w14:textId="77777777" w:rsidR="003F1028" w:rsidRPr="00802609" w:rsidRDefault="003F1028" w:rsidP="00A53615">
      <w:pPr>
        <w:pStyle w:val="NormalWeb"/>
        <w:numPr>
          <w:ilvl w:val="0"/>
          <w:numId w:val="26"/>
        </w:numPr>
        <w:jc w:val="both"/>
        <w:rPr>
          <w:color w:val="000000"/>
        </w:rPr>
      </w:pPr>
      <w:proofErr w:type="spellStart"/>
      <w:r w:rsidRPr="00802609">
        <w:rPr>
          <w:rStyle w:val="Strong"/>
          <w:rFonts w:eastAsiaTheme="majorEastAsia"/>
          <w:color w:val="000000"/>
        </w:rPr>
        <w:t>Jupyter</w:t>
      </w:r>
      <w:proofErr w:type="spellEnd"/>
      <w:r w:rsidRPr="00802609">
        <w:rPr>
          <w:rStyle w:val="Strong"/>
          <w:rFonts w:eastAsiaTheme="majorEastAsia"/>
          <w:color w:val="000000"/>
        </w:rPr>
        <w:t xml:space="preserve"> Notebook</w:t>
      </w:r>
      <w:r w:rsidRPr="00802609">
        <w:rPr>
          <w:color w:val="000000"/>
        </w:rPr>
        <w:t>: Documentation and reproducibility.</w:t>
      </w:r>
    </w:p>
    <w:p w14:paraId="7BF06C1D" w14:textId="77777777" w:rsidR="003F1028" w:rsidRPr="00802609" w:rsidRDefault="003F1028" w:rsidP="00A53615">
      <w:pPr>
        <w:pStyle w:val="NormalWeb"/>
        <w:numPr>
          <w:ilvl w:val="0"/>
          <w:numId w:val="26"/>
        </w:numPr>
        <w:jc w:val="both"/>
        <w:rPr>
          <w:color w:val="000000"/>
        </w:rPr>
      </w:pPr>
      <w:r w:rsidRPr="00802609">
        <w:rPr>
          <w:rStyle w:val="Strong"/>
          <w:rFonts w:eastAsiaTheme="majorEastAsia"/>
          <w:color w:val="000000"/>
        </w:rPr>
        <w:t>Stata (xtabond2)</w:t>
      </w:r>
      <w:r w:rsidRPr="00802609">
        <w:rPr>
          <w:color w:val="000000"/>
        </w:rPr>
        <w:t>: For future System GMM estimation.</w:t>
      </w:r>
    </w:p>
    <w:p w14:paraId="5170863D" w14:textId="77777777" w:rsidR="003F1028" w:rsidRPr="00802609" w:rsidRDefault="003F1028" w:rsidP="00A53615">
      <w:pPr>
        <w:pStyle w:val="NormalWeb"/>
        <w:numPr>
          <w:ilvl w:val="0"/>
          <w:numId w:val="26"/>
        </w:numPr>
        <w:jc w:val="both"/>
        <w:rPr>
          <w:color w:val="000000"/>
        </w:rPr>
      </w:pPr>
      <w:r w:rsidRPr="00802609">
        <w:rPr>
          <w:rStyle w:val="Strong"/>
          <w:rFonts w:eastAsiaTheme="majorEastAsia"/>
          <w:color w:val="000000"/>
        </w:rPr>
        <w:t>GitHub</w:t>
      </w:r>
      <w:r w:rsidRPr="00802609">
        <w:rPr>
          <w:color w:val="000000"/>
        </w:rPr>
        <w:t>: Version control, code repository.</w:t>
      </w:r>
    </w:p>
    <w:p w14:paraId="64DAB164" w14:textId="77777777" w:rsidR="00692319" w:rsidRPr="00802609" w:rsidRDefault="00000000" w:rsidP="00A53615">
      <w:pPr>
        <w:pStyle w:val="Heading2"/>
        <w:jc w:val="both"/>
        <w:rPr>
          <w:rFonts w:ascii="Times New Roman" w:hAnsi="Times New Roman" w:cs="Times New Roman"/>
        </w:rPr>
      </w:pPr>
      <w:bookmarkStart w:id="25" w:name="_Toc207630602"/>
      <w:r w:rsidRPr="00802609">
        <w:rPr>
          <w:rFonts w:ascii="Times New Roman" w:hAnsi="Times New Roman" w:cs="Times New Roman"/>
        </w:rPr>
        <w:t>Data Dictionary</w:t>
      </w:r>
      <w:bookmarkEnd w:id="25"/>
    </w:p>
    <w:p w14:paraId="34D4445D" w14:textId="68ED1C67" w:rsidR="00692319" w:rsidRPr="00802609" w:rsidRDefault="003F1028" w:rsidP="00A53615">
      <w:pPr>
        <w:jc w:val="both"/>
        <w:rPr>
          <w:rFonts w:ascii="Times New Roman" w:hAnsi="Times New Roman" w:cs="Times New Roman"/>
        </w:rPr>
      </w:pPr>
      <w:r w:rsidRPr="00802609">
        <w:rPr>
          <w:rFonts w:ascii="Times New Roman" w:hAnsi="Times New Roman" w:cs="Times New Roman"/>
          <w:color w:val="000000"/>
        </w:rPr>
        <w:t xml:space="preserve">The dataset contains 31 variables spanning firm identifiers, financial statement items, and derived ratios. Table 1 presents the structured data </w:t>
      </w:r>
      <w:r w:rsidR="00F270D1" w:rsidRPr="00802609">
        <w:rPr>
          <w:rFonts w:ascii="Times New Roman" w:hAnsi="Times New Roman" w:cs="Times New Roman"/>
          <w:color w:val="000000"/>
        </w:rPr>
        <w:t>dictionary.</w:t>
      </w:r>
      <w:r w:rsidR="00F270D1" w:rsidRPr="00802609">
        <w:rPr>
          <w:rFonts w:ascii="Times New Roman" w:hAnsi="Times New Roman" w:cs="Times New Roman"/>
        </w:rPr>
        <w:t xml:space="preserve"> </w:t>
      </w:r>
    </w:p>
    <w:p w14:paraId="4E4F6100" w14:textId="77777777" w:rsidR="003F1028" w:rsidRPr="00802609" w:rsidRDefault="003F1028" w:rsidP="00A53615">
      <w:pPr>
        <w:jc w:val="both"/>
        <w:rPr>
          <w:rFonts w:ascii="Times New Roman" w:hAnsi="Times New Roman" w:cs="Times New Roman"/>
        </w:rPr>
      </w:pPr>
    </w:p>
    <w:tbl>
      <w:tblPr>
        <w:tblStyle w:val="TableGrid"/>
        <w:tblW w:w="0" w:type="auto"/>
        <w:tblLook w:val="04A0" w:firstRow="1" w:lastRow="0" w:firstColumn="1" w:lastColumn="0" w:noHBand="0" w:noVBand="1"/>
      </w:tblPr>
      <w:tblGrid>
        <w:gridCol w:w="2110"/>
        <w:gridCol w:w="2273"/>
        <w:gridCol w:w="1231"/>
        <w:gridCol w:w="3242"/>
      </w:tblGrid>
      <w:tr w:rsidR="003F1028" w:rsidRPr="003F1028" w14:paraId="375CEBDF" w14:textId="77777777" w:rsidTr="003F1028">
        <w:tc>
          <w:tcPr>
            <w:tcW w:w="0" w:type="auto"/>
            <w:hideMark/>
          </w:tcPr>
          <w:p w14:paraId="56492633" w14:textId="77777777" w:rsidR="003F1028" w:rsidRPr="003F1028" w:rsidRDefault="003F1028" w:rsidP="00A53615">
            <w:pPr>
              <w:jc w:val="both"/>
              <w:rPr>
                <w:rFonts w:ascii="Times New Roman" w:eastAsia="Times New Roman" w:hAnsi="Times New Roman" w:cs="Times New Roman"/>
                <w:b/>
                <w:bCs/>
                <w:color w:val="000000"/>
                <w:lang w:bidi="bn-IN"/>
              </w:rPr>
            </w:pPr>
            <w:r w:rsidRPr="003F1028">
              <w:rPr>
                <w:rFonts w:ascii="Times New Roman" w:eastAsia="Times New Roman" w:hAnsi="Times New Roman" w:cs="Times New Roman"/>
                <w:b/>
                <w:bCs/>
                <w:color w:val="000000"/>
                <w:lang w:bidi="bn-IN"/>
              </w:rPr>
              <w:t>Variable Name</w:t>
            </w:r>
          </w:p>
        </w:tc>
        <w:tc>
          <w:tcPr>
            <w:tcW w:w="0" w:type="auto"/>
            <w:hideMark/>
          </w:tcPr>
          <w:p w14:paraId="4F4B4D44" w14:textId="77777777" w:rsidR="003F1028" w:rsidRPr="003F1028" w:rsidRDefault="003F1028" w:rsidP="00A53615">
            <w:pPr>
              <w:jc w:val="both"/>
              <w:rPr>
                <w:rFonts w:ascii="Times New Roman" w:eastAsia="Times New Roman" w:hAnsi="Times New Roman" w:cs="Times New Roman"/>
                <w:b/>
                <w:bCs/>
                <w:color w:val="000000"/>
                <w:lang w:bidi="bn-IN"/>
              </w:rPr>
            </w:pPr>
            <w:r w:rsidRPr="003F1028">
              <w:rPr>
                <w:rFonts w:ascii="Times New Roman" w:eastAsia="Times New Roman" w:hAnsi="Times New Roman" w:cs="Times New Roman"/>
                <w:b/>
                <w:bCs/>
                <w:color w:val="000000"/>
                <w:lang w:bidi="bn-IN"/>
              </w:rPr>
              <w:t>Description</w:t>
            </w:r>
          </w:p>
        </w:tc>
        <w:tc>
          <w:tcPr>
            <w:tcW w:w="0" w:type="auto"/>
            <w:hideMark/>
          </w:tcPr>
          <w:p w14:paraId="16E00245" w14:textId="77777777" w:rsidR="003F1028" w:rsidRPr="003F1028" w:rsidRDefault="003F1028" w:rsidP="00A53615">
            <w:pPr>
              <w:jc w:val="both"/>
              <w:rPr>
                <w:rFonts w:ascii="Times New Roman" w:eastAsia="Times New Roman" w:hAnsi="Times New Roman" w:cs="Times New Roman"/>
                <w:b/>
                <w:bCs/>
                <w:color w:val="000000"/>
                <w:lang w:bidi="bn-IN"/>
              </w:rPr>
            </w:pPr>
            <w:r w:rsidRPr="003F1028">
              <w:rPr>
                <w:rFonts w:ascii="Times New Roman" w:eastAsia="Times New Roman" w:hAnsi="Times New Roman" w:cs="Times New Roman"/>
                <w:b/>
                <w:bCs/>
                <w:color w:val="000000"/>
                <w:lang w:bidi="bn-IN"/>
              </w:rPr>
              <w:t>Type</w:t>
            </w:r>
          </w:p>
        </w:tc>
        <w:tc>
          <w:tcPr>
            <w:tcW w:w="0" w:type="auto"/>
            <w:hideMark/>
          </w:tcPr>
          <w:p w14:paraId="2AC3DF5E" w14:textId="77777777" w:rsidR="003F1028" w:rsidRPr="003F1028" w:rsidRDefault="003F1028" w:rsidP="00A53615">
            <w:pPr>
              <w:jc w:val="both"/>
              <w:rPr>
                <w:rFonts w:ascii="Times New Roman" w:eastAsia="Times New Roman" w:hAnsi="Times New Roman" w:cs="Times New Roman"/>
                <w:b/>
                <w:bCs/>
                <w:color w:val="000000"/>
                <w:lang w:bidi="bn-IN"/>
              </w:rPr>
            </w:pPr>
            <w:r w:rsidRPr="003F1028">
              <w:rPr>
                <w:rFonts w:ascii="Times New Roman" w:eastAsia="Times New Roman" w:hAnsi="Times New Roman" w:cs="Times New Roman"/>
                <w:b/>
                <w:bCs/>
                <w:color w:val="000000"/>
                <w:lang w:bidi="bn-IN"/>
              </w:rPr>
              <w:t>Formula / Notes</w:t>
            </w:r>
          </w:p>
        </w:tc>
      </w:tr>
      <w:tr w:rsidR="003F1028" w:rsidRPr="003F1028" w14:paraId="6B50597C" w14:textId="77777777" w:rsidTr="003F1028">
        <w:tc>
          <w:tcPr>
            <w:tcW w:w="0" w:type="auto"/>
            <w:hideMark/>
          </w:tcPr>
          <w:p w14:paraId="02D191DF"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stock</w:t>
            </w:r>
          </w:p>
        </w:tc>
        <w:tc>
          <w:tcPr>
            <w:tcW w:w="0" w:type="auto"/>
            <w:hideMark/>
          </w:tcPr>
          <w:p w14:paraId="3CD5D2E8"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Unique firm identifier (ticker)</w:t>
            </w:r>
          </w:p>
        </w:tc>
        <w:tc>
          <w:tcPr>
            <w:tcW w:w="0" w:type="auto"/>
            <w:hideMark/>
          </w:tcPr>
          <w:p w14:paraId="7208DF47"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Categorical</w:t>
            </w:r>
          </w:p>
        </w:tc>
        <w:tc>
          <w:tcPr>
            <w:tcW w:w="0" w:type="auto"/>
            <w:hideMark/>
          </w:tcPr>
          <w:p w14:paraId="596AA532"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Company-level panel identifier</w:t>
            </w:r>
          </w:p>
        </w:tc>
      </w:tr>
      <w:tr w:rsidR="003F1028" w:rsidRPr="003F1028" w14:paraId="43DBC659" w14:textId="77777777" w:rsidTr="003F1028">
        <w:tc>
          <w:tcPr>
            <w:tcW w:w="0" w:type="auto"/>
            <w:hideMark/>
          </w:tcPr>
          <w:p w14:paraId="0485E096"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t>enddate</w:t>
            </w:r>
            <w:proofErr w:type="spellEnd"/>
          </w:p>
        </w:tc>
        <w:tc>
          <w:tcPr>
            <w:tcW w:w="0" w:type="auto"/>
            <w:hideMark/>
          </w:tcPr>
          <w:p w14:paraId="1F059B9B"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Fiscal year end date</w:t>
            </w:r>
          </w:p>
        </w:tc>
        <w:tc>
          <w:tcPr>
            <w:tcW w:w="0" w:type="auto"/>
            <w:hideMark/>
          </w:tcPr>
          <w:p w14:paraId="352F5D3B"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Date</w:t>
            </w:r>
          </w:p>
        </w:tc>
        <w:tc>
          <w:tcPr>
            <w:tcW w:w="0" w:type="auto"/>
            <w:hideMark/>
          </w:tcPr>
          <w:p w14:paraId="751864B1"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Converted to YYYY-MM-DD</w:t>
            </w:r>
          </w:p>
        </w:tc>
      </w:tr>
      <w:tr w:rsidR="003F1028" w:rsidRPr="003F1028" w14:paraId="5595AC99" w14:textId="77777777" w:rsidTr="003F1028">
        <w:tc>
          <w:tcPr>
            <w:tcW w:w="0" w:type="auto"/>
            <w:hideMark/>
          </w:tcPr>
          <w:p w14:paraId="61551B52"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t>totalAssets</w:t>
            </w:r>
            <w:proofErr w:type="spellEnd"/>
          </w:p>
        </w:tc>
        <w:tc>
          <w:tcPr>
            <w:tcW w:w="0" w:type="auto"/>
            <w:hideMark/>
          </w:tcPr>
          <w:p w14:paraId="19061493"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Total assets at year end</w:t>
            </w:r>
          </w:p>
        </w:tc>
        <w:tc>
          <w:tcPr>
            <w:tcW w:w="0" w:type="auto"/>
            <w:hideMark/>
          </w:tcPr>
          <w:p w14:paraId="19500194"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Continuous</w:t>
            </w:r>
          </w:p>
        </w:tc>
        <w:tc>
          <w:tcPr>
            <w:tcW w:w="0" w:type="auto"/>
            <w:hideMark/>
          </w:tcPr>
          <w:p w14:paraId="2D594AC1"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Balance sheet</w:t>
            </w:r>
          </w:p>
        </w:tc>
      </w:tr>
      <w:tr w:rsidR="003F1028" w:rsidRPr="003F1028" w14:paraId="24DBD619" w14:textId="77777777" w:rsidTr="003F1028">
        <w:tc>
          <w:tcPr>
            <w:tcW w:w="0" w:type="auto"/>
            <w:hideMark/>
          </w:tcPr>
          <w:p w14:paraId="6A0B454B"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t>totalLiabilities</w:t>
            </w:r>
            <w:proofErr w:type="spellEnd"/>
          </w:p>
        </w:tc>
        <w:tc>
          <w:tcPr>
            <w:tcW w:w="0" w:type="auto"/>
            <w:hideMark/>
          </w:tcPr>
          <w:p w14:paraId="4D6E34AC"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Total liabilities</w:t>
            </w:r>
          </w:p>
        </w:tc>
        <w:tc>
          <w:tcPr>
            <w:tcW w:w="0" w:type="auto"/>
            <w:hideMark/>
          </w:tcPr>
          <w:p w14:paraId="17E78FF1"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Continuous</w:t>
            </w:r>
          </w:p>
        </w:tc>
        <w:tc>
          <w:tcPr>
            <w:tcW w:w="0" w:type="auto"/>
            <w:hideMark/>
          </w:tcPr>
          <w:p w14:paraId="2989C1C8"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Balance sheet</w:t>
            </w:r>
          </w:p>
        </w:tc>
      </w:tr>
      <w:tr w:rsidR="003F1028" w:rsidRPr="003F1028" w14:paraId="28C1584C" w14:textId="77777777" w:rsidTr="003F1028">
        <w:tc>
          <w:tcPr>
            <w:tcW w:w="0" w:type="auto"/>
            <w:hideMark/>
          </w:tcPr>
          <w:p w14:paraId="20B138A7"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equity</w:t>
            </w:r>
          </w:p>
        </w:tc>
        <w:tc>
          <w:tcPr>
            <w:tcW w:w="0" w:type="auto"/>
            <w:hideMark/>
          </w:tcPr>
          <w:p w14:paraId="49D721A7"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Shareholders’ equity</w:t>
            </w:r>
          </w:p>
        </w:tc>
        <w:tc>
          <w:tcPr>
            <w:tcW w:w="0" w:type="auto"/>
            <w:hideMark/>
          </w:tcPr>
          <w:p w14:paraId="5D32EC57"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Continuous</w:t>
            </w:r>
          </w:p>
        </w:tc>
        <w:tc>
          <w:tcPr>
            <w:tcW w:w="0" w:type="auto"/>
            <w:hideMark/>
          </w:tcPr>
          <w:p w14:paraId="05A1BC4C"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Balance sheet</w:t>
            </w:r>
          </w:p>
        </w:tc>
      </w:tr>
      <w:tr w:rsidR="003F1028" w:rsidRPr="003F1028" w14:paraId="529735D8" w14:textId="77777777" w:rsidTr="003F1028">
        <w:tc>
          <w:tcPr>
            <w:tcW w:w="0" w:type="auto"/>
            <w:hideMark/>
          </w:tcPr>
          <w:p w14:paraId="1C65274A"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t>currentAssets</w:t>
            </w:r>
            <w:proofErr w:type="spellEnd"/>
          </w:p>
        </w:tc>
        <w:tc>
          <w:tcPr>
            <w:tcW w:w="0" w:type="auto"/>
            <w:hideMark/>
          </w:tcPr>
          <w:p w14:paraId="6FA106E4"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Current assets</w:t>
            </w:r>
          </w:p>
        </w:tc>
        <w:tc>
          <w:tcPr>
            <w:tcW w:w="0" w:type="auto"/>
            <w:hideMark/>
          </w:tcPr>
          <w:p w14:paraId="0F923DD6"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Continuous</w:t>
            </w:r>
          </w:p>
        </w:tc>
        <w:tc>
          <w:tcPr>
            <w:tcW w:w="0" w:type="auto"/>
            <w:hideMark/>
          </w:tcPr>
          <w:p w14:paraId="785AE885"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Balance sheet</w:t>
            </w:r>
          </w:p>
        </w:tc>
      </w:tr>
      <w:tr w:rsidR="003F1028" w:rsidRPr="003F1028" w14:paraId="2730BFFA" w14:textId="77777777" w:rsidTr="003F1028">
        <w:tc>
          <w:tcPr>
            <w:tcW w:w="0" w:type="auto"/>
            <w:hideMark/>
          </w:tcPr>
          <w:p w14:paraId="0DF97F28"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t>currentLiabilities</w:t>
            </w:r>
            <w:proofErr w:type="spellEnd"/>
          </w:p>
        </w:tc>
        <w:tc>
          <w:tcPr>
            <w:tcW w:w="0" w:type="auto"/>
            <w:hideMark/>
          </w:tcPr>
          <w:p w14:paraId="378FD349"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Current liabilities</w:t>
            </w:r>
          </w:p>
        </w:tc>
        <w:tc>
          <w:tcPr>
            <w:tcW w:w="0" w:type="auto"/>
            <w:hideMark/>
          </w:tcPr>
          <w:p w14:paraId="23A96260"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Continuous</w:t>
            </w:r>
          </w:p>
        </w:tc>
        <w:tc>
          <w:tcPr>
            <w:tcW w:w="0" w:type="auto"/>
            <w:hideMark/>
          </w:tcPr>
          <w:p w14:paraId="342FC1F6"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Balance sheet</w:t>
            </w:r>
          </w:p>
        </w:tc>
      </w:tr>
      <w:tr w:rsidR="003F1028" w:rsidRPr="003F1028" w14:paraId="5692C555" w14:textId="77777777" w:rsidTr="003F1028">
        <w:tc>
          <w:tcPr>
            <w:tcW w:w="0" w:type="auto"/>
            <w:hideMark/>
          </w:tcPr>
          <w:p w14:paraId="1441A9D9"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cash</w:t>
            </w:r>
          </w:p>
        </w:tc>
        <w:tc>
          <w:tcPr>
            <w:tcW w:w="0" w:type="auto"/>
            <w:hideMark/>
          </w:tcPr>
          <w:p w14:paraId="361D9D02"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Cash and cash equivalents</w:t>
            </w:r>
          </w:p>
        </w:tc>
        <w:tc>
          <w:tcPr>
            <w:tcW w:w="0" w:type="auto"/>
            <w:hideMark/>
          </w:tcPr>
          <w:p w14:paraId="291D31E4"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Continuous</w:t>
            </w:r>
          </w:p>
        </w:tc>
        <w:tc>
          <w:tcPr>
            <w:tcW w:w="0" w:type="auto"/>
            <w:hideMark/>
          </w:tcPr>
          <w:p w14:paraId="600FBB56"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Balance sheet</w:t>
            </w:r>
          </w:p>
        </w:tc>
      </w:tr>
      <w:tr w:rsidR="003F1028" w:rsidRPr="003F1028" w14:paraId="5368C3EA" w14:textId="77777777" w:rsidTr="003F1028">
        <w:tc>
          <w:tcPr>
            <w:tcW w:w="0" w:type="auto"/>
            <w:hideMark/>
          </w:tcPr>
          <w:p w14:paraId="57A927B8"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inventory</w:t>
            </w:r>
          </w:p>
        </w:tc>
        <w:tc>
          <w:tcPr>
            <w:tcW w:w="0" w:type="auto"/>
            <w:hideMark/>
          </w:tcPr>
          <w:p w14:paraId="0F658F85"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Inventories</w:t>
            </w:r>
          </w:p>
        </w:tc>
        <w:tc>
          <w:tcPr>
            <w:tcW w:w="0" w:type="auto"/>
            <w:hideMark/>
          </w:tcPr>
          <w:p w14:paraId="463F9458"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Continuous</w:t>
            </w:r>
          </w:p>
        </w:tc>
        <w:tc>
          <w:tcPr>
            <w:tcW w:w="0" w:type="auto"/>
            <w:hideMark/>
          </w:tcPr>
          <w:p w14:paraId="102AC232"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Balance sheet</w:t>
            </w:r>
          </w:p>
        </w:tc>
      </w:tr>
      <w:tr w:rsidR="003F1028" w:rsidRPr="003F1028" w14:paraId="507D4348" w14:textId="77777777" w:rsidTr="003F1028">
        <w:tc>
          <w:tcPr>
            <w:tcW w:w="0" w:type="auto"/>
            <w:hideMark/>
          </w:tcPr>
          <w:p w14:paraId="7530DA58"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t>netReceivables</w:t>
            </w:r>
            <w:proofErr w:type="spellEnd"/>
          </w:p>
        </w:tc>
        <w:tc>
          <w:tcPr>
            <w:tcW w:w="0" w:type="auto"/>
            <w:hideMark/>
          </w:tcPr>
          <w:p w14:paraId="6E356936"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Trade receivables</w:t>
            </w:r>
          </w:p>
        </w:tc>
        <w:tc>
          <w:tcPr>
            <w:tcW w:w="0" w:type="auto"/>
            <w:hideMark/>
          </w:tcPr>
          <w:p w14:paraId="12123794"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Continuous</w:t>
            </w:r>
          </w:p>
        </w:tc>
        <w:tc>
          <w:tcPr>
            <w:tcW w:w="0" w:type="auto"/>
            <w:hideMark/>
          </w:tcPr>
          <w:p w14:paraId="5FEADF16"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Balance sheet</w:t>
            </w:r>
          </w:p>
        </w:tc>
      </w:tr>
      <w:tr w:rsidR="003F1028" w:rsidRPr="003F1028" w14:paraId="75FF702B" w14:textId="77777777" w:rsidTr="003F1028">
        <w:tc>
          <w:tcPr>
            <w:tcW w:w="0" w:type="auto"/>
            <w:hideMark/>
          </w:tcPr>
          <w:p w14:paraId="708AF765"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lastRenderedPageBreak/>
              <w:t>ppe</w:t>
            </w:r>
            <w:proofErr w:type="spellEnd"/>
          </w:p>
        </w:tc>
        <w:tc>
          <w:tcPr>
            <w:tcW w:w="0" w:type="auto"/>
            <w:hideMark/>
          </w:tcPr>
          <w:p w14:paraId="1E41E085"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Property, plant &amp; equipment</w:t>
            </w:r>
          </w:p>
        </w:tc>
        <w:tc>
          <w:tcPr>
            <w:tcW w:w="0" w:type="auto"/>
            <w:hideMark/>
          </w:tcPr>
          <w:p w14:paraId="604F0756"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Continuous</w:t>
            </w:r>
          </w:p>
        </w:tc>
        <w:tc>
          <w:tcPr>
            <w:tcW w:w="0" w:type="auto"/>
            <w:hideMark/>
          </w:tcPr>
          <w:p w14:paraId="52D950D9"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Balance sheet</w:t>
            </w:r>
          </w:p>
        </w:tc>
      </w:tr>
      <w:tr w:rsidR="003F1028" w:rsidRPr="003F1028" w14:paraId="3D00F45E" w14:textId="77777777" w:rsidTr="003F1028">
        <w:tc>
          <w:tcPr>
            <w:tcW w:w="0" w:type="auto"/>
            <w:hideMark/>
          </w:tcPr>
          <w:p w14:paraId="637F0B91"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intangibles</w:t>
            </w:r>
          </w:p>
        </w:tc>
        <w:tc>
          <w:tcPr>
            <w:tcW w:w="0" w:type="auto"/>
            <w:hideMark/>
          </w:tcPr>
          <w:p w14:paraId="1BEBB3BD"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Intangible assets</w:t>
            </w:r>
          </w:p>
        </w:tc>
        <w:tc>
          <w:tcPr>
            <w:tcW w:w="0" w:type="auto"/>
            <w:hideMark/>
          </w:tcPr>
          <w:p w14:paraId="3C5B0904"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Continuous</w:t>
            </w:r>
          </w:p>
        </w:tc>
        <w:tc>
          <w:tcPr>
            <w:tcW w:w="0" w:type="auto"/>
            <w:hideMark/>
          </w:tcPr>
          <w:p w14:paraId="0B75B081"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Balance sheet</w:t>
            </w:r>
          </w:p>
        </w:tc>
      </w:tr>
      <w:tr w:rsidR="003F1028" w:rsidRPr="003F1028" w14:paraId="7297E781" w14:textId="77777777" w:rsidTr="003F1028">
        <w:tc>
          <w:tcPr>
            <w:tcW w:w="0" w:type="auto"/>
            <w:hideMark/>
          </w:tcPr>
          <w:p w14:paraId="68AB9A21"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t>retainedEarnings</w:t>
            </w:r>
            <w:proofErr w:type="spellEnd"/>
          </w:p>
        </w:tc>
        <w:tc>
          <w:tcPr>
            <w:tcW w:w="0" w:type="auto"/>
            <w:hideMark/>
          </w:tcPr>
          <w:p w14:paraId="1A44D7FB"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Retained earnings</w:t>
            </w:r>
          </w:p>
        </w:tc>
        <w:tc>
          <w:tcPr>
            <w:tcW w:w="0" w:type="auto"/>
            <w:hideMark/>
          </w:tcPr>
          <w:p w14:paraId="5E1E728D"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Continuous</w:t>
            </w:r>
          </w:p>
        </w:tc>
        <w:tc>
          <w:tcPr>
            <w:tcW w:w="0" w:type="auto"/>
            <w:hideMark/>
          </w:tcPr>
          <w:p w14:paraId="511D782B"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Balance sheet</w:t>
            </w:r>
          </w:p>
        </w:tc>
      </w:tr>
      <w:tr w:rsidR="003F1028" w:rsidRPr="003F1028" w14:paraId="54CA4E45" w14:textId="77777777" w:rsidTr="003F1028">
        <w:tc>
          <w:tcPr>
            <w:tcW w:w="0" w:type="auto"/>
            <w:hideMark/>
          </w:tcPr>
          <w:p w14:paraId="4899308E"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leverage</w:t>
            </w:r>
          </w:p>
        </w:tc>
        <w:tc>
          <w:tcPr>
            <w:tcW w:w="0" w:type="auto"/>
            <w:hideMark/>
          </w:tcPr>
          <w:p w14:paraId="37E8989E"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Leverage ratio</w:t>
            </w:r>
          </w:p>
        </w:tc>
        <w:tc>
          <w:tcPr>
            <w:tcW w:w="0" w:type="auto"/>
            <w:hideMark/>
          </w:tcPr>
          <w:p w14:paraId="7133C7DA"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Derived</w:t>
            </w:r>
          </w:p>
        </w:tc>
        <w:tc>
          <w:tcPr>
            <w:tcW w:w="0" w:type="auto"/>
            <w:hideMark/>
          </w:tcPr>
          <w:p w14:paraId="6A86E9F5"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 Total Liabilities ÷ Total Assets</w:t>
            </w:r>
          </w:p>
        </w:tc>
      </w:tr>
      <w:tr w:rsidR="003F1028" w:rsidRPr="003F1028" w14:paraId="6D6A0B5C" w14:textId="77777777" w:rsidTr="003F1028">
        <w:tc>
          <w:tcPr>
            <w:tcW w:w="0" w:type="auto"/>
            <w:hideMark/>
          </w:tcPr>
          <w:p w14:paraId="702986FA"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t>equity_to_assets</w:t>
            </w:r>
            <w:proofErr w:type="spellEnd"/>
          </w:p>
        </w:tc>
        <w:tc>
          <w:tcPr>
            <w:tcW w:w="0" w:type="auto"/>
            <w:hideMark/>
          </w:tcPr>
          <w:p w14:paraId="042C23D4"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Equity-to-assets ratio</w:t>
            </w:r>
          </w:p>
        </w:tc>
        <w:tc>
          <w:tcPr>
            <w:tcW w:w="0" w:type="auto"/>
            <w:hideMark/>
          </w:tcPr>
          <w:p w14:paraId="2C672AFF"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Derived</w:t>
            </w:r>
          </w:p>
        </w:tc>
        <w:tc>
          <w:tcPr>
            <w:tcW w:w="0" w:type="auto"/>
            <w:hideMark/>
          </w:tcPr>
          <w:p w14:paraId="0CE94E35"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 Equity ÷ Total Assets</w:t>
            </w:r>
          </w:p>
        </w:tc>
      </w:tr>
      <w:tr w:rsidR="003F1028" w:rsidRPr="003F1028" w14:paraId="2B626D5B" w14:textId="77777777" w:rsidTr="003F1028">
        <w:tc>
          <w:tcPr>
            <w:tcW w:w="0" w:type="auto"/>
            <w:hideMark/>
          </w:tcPr>
          <w:p w14:paraId="1842CCE6"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t>current_ratio</w:t>
            </w:r>
            <w:proofErr w:type="spellEnd"/>
          </w:p>
        </w:tc>
        <w:tc>
          <w:tcPr>
            <w:tcW w:w="0" w:type="auto"/>
            <w:hideMark/>
          </w:tcPr>
          <w:p w14:paraId="55BB4C6D"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Liquidity ratio</w:t>
            </w:r>
          </w:p>
        </w:tc>
        <w:tc>
          <w:tcPr>
            <w:tcW w:w="0" w:type="auto"/>
            <w:hideMark/>
          </w:tcPr>
          <w:p w14:paraId="0D6FC645"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Derived</w:t>
            </w:r>
          </w:p>
        </w:tc>
        <w:tc>
          <w:tcPr>
            <w:tcW w:w="0" w:type="auto"/>
            <w:hideMark/>
          </w:tcPr>
          <w:p w14:paraId="14160249"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 Current Assets ÷ Current Liabilities</w:t>
            </w:r>
          </w:p>
        </w:tc>
      </w:tr>
      <w:tr w:rsidR="003F1028" w:rsidRPr="003F1028" w14:paraId="60ACB1C5" w14:textId="77777777" w:rsidTr="003F1028">
        <w:tc>
          <w:tcPr>
            <w:tcW w:w="0" w:type="auto"/>
            <w:hideMark/>
          </w:tcPr>
          <w:p w14:paraId="7A0A16CB"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t>quick_ratio</w:t>
            </w:r>
            <w:proofErr w:type="spellEnd"/>
          </w:p>
        </w:tc>
        <w:tc>
          <w:tcPr>
            <w:tcW w:w="0" w:type="auto"/>
            <w:hideMark/>
          </w:tcPr>
          <w:p w14:paraId="701968AC"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Quick ratio (acid test)</w:t>
            </w:r>
          </w:p>
        </w:tc>
        <w:tc>
          <w:tcPr>
            <w:tcW w:w="0" w:type="auto"/>
            <w:hideMark/>
          </w:tcPr>
          <w:p w14:paraId="19D18326"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Derived</w:t>
            </w:r>
          </w:p>
        </w:tc>
        <w:tc>
          <w:tcPr>
            <w:tcW w:w="0" w:type="auto"/>
            <w:hideMark/>
          </w:tcPr>
          <w:p w14:paraId="15A11B9A"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 (Current Assets – Inventory) ÷ Current Liabilities</w:t>
            </w:r>
          </w:p>
        </w:tc>
      </w:tr>
      <w:tr w:rsidR="003F1028" w:rsidRPr="003F1028" w14:paraId="7ECFEBD6" w14:textId="77777777" w:rsidTr="003F1028">
        <w:tc>
          <w:tcPr>
            <w:tcW w:w="0" w:type="auto"/>
            <w:hideMark/>
          </w:tcPr>
          <w:p w14:paraId="5C2CAFB3"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t>wc_to_assets</w:t>
            </w:r>
            <w:proofErr w:type="spellEnd"/>
          </w:p>
        </w:tc>
        <w:tc>
          <w:tcPr>
            <w:tcW w:w="0" w:type="auto"/>
            <w:hideMark/>
          </w:tcPr>
          <w:p w14:paraId="395D5DC3"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Working capital-to-assets ratio</w:t>
            </w:r>
          </w:p>
        </w:tc>
        <w:tc>
          <w:tcPr>
            <w:tcW w:w="0" w:type="auto"/>
            <w:hideMark/>
          </w:tcPr>
          <w:p w14:paraId="4DE2E5B8"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Derived</w:t>
            </w:r>
          </w:p>
        </w:tc>
        <w:tc>
          <w:tcPr>
            <w:tcW w:w="0" w:type="auto"/>
            <w:hideMark/>
          </w:tcPr>
          <w:p w14:paraId="1493A28E"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 (Current Assets – Current Liabilities) ÷ Total Assets</w:t>
            </w:r>
          </w:p>
        </w:tc>
      </w:tr>
      <w:tr w:rsidR="003F1028" w:rsidRPr="003F1028" w14:paraId="3E8B6873" w14:textId="77777777" w:rsidTr="003F1028">
        <w:tc>
          <w:tcPr>
            <w:tcW w:w="0" w:type="auto"/>
            <w:hideMark/>
          </w:tcPr>
          <w:p w14:paraId="0997712C"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t>cash_to_assets</w:t>
            </w:r>
            <w:proofErr w:type="spellEnd"/>
          </w:p>
        </w:tc>
        <w:tc>
          <w:tcPr>
            <w:tcW w:w="0" w:type="auto"/>
            <w:hideMark/>
          </w:tcPr>
          <w:p w14:paraId="11DD6533"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Cash-to-assets ratio</w:t>
            </w:r>
          </w:p>
        </w:tc>
        <w:tc>
          <w:tcPr>
            <w:tcW w:w="0" w:type="auto"/>
            <w:hideMark/>
          </w:tcPr>
          <w:p w14:paraId="7580228D"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Derived</w:t>
            </w:r>
          </w:p>
        </w:tc>
        <w:tc>
          <w:tcPr>
            <w:tcW w:w="0" w:type="auto"/>
            <w:hideMark/>
          </w:tcPr>
          <w:p w14:paraId="4FBA70EF"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 Cash ÷ Total Assets</w:t>
            </w:r>
          </w:p>
        </w:tc>
      </w:tr>
      <w:tr w:rsidR="003F1028" w:rsidRPr="003F1028" w14:paraId="6DFFD33F" w14:textId="77777777" w:rsidTr="003F1028">
        <w:tc>
          <w:tcPr>
            <w:tcW w:w="0" w:type="auto"/>
            <w:hideMark/>
          </w:tcPr>
          <w:p w14:paraId="0532E5A3"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t>receivables_to_assets</w:t>
            </w:r>
            <w:proofErr w:type="spellEnd"/>
          </w:p>
        </w:tc>
        <w:tc>
          <w:tcPr>
            <w:tcW w:w="0" w:type="auto"/>
            <w:hideMark/>
          </w:tcPr>
          <w:p w14:paraId="0CA05A3C"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Receivables-to-assets ratio</w:t>
            </w:r>
          </w:p>
        </w:tc>
        <w:tc>
          <w:tcPr>
            <w:tcW w:w="0" w:type="auto"/>
            <w:hideMark/>
          </w:tcPr>
          <w:p w14:paraId="7EB2763A"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Derived</w:t>
            </w:r>
          </w:p>
        </w:tc>
        <w:tc>
          <w:tcPr>
            <w:tcW w:w="0" w:type="auto"/>
            <w:hideMark/>
          </w:tcPr>
          <w:p w14:paraId="1F6E8562"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 Net Receivables ÷ Total Assets</w:t>
            </w:r>
          </w:p>
        </w:tc>
      </w:tr>
      <w:tr w:rsidR="003F1028" w:rsidRPr="003F1028" w14:paraId="1B1914AD" w14:textId="77777777" w:rsidTr="003F1028">
        <w:tc>
          <w:tcPr>
            <w:tcW w:w="0" w:type="auto"/>
            <w:hideMark/>
          </w:tcPr>
          <w:p w14:paraId="0A57FF24"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t>inventory_to_assets</w:t>
            </w:r>
            <w:proofErr w:type="spellEnd"/>
          </w:p>
        </w:tc>
        <w:tc>
          <w:tcPr>
            <w:tcW w:w="0" w:type="auto"/>
            <w:hideMark/>
          </w:tcPr>
          <w:p w14:paraId="6CE3C717"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Inventory-to-assets ratio</w:t>
            </w:r>
          </w:p>
        </w:tc>
        <w:tc>
          <w:tcPr>
            <w:tcW w:w="0" w:type="auto"/>
            <w:hideMark/>
          </w:tcPr>
          <w:p w14:paraId="7959B457"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Derived</w:t>
            </w:r>
          </w:p>
        </w:tc>
        <w:tc>
          <w:tcPr>
            <w:tcW w:w="0" w:type="auto"/>
            <w:hideMark/>
          </w:tcPr>
          <w:p w14:paraId="01685888"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 Inventory ÷ Total Assets</w:t>
            </w:r>
          </w:p>
        </w:tc>
      </w:tr>
      <w:tr w:rsidR="003F1028" w:rsidRPr="003F1028" w14:paraId="206D8FA3" w14:textId="77777777" w:rsidTr="003F1028">
        <w:tc>
          <w:tcPr>
            <w:tcW w:w="0" w:type="auto"/>
            <w:hideMark/>
          </w:tcPr>
          <w:p w14:paraId="2C3AFE54"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t>ppe_to_assets</w:t>
            </w:r>
            <w:proofErr w:type="spellEnd"/>
          </w:p>
        </w:tc>
        <w:tc>
          <w:tcPr>
            <w:tcW w:w="0" w:type="auto"/>
            <w:hideMark/>
          </w:tcPr>
          <w:p w14:paraId="6E3B9472"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PPE-to-assets ratio</w:t>
            </w:r>
          </w:p>
        </w:tc>
        <w:tc>
          <w:tcPr>
            <w:tcW w:w="0" w:type="auto"/>
            <w:hideMark/>
          </w:tcPr>
          <w:p w14:paraId="7EBADD3F"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Derived</w:t>
            </w:r>
          </w:p>
        </w:tc>
        <w:tc>
          <w:tcPr>
            <w:tcW w:w="0" w:type="auto"/>
            <w:hideMark/>
          </w:tcPr>
          <w:p w14:paraId="61C6BDD5"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 PPE ÷ Total Assets</w:t>
            </w:r>
          </w:p>
        </w:tc>
      </w:tr>
      <w:tr w:rsidR="003F1028" w:rsidRPr="003F1028" w14:paraId="03D4AF20" w14:textId="77777777" w:rsidTr="003F1028">
        <w:tc>
          <w:tcPr>
            <w:tcW w:w="0" w:type="auto"/>
            <w:hideMark/>
          </w:tcPr>
          <w:p w14:paraId="262C3257"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t>intangibles_to_assets</w:t>
            </w:r>
            <w:proofErr w:type="spellEnd"/>
          </w:p>
        </w:tc>
        <w:tc>
          <w:tcPr>
            <w:tcW w:w="0" w:type="auto"/>
            <w:hideMark/>
          </w:tcPr>
          <w:p w14:paraId="0893EA15"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Intangibles-to-assets ratio</w:t>
            </w:r>
          </w:p>
        </w:tc>
        <w:tc>
          <w:tcPr>
            <w:tcW w:w="0" w:type="auto"/>
            <w:hideMark/>
          </w:tcPr>
          <w:p w14:paraId="2D87DD21"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Derived</w:t>
            </w:r>
          </w:p>
        </w:tc>
        <w:tc>
          <w:tcPr>
            <w:tcW w:w="0" w:type="auto"/>
            <w:hideMark/>
          </w:tcPr>
          <w:p w14:paraId="503B08FD"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 Intangibles ÷ Total Assets</w:t>
            </w:r>
          </w:p>
        </w:tc>
      </w:tr>
      <w:tr w:rsidR="003F1028" w:rsidRPr="003F1028" w14:paraId="4DD9B88B" w14:textId="77777777" w:rsidTr="003F1028">
        <w:tc>
          <w:tcPr>
            <w:tcW w:w="0" w:type="auto"/>
            <w:hideMark/>
          </w:tcPr>
          <w:p w14:paraId="114F109B"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t>re_to_assets</w:t>
            </w:r>
            <w:proofErr w:type="spellEnd"/>
          </w:p>
        </w:tc>
        <w:tc>
          <w:tcPr>
            <w:tcW w:w="0" w:type="auto"/>
            <w:hideMark/>
          </w:tcPr>
          <w:p w14:paraId="213CC3B5"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Retained earnings-to-assets ratio</w:t>
            </w:r>
          </w:p>
        </w:tc>
        <w:tc>
          <w:tcPr>
            <w:tcW w:w="0" w:type="auto"/>
            <w:hideMark/>
          </w:tcPr>
          <w:p w14:paraId="332CAF7A"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Derived</w:t>
            </w:r>
          </w:p>
        </w:tc>
        <w:tc>
          <w:tcPr>
            <w:tcW w:w="0" w:type="auto"/>
            <w:hideMark/>
          </w:tcPr>
          <w:p w14:paraId="5454A20D"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 Retained Earnings ÷ Total Assets</w:t>
            </w:r>
          </w:p>
        </w:tc>
      </w:tr>
      <w:tr w:rsidR="003F1028" w:rsidRPr="003F1028" w14:paraId="6BEBA1DC" w14:textId="77777777" w:rsidTr="003F1028">
        <w:tc>
          <w:tcPr>
            <w:tcW w:w="0" w:type="auto"/>
            <w:hideMark/>
          </w:tcPr>
          <w:p w14:paraId="348994F2"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t>asset_growth</w:t>
            </w:r>
            <w:proofErr w:type="spellEnd"/>
          </w:p>
        </w:tc>
        <w:tc>
          <w:tcPr>
            <w:tcW w:w="0" w:type="auto"/>
            <w:hideMark/>
          </w:tcPr>
          <w:p w14:paraId="1D23E9B3"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Year-over-year asset growth</w:t>
            </w:r>
          </w:p>
        </w:tc>
        <w:tc>
          <w:tcPr>
            <w:tcW w:w="0" w:type="auto"/>
            <w:hideMark/>
          </w:tcPr>
          <w:p w14:paraId="05C92D15"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Derived</w:t>
            </w:r>
          </w:p>
        </w:tc>
        <w:tc>
          <w:tcPr>
            <w:tcW w:w="0" w:type="auto"/>
            <w:hideMark/>
          </w:tcPr>
          <w:p w14:paraId="11D322D3"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%Δ Total Assets (grouped by stock)</w:t>
            </w:r>
          </w:p>
        </w:tc>
      </w:tr>
      <w:tr w:rsidR="003F1028" w:rsidRPr="003F1028" w14:paraId="7CF30D93" w14:textId="77777777" w:rsidTr="003F1028">
        <w:tc>
          <w:tcPr>
            <w:tcW w:w="0" w:type="auto"/>
            <w:hideMark/>
          </w:tcPr>
          <w:p w14:paraId="49AD7161"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year</w:t>
            </w:r>
          </w:p>
        </w:tc>
        <w:tc>
          <w:tcPr>
            <w:tcW w:w="0" w:type="auto"/>
            <w:hideMark/>
          </w:tcPr>
          <w:p w14:paraId="1DE364D7"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Extracted reporting year</w:t>
            </w:r>
          </w:p>
        </w:tc>
        <w:tc>
          <w:tcPr>
            <w:tcW w:w="0" w:type="auto"/>
            <w:hideMark/>
          </w:tcPr>
          <w:p w14:paraId="37A05456"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Categorical</w:t>
            </w:r>
          </w:p>
        </w:tc>
        <w:tc>
          <w:tcPr>
            <w:tcW w:w="0" w:type="auto"/>
            <w:hideMark/>
          </w:tcPr>
          <w:p w14:paraId="1CD044FB"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From </w:t>
            </w:r>
            <w:proofErr w:type="spellStart"/>
            <w:r w:rsidRPr="003F1028">
              <w:rPr>
                <w:rFonts w:ascii="Times New Roman" w:eastAsia="Times New Roman" w:hAnsi="Times New Roman" w:cs="Times New Roman"/>
                <w:color w:val="000000"/>
                <w:lang w:bidi="bn-IN"/>
              </w:rPr>
              <w:t>enddate</w:t>
            </w:r>
            <w:proofErr w:type="spellEnd"/>
          </w:p>
        </w:tc>
      </w:tr>
      <w:tr w:rsidR="003F1028" w:rsidRPr="003F1028" w14:paraId="4076CB9B" w14:textId="77777777" w:rsidTr="003F1028">
        <w:tc>
          <w:tcPr>
            <w:tcW w:w="0" w:type="auto"/>
            <w:hideMark/>
          </w:tcPr>
          <w:p w14:paraId="135CA9AE"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t>industry_dummy</w:t>
            </w:r>
            <w:proofErr w:type="spellEnd"/>
          </w:p>
        </w:tc>
        <w:tc>
          <w:tcPr>
            <w:tcW w:w="0" w:type="auto"/>
            <w:hideMark/>
          </w:tcPr>
          <w:p w14:paraId="64E633A1"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Industry fixed effects (0/1)</w:t>
            </w:r>
          </w:p>
        </w:tc>
        <w:tc>
          <w:tcPr>
            <w:tcW w:w="0" w:type="auto"/>
            <w:hideMark/>
          </w:tcPr>
          <w:p w14:paraId="6E5782E6"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Dummy</w:t>
            </w:r>
          </w:p>
        </w:tc>
        <w:tc>
          <w:tcPr>
            <w:tcW w:w="0" w:type="auto"/>
            <w:hideMark/>
          </w:tcPr>
          <w:p w14:paraId="2E45A279"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Created from firm’s industry classification</w:t>
            </w:r>
          </w:p>
        </w:tc>
      </w:tr>
      <w:tr w:rsidR="003F1028" w:rsidRPr="003F1028" w14:paraId="76B627A9" w14:textId="77777777" w:rsidTr="003F1028">
        <w:tc>
          <w:tcPr>
            <w:tcW w:w="0" w:type="auto"/>
            <w:hideMark/>
          </w:tcPr>
          <w:p w14:paraId="286DD65F"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t>size_log_assets</w:t>
            </w:r>
            <w:proofErr w:type="spellEnd"/>
          </w:p>
        </w:tc>
        <w:tc>
          <w:tcPr>
            <w:tcW w:w="0" w:type="auto"/>
            <w:hideMark/>
          </w:tcPr>
          <w:p w14:paraId="18C5C4EB"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Firm size</w:t>
            </w:r>
          </w:p>
        </w:tc>
        <w:tc>
          <w:tcPr>
            <w:tcW w:w="0" w:type="auto"/>
            <w:hideMark/>
          </w:tcPr>
          <w:p w14:paraId="76202D01"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Derived</w:t>
            </w:r>
          </w:p>
        </w:tc>
        <w:tc>
          <w:tcPr>
            <w:tcW w:w="0" w:type="auto"/>
            <w:hideMark/>
          </w:tcPr>
          <w:p w14:paraId="4B6B8410" w14:textId="77777777" w:rsidR="003F1028" w:rsidRPr="003F1028" w:rsidRDefault="003F1028" w:rsidP="00A53615">
            <w:pPr>
              <w:jc w:val="both"/>
              <w:rPr>
                <w:rFonts w:ascii="Times New Roman" w:eastAsia="Times New Roman" w:hAnsi="Times New Roman" w:cs="Times New Roman"/>
                <w:color w:val="000000"/>
                <w:lang w:bidi="bn-IN"/>
              </w:rPr>
            </w:pPr>
            <w:proofErr w:type="gramStart"/>
            <w:r w:rsidRPr="003F1028">
              <w:rPr>
                <w:rFonts w:ascii="Times New Roman" w:eastAsia="Times New Roman" w:hAnsi="Times New Roman" w:cs="Times New Roman"/>
                <w:color w:val="000000"/>
                <w:lang w:bidi="bn-IN"/>
              </w:rPr>
              <w:t>log(</w:t>
            </w:r>
            <w:proofErr w:type="gramEnd"/>
            <w:r w:rsidRPr="003F1028">
              <w:rPr>
                <w:rFonts w:ascii="Times New Roman" w:eastAsia="Times New Roman" w:hAnsi="Times New Roman" w:cs="Times New Roman"/>
                <w:color w:val="000000"/>
                <w:lang w:bidi="bn-IN"/>
              </w:rPr>
              <w:t>Total Assets)</w:t>
            </w:r>
          </w:p>
        </w:tc>
      </w:tr>
      <w:tr w:rsidR="003F1028" w:rsidRPr="003F1028" w14:paraId="54909994" w14:textId="77777777" w:rsidTr="003F1028">
        <w:tc>
          <w:tcPr>
            <w:tcW w:w="0" w:type="auto"/>
            <w:hideMark/>
          </w:tcPr>
          <w:p w14:paraId="451C7408"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t>winsorized_vars</w:t>
            </w:r>
            <w:proofErr w:type="spellEnd"/>
          </w:p>
        </w:tc>
        <w:tc>
          <w:tcPr>
            <w:tcW w:w="0" w:type="auto"/>
            <w:hideMark/>
          </w:tcPr>
          <w:p w14:paraId="6F9C377C"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Outlier-adjusted ratios</w:t>
            </w:r>
          </w:p>
        </w:tc>
        <w:tc>
          <w:tcPr>
            <w:tcW w:w="0" w:type="auto"/>
            <w:hideMark/>
          </w:tcPr>
          <w:p w14:paraId="5709956B" w14:textId="77777777" w:rsidR="003F1028" w:rsidRPr="003F1028" w:rsidRDefault="003F1028" w:rsidP="00A53615">
            <w:pPr>
              <w:jc w:val="both"/>
              <w:rPr>
                <w:rFonts w:ascii="Times New Roman" w:eastAsia="Times New Roman" w:hAnsi="Times New Roman" w:cs="Times New Roman"/>
                <w:color w:val="000000"/>
                <w:lang w:bidi="bn-IN"/>
              </w:rPr>
            </w:pPr>
            <w:r w:rsidRPr="003F1028">
              <w:rPr>
                <w:rFonts w:ascii="Times New Roman" w:eastAsia="Times New Roman" w:hAnsi="Times New Roman" w:cs="Times New Roman"/>
                <w:color w:val="000000"/>
                <w:lang w:bidi="bn-IN"/>
              </w:rPr>
              <w:t>Derived</w:t>
            </w:r>
          </w:p>
        </w:tc>
        <w:tc>
          <w:tcPr>
            <w:tcW w:w="0" w:type="auto"/>
            <w:hideMark/>
          </w:tcPr>
          <w:p w14:paraId="25B61000" w14:textId="77777777" w:rsidR="003F1028" w:rsidRPr="003F1028" w:rsidRDefault="003F1028" w:rsidP="00A53615">
            <w:pPr>
              <w:jc w:val="both"/>
              <w:rPr>
                <w:rFonts w:ascii="Times New Roman" w:eastAsia="Times New Roman" w:hAnsi="Times New Roman" w:cs="Times New Roman"/>
                <w:color w:val="000000"/>
                <w:lang w:bidi="bn-IN"/>
              </w:rPr>
            </w:pPr>
            <w:proofErr w:type="spellStart"/>
            <w:r w:rsidRPr="003F1028">
              <w:rPr>
                <w:rFonts w:ascii="Times New Roman" w:eastAsia="Times New Roman" w:hAnsi="Times New Roman" w:cs="Times New Roman"/>
                <w:color w:val="000000"/>
                <w:lang w:bidi="bn-IN"/>
              </w:rPr>
              <w:t>Winsorized</w:t>
            </w:r>
            <w:proofErr w:type="spellEnd"/>
            <w:r w:rsidRPr="003F1028">
              <w:rPr>
                <w:rFonts w:ascii="Times New Roman" w:eastAsia="Times New Roman" w:hAnsi="Times New Roman" w:cs="Times New Roman"/>
                <w:color w:val="000000"/>
                <w:lang w:bidi="bn-IN"/>
              </w:rPr>
              <w:t xml:space="preserve"> at 1st and 99th percentiles</w:t>
            </w:r>
          </w:p>
        </w:tc>
      </w:tr>
    </w:tbl>
    <w:p w14:paraId="4A60AAD7" w14:textId="77777777" w:rsidR="003F1028" w:rsidRPr="00802609" w:rsidRDefault="003F1028" w:rsidP="00A53615">
      <w:pPr>
        <w:jc w:val="both"/>
        <w:rPr>
          <w:rFonts w:ascii="Times New Roman" w:hAnsi="Times New Roman" w:cs="Times New Roman"/>
        </w:rPr>
      </w:pPr>
    </w:p>
    <w:p w14:paraId="7986DF68" w14:textId="77777777" w:rsidR="003F1028" w:rsidRPr="00802609" w:rsidRDefault="003F1028" w:rsidP="00A53615">
      <w:pPr>
        <w:pStyle w:val="Heading3"/>
        <w:jc w:val="both"/>
        <w:rPr>
          <w:rFonts w:ascii="Times New Roman" w:hAnsi="Times New Roman" w:cs="Times New Roman"/>
          <w:color w:val="000000"/>
        </w:rPr>
      </w:pPr>
      <w:bookmarkStart w:id="26" w:name="_Toc207630603"/>
      <w:r w:rsidRPr="00802609">
        <w:rPr>
          <w:rStyle w:val="Strong"/>
          <w:rFonts w:ascii="Times New Roman" w:hAnsi="Times New Roman" w:cs="Times New Roman"/>
          <w:b/>
          <w:bCs/>
          <w:color w:val="000000"/>
        </w:rPr>
        <w:t>Python Code Snippets (</w:t>
      </w:r>
      <w:proofErr w:type="spellStart"/>
      <w:r w:rsidRPr="00802609">
        <w:rPr>
          <w:rStyle w:val="Strong"/>
          <w:rFonts w:ascii="Times New Roman" w:hAnsi="Times New Roman" w:cs="Times New Roman"/>
          <w:b/>
          <w:bCs/>
          <w:color w:val="000000"/>
        </w:rPr>
        <w:t>Jupyter</w:t>
      </w:r>
      <w:proofErr w:type="spellEnd"/>
      <w:r w:rsidRPr="00802609">
        <w:rPr>
          <w:rStyle w:val="Strong"/>
          <w:rFonts w:ascii="Times New Roman" w:hAnsi="Times New Roman" w:cs="Times New Roman"/>
          <w:b/>
          <w:bCs/>
          <w:color w:val="000000"/>
        </w:rPr>
        <w:t xml:space="preserve"> Notebook)</w:t>
      </w:r>
      <w:bookmarkEnd w:id="26"/>
    </w:p>
    <w:p w14:paraId="463588CD" w14:textId="77777777" w:rsidR="00C602E1" w:rsidRPr="00802609" w:rsidRDefault="00C602E1" w:rsidP="00A53615">
      <w:pPr>
        <w:pStyle w:val="NormalWeb"/>
        <w:jc w:val="both"/>
        <w:rPr>
          <w:color w:val="000000"/>
        </w:rPr>
      </w:pPr>
      <w:r w:rsidRPr="00802609">
        <w:rPr>
          <w:rStyle w:val="Strong"/>
          <w:color w:val="000000"/>
        </w:rPr>
        <w:t xml:space="preserve">1. Create Data Dictionary as Pandas </w:t>
      </w:r>
      <w:proofErr w:type="spellStart"/>
      <w:r w:rsidRPr="00802609">
        <w:rPr>
          <w:rStyle w:val="Strong"/>
          <w:color w:val="000000"/>
        </w:rPr>
        <w:t>DataFrame</w:t>
      </w:r>
      <w:proofErr w:type="spellEnd"/>
    </w:p>
    <w:p w14:paraId="0ECDE93B"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ljs-keyword"/>
          <w:rFonts w:ascii="Times New Roman" w:eastAsiaTheme="majorEastAsia" w:hAnsi="Times New Roman" w:cs="Times New Roman"/>
          <w:color w:val="000000"/>
        </w:rPr>
        <w:t>import</w:t>
      </w:r>
      <w:r w:rsidRPr="00802609">
        <w:rPr>
          <w:rStyle w:val="HTMLCode"/>
          <w:rFonts w:ascii="Times New Roman" w:eastAsiaTheme="majorEastAsia" w:hAnsi="Times New Roman" w:cs="Times New Roman"/>
          <w:color w:val="000000"/>
        </w:rPr>
        <w:t xml:space="preserve"> pandas </w:t>
      </w:r>
      <w:r w:rsidRPr="00802609">
        <w:rPr>
          <w:rStyle w:val="hljs-keyword"/>
          <w:rFonts w:ascii="Times New Roman" w:eastAsiaTheme="majorEastAsia" w:hAnsi="Times New Roman" w:cs="Times New Roman"/>
          <w:color w:val="000000"/>
        </w:rPr>
        <w:t>as</w:t>
      </w:r>
      <w:r w:rsidRPr="00802609">
        <w:rPr>
          <w:rStyle w:val="HTMLCode"/>
          <w:rFonts w:ascii="Times New Roman" w:eastAsiaTheme="majorEastAsia" w:hAnsi="Times New Roman" w:cs="Times New Roman"/>
          <w:color w:val="000000"/>
        </w:rPr>
        <w:t xml:space="preserve"> pd</w:t>
      </w:r>
    </w:p>
    <w:p w14:paraId="0C793E39"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p>
    <w:p w14:paraId="2254D69E"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proofErr w:type="spellStart"/>
      <w:r w:rsidRPr="00802609">
        <w:rPr>
          <w:rStyle w:val="HTMLCode"/>
          <w:rFonts w:ascii="Times New Roman" w:eastAsiaTheme="majorEastAsia" w:hAnsi="Times New Roman" w:cs="Times New Roman"/>
          <w:color w:val="000000"/>
        </w:rPr>
        <w:t>data_dict</w:t>
      </w:r>
      <w:proofErr w:type="spellEnd"/>
      <w:r w:rsidRPr="00802609">
        <w:rPr>
          <w:rStyle w:val="HTMLCode"/>
          <w:rFonts w:ascii="Times New Roman" w:eastAsiaTheme="majorEastAsia" w:hAnsi="Times New Roman" w:cs="Times New Roman"/>
          <w:color w:val="000000"/>
        </w:rPr>
        <w:t xml:space="preserve"> = {</w:t>
      </w:r>
    </w:p>
    <w:p w14:paraId="2BBA30EF"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"Variable Name"</w:t>
      </w:r>
      <w:r w:rsidRPr="00802609">
        <w:rPr>
          <w:rStyle w:val="HTMLCode"/>
          <w:rFonts w:ascii="Times New Roman" w:eastAsiaTheme="majorEastAsia" w:hAnsi="Times New Roman" w:cs="Times New Roman"/>
          <w:color w:val="000000"/>
        </w:rPr>
        <w:t>: [</w:t>
      </w:r>
    </w:p>
    <w:p w14:paraId="20F409E2"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"stock"</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enddate</w:t>
      </w:r>
      <w:proofErr w:type="spellEnd"/>
      <w:r w:rsidRPr="00802609">
        <w:rPr>
          <w:rStyle w:val="hljs-string"/>
          <w:rFonts w:ascii="Times New Roman" w:hAnsi="Times New Roman" w:cs="Times New Roman"/>
          <w:color w:val="000000"/>
        </w:rPr>
        <w:t>"</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totalAssets</w:t>
      </w:r>
      <w:proofErr w:type="spellEnd"/>
      <w:r w:rsidRPr="00802609">
        <w:rPr>
          <w:rStyle w:val="hljs-string"/>
          <w:rFonts w:ascii="Times New Roman" w:hAnsi="Times New Roman" w:cs="Times New Roman"/>
          <w:color w:val="000000"/>
        </w:rPr>
        <w:t>"</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totalLiabilities</w:t>
      </w:r>
      <w:proofErr w:type="spellEnd"/>
      <w:r w:rsidRPr="00802609">
        <w:rPr>
          <w:rStyle w:val="hljs-string"/>
          <w:rFonts w:ascii="Times New Roman" w:hAnsi="Times New Roman" w:cs="Times New Roman"/>
          <w:color w:val="000000"/>
        </w:rPr>
        <w:t>"</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"equity"</w:t>
      </w:r>
      <w:r w:rsidRPr="00802609">
        <w:rPr>
          <w:rStyle w:val="HTMLCode"/>
          <w:rFonts w:ascii="Times New Roman" w:eastAsiaTheme="majorEastAsia" w:hAnsi="Times New Roman" w:cs="Times New Roman"/>
          <w:color w:val="000000"/>
        </w:rPr>
        <w:t>,</w:t>
      </w:r>
    </w:p>
    <w:p w14:paraId="4D2BDA66"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currentAssets</w:t>
      </w:r>
      <w:proofErr w:type="spellEnd"/>
      <w:r w:rsidRPr="00802609">
        <w:rPr>
          <w:rStyle w:val="hljs-string"/>
          <w:rFonts w:ascii="Times New Roman" w:hAnsi="Times New Roman" w:cs="Times New Roman"/>
          <w:color w:val="000000"/>
        </w:rPr>
        <w:t>"</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currentLiabilities</w:t>
      </w:r>
      <w:proofErr w:type="spellEnd"/>
      <w:r w:rsidRPr="00802609">
        <w:rPr>
          <w:rStyle w:val="hljs-string"/>
          <w:rFonts w:ascii="Times New Roman" w:hAnsi="Times New Roman" w:cs="Times New Roman"/>
          <w:color w:val="000000"/>
        </w:rPr>
        <w:t>"</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"cash"</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"inventory"</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netReceivables</w:t>
      </w:r>
      <w:proofErr w:type="spellEnd"/>
      <w:r w:rsidRPr="00802609">
        <w:rPr>
          <w:rStyle w:val="hljs-string"/>
          <w:rFonts w:ascii="Times New Roman" w:hAnsi="Times New Roman" w:cs="Times New Roman"/>
          <w:color w:val="000000"/>
        </w:rPr>
        <w:t>"</w:t>
      </w:r>
      <w:r w:rsidRPr="00802609">
        <w:rPr>
          <w:rStyle w:val="HTMLCode"/>
          <w:rFonts w:ascii="Times New Roman" w:eastAsiaTheme="majorEastAsia" w:hAnsi="Times New Roman" w:cs="Times New Roman"/>
          <w:color w:val="000000"/>
        </w:rPr>
        <w:t>,</w:t>
      </w:r>
    </w:p>
    <w:p w14:paraId="266656D8"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ppe</w:t>
      </w:r>
      <w:proofErr w:type="spellEnd"/>
      <w:r w:rsidRPr="00802609">
        <w:rPr>
          <w:rStyle w:val="hljs-string"/>
          <w:rFonts w:ascii="Times New Roman" w:hAnsi="Times New Roman" w:cs="Times New Roman"/>
          <w:color w:val="000000"/>
        </w:rPr>
        <w:t>"</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"intangibles"</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retainedEarnings</w:t>
      </w:r>
      <w:proofErr w:type="spellEnd"/>
      <w:r w:rsidRPr="00802609">
        <w:rPr>
          <w:rStyle w:val="hljs-string"/>
          <w:rFonts w:ascii="Times New Roman" w:hAnsi="Times New Roman" w:cs="Times New Roman"/>
          <w:color w:val="000000"/>
        </w:rPr>
        <w:t>"</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"leverage"</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equity_to_assets</w:t>
      </w:r>
      <w:proofErr w:type="spellEnd"/>
      <w:r w:rsidRPr="00802609">
        <w:rPr>
          <w:rStyle w:val="hljs-string"/>
          <w:rFonts w:ascii="Times New Roman" w:hAnsi="Times New Roman" w:cs="Times New Roman"/>
          <w:color w:val="000000"/>
        </w:rPr>
        <w:t>"</w:t>
      </w:r>
      <w:r w:rsidRPr="00802609">
        <w:rPr>
          <w:rStyle w:val="HTMLCode"/>
          <w:rFonts w:ascii="Times New Roman" w:eastAsiaTheme="majorEastAsia" w:hAnsi="Times New Roman" w:cs="Times New Roman"/>
          <w:color w:val="000000"/>
        </w:rPr>
        <w:t>,</w:t>
      </w:r>
    </w:p>
    <w:p w14:paraId="3F1E6380"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proofErr w:type="gramStart"/>
      <w:r w:rsidRPr="00802609">
        <w:rPr>
          <w:rStyle w:val="hljs-string"/>
          <w:rFonts w:ascii="Times New Roman" w:hAnsi="Times New Roman" w:cs="Times New Roman"/>
          <w:color w:val="000000"/>
        </w:rPr>
        <w:t>current</w:t>
      </w:r>
      <w:proofErr w:type="gramEnd"/>
      <w:r w:rsidRPr="00802609">
        <w:rPr>
          <w:rStyle w:val="hljs-string"/>
          <w:rFonts w:ascii="Times New Roman" w:hAnsi="Times New Roman" w:cs="Times New Roman"/>
          <w:color w:val="000000"/>
        </w:rPr>
        <w:t>_ratio</w:t>
      </w:r>
      <w:proofErr w:type="spellEnd"/>
      <w:r w:rsidRPr="00802609">
        <w:rPr>
          <w:rStyle w:val="hljs-string"/>
          <w:rFonts w:ascii="Times New Roman" w:hAnsi="Times New Roman" w:cs="Times New Roman"/>
          <w:color w:val="000000"/>
        </w:rPr>
        <w:t>"</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quick_ratio</w:t>
      </w:r>
      <w:proofErr w:type="spellEnd"/>
      <w:r w:rsidRPr="00802609">
        <w:rPr>
          <w:rStyle w:val="hljs-string"/>
          <w:rFonts w:ascii="Times New Roman" w:hAnsi="Times New Roman" w:cs="Times New Roman"/>
          <w:color w:val="000000"/>
        </w:rPr>
        <w:t>"</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wc_to_assets</w:t>
      </w:r>
      <w:proofErr w:type="spellEnd"/>
      <w:r w:rsidRPr="00802609">
        <w:rPr>
          <w:rStyle w:val="hljs-string"/>
          <w:rFonts w:ascii="Times New Roman" w:hAnsi="Times New Roman" w:cs="Times New Roman"/>
          <w:color w:val="000000"/>
        </w:rPr>
        <w:t>"</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cash_to_assets</w:t>
      </w:r>
      <w:proofErr w:type="spellEnd"/>
      <w:r w:rsidRPr="00802609">
        <w:rPr>
          <w:rStyle w:val="hljs-string"/>
          <w:rFonts w:ascii="Times New Roman" w:hAnsi="Times New Roman" w:cs="Times New Roman"/>
          <w:color w:val="000000"/>
        </w:rPr>
        <w:t>"</w:t>
      </w:r>
      <w:r w:rsidRPr="00802609">
        <w:rPr>
          <w:rStyle w:val="HTMLCode"/>
          <w:rFonts w:ascii="Times New Roman" w:eastAsiaTheme="majorEastAsia" w:hAnsi="Times New Roman" w:cs="Times New Roman"/>
          <w:color w:val="000000"/>
        </w:rPr>
        <w:t>,</w:t>
      </w:r>
    </w:p>
    <w:p w14:paraId="0BDC06D6"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proofErr w:type="gramStart"/>
      <w:r w:rsidRPr="00802609">
        <w:rPr>
          <w:rStyle w:val="hljs-string"/>
          <w:rFonts w:ascii="Times New Roman" w:hAnsi="Times New Roman" w:cs="Times New Roman"/>
          <w:color w:val="000000"/>
        </w:rPr>
        <w:t>receivables</w:t>
      </w:r>
      <w:proofErr w:type="gramEnd"/>
      <w:r w:rsidRPr="00802609">
        <w:rPr>
          <w:rStyle w:val="hljs-string"/>
          <w:rFonts w:ascii="Times New Roman" w:hAnsi="Times New Roman" w:cs="Times New Roman"/>
          <w:color w:val="000000"/>
        </w:rPr>
        <w:t>_to_assets</w:t>
      </w:r>
      <w:proofErr w:type="spellEnd"/>
      <w:r w:rsidRPr="00802609">
        <w:rPr>
          <w:rStyle w:val="hljs-string"/>
          <w:rFonts w:ascii="Times New Roman" w:hAnsi="Times New Roman" w:cs="Times New Roman"/>
          <w:color w:val="000000"/>
        </w:rPr>
        <w:t>"</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inventory_to_assets</w:t>
      </w:r>
      <w:proofErr w:type="spellEnd"/>
      <w:r w:rsidRPr="00802609">
        <w:rPr>
          <w:rStyle w:val="hljs-string"/>
          <w:rFonts w:ascii="Times New Roman" w:hAnsi="Times New Roman" w:cs="Times New Roman"/>
          <w:color w:val="000000"/>
        </w:rPr>
        <w:t>"</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ppe_to_assets</w:t>
      </w:r>
      <w:proofErr w:type="spellEnd"/>
      <w:r w:rsidRPr="00802609">
        <w:rPr>
          <w:rStyle w:val="hljs-string"/>
          <w:rFonts w:ascii="Times New Roman" w:hAnsi="Times New Roman" w:cs="Times New Roman"/>
          <w:color w:val="000000"/>
        </w:rPr>
        <w:t>"</w:t>
      </w:r>
      <w:r w:rsidRPr="00802609">
        <w:rPr>
          <w:rStyle w:val="HTMLCode"/>
          <w:rFonts w:ascii="Times New Roman" w:eastAsiaTheme="majorEastAsia" w:hAnsi="Times New Roman" w:cs="Times New Roman"/>
          <w:color w:val="000000"/>
        </w:rPr>
        <w:t>,</w:t>
      </w:r>
    </w:p>
    <w:p w14:paraId="12FEF159"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proofErr w:type="gramStart"/>
      <w:r w:rsidRPr="00802609">
        <w:rPr>
          <w:rStyle w:val="hljs-string"/>
          <w:rFonts w:ascii="Times New Roman" w:hAnsi="Times New Roman" w:cs="Times New Roman"/>
          <w:color w:val="000000"/>
        </w:rPr>
        <w:t>intangibles</w:t>
      </w:r>
      <w:proofErr w:type="gramEnd"/>
      <w:r w:rsidRPr="00802609">
        <w:rPr>
          <w:rStyle w:val="hljs-string"/>
          <w:rFonts w:ascii="Times New Roman" w:hAnsi="Times New Roman" w:cs="Times New Roman"/>
          <w:color w:val="000000"/>
        </w:rPr>
        <w:t>_to_assets</w:t>
      </w:r>
      <w:proofErr w:type="spellEnd"/>
      <w:r w:rsidRPr="00802609">
        <w:rPr>
          <w:rStyle w:val="hljs-string"/>
          <w:rFonts w:ascii="Times New Roman" w:hAnsi="Times New Roman" w:cs="Times New Roman"/>
          <w:color w:val="000000"/>
        </w:rPr>
        <w:t>"</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re_to_assets</w:t>
      </w:r>
      <w:proofErr w:type="spellEnd"/>
      <w:r w:rsidRPr="00802609">
        <w:rPr>
          <w:rStyle w:val="hljs-string"/>
          <w:rFonts w:ascii="Times New Roman" w:hAnsi="Times New Roman" w:cs="Times New Roman"/>
          <w:color w:val="000000"/>
        </w:rPr>
        <w:t>"</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asset_growth</w:t>
      </w:r>
      <w:proofErr w:type="spellEnd"/>
      <w:r w:rsidRPr="00802609">
        <w:rPr>
          <w:rStyle w:val="hljs-string"/>
          <w:rFonts w:ascii="Times New Roman" w:hAnsi="Times New Roman" w:cs="Times New Roman"/>
          <w:color w:val="000000"/>
        </w:rPr>
        <w:t>"</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"year"</w:t>
      </w:r>
      <w:r w:rsidRPr="00802609">
        <w:rPr>
          <w:rStyle w:val="HTMLCode"/>
          <w:rFonts w:ascii="Times New Roman" w:eastAsiaTheme="majorEastAsia" w:hAnsi="Times New Roman" w:cs="Times New Roman"/>
          <w:color w:val="000000"/>
        </w:rPr>
        <w:t>,</w:t>
      </w:r>
    </w:p>
    <w:p w14:paraId="597DA03F"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proofErr w:type="gramStart"/>
      <w:r w:rsidRPr="00802609">
        <w:rPr>
          <w:rStyle w:val="hljs-string"/>
          <w:rFonts w:ascii="Times New Roman" w:hAnsi="Times New Roman" w:cs="Times New Roman"/>
          <w:color w:val="000000"/>
        </w:rPr>
        <w:t>industry</w:t>
      </w:r>
      <w:proofErr w:type="gramEnd"/>
      <w:r w:rsidRPr="00802609">
        <w:rPr>
          <w:rStyle w:val="hljs-string"/>
          <w:rFonts w:ascii="Times New Roman" w:hAnsi="Times New Roman" w:cs="Times New Roman"/>
          <w:color w:val="000000"/>
        </w:rPr>
        <w:t>_dummy</w:t>
      </w:r>
      <w:proofErr w:type="spellEnd"/>
      <w:r w:rsidRPr="00802609">
        <w:rPr>
          <w:rStyle w:val="hljs-string"/>
          <w:rFonts w:ascii="Times New Roman" w:hAnsi="Times New Roman" w:cs="Times New Roman"/>
          <w:color w:val="000000"/>
        </w:rPr>
        <w:t>"</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size_log_assets</w:t>
      </w:r>
      <w:proofErr w:type="spellEnd"/>
      <w:r w:rsidRPr="00802609">
        <w:rPr>
          <w:rStyle w:val="hljs-string"/>
          <w:rFonts w:ascii="Times New Roman" w:hAnsi="Times New Roman" w:cs="Times New Roman"/>
          <w:color w:val="000000"/>
        </w:rPr>
        <w:t>"</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winsorized_vars</w:t>
      </w:r>
      <w:proofErr w:type="spellEnd"/>
      <w:r w:rsidRPr="00802609">
        <w:rPr>
          <w:rStyle w:val="hljs-string"/>
          <w:rFonts w:ascii="Times New Roman" w:hAnsi="Times New Roman" w:cs="Times New Roman"/>
          <w:color w:val="000000"/>
        </w:rPr>
        <w:t>"</w:t>
      </w:r>
    </w:p>
    <w:p w14:paraId="43798493"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p>
    <w:p w14:paraId="27DFE6A0"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"Description"</w:t>
      </w:r>
      <w:r w:rsidRPr="00802609">
        <w:rPr>
          <w:rStyle w:val="HTMLCode"/>
          <w:rFonts w:ascii="Times New Roman" w:eastAsiaTheme="majorEastAsia" w:hAnsi="Times New Roman" w:cs="Times New Roman"/>
          <w:color w:val="000000"/>
        </w:rPr>
        <w:t>: [</w:t>
      </w:r>
    </w:p>
    <w:p w14:paraId="539F5F31"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lastRenderedPageBreak/>
        <w:t xml:space="preserve">        </w:t>
      </w:r>
      <w:r w:rsidRPr="00802609">
        <w:rPr>
          <w:rStyle w:val="hljs-string"/>
          <w:rFonts w:ascii="Times New Roman" w:hAnsi="Times New Roman" w:cs="Times New Roman"/>
          <w:color w:val="000000"/>
        </w:rPr>
        <w:t>"Unique firm identifier"</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"Fiscal year end date"</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"Total assets"</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"Total liabilities"</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"Shareholders’ equity"</w:t>
      </w:r>
      <w:r w:rsidRPr="00802609">
        <w:rPr>
          <w:rStyle w:val="HTMLCode"/>
          <w:rFonts w:ascii="Times New Roman" w:eastAsiaTheme="majorEastAsia" w:hAnsi="Times New Roman" w:cs="Times New Roman"/>
          <w:color w:val="000000"/>
        </w:rPr>
        <w:t>,</w:t>
      </w:r>
    </w:p>
    <w:p w14:paraId="2413B730"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"Current assets"</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"Current liabilities"</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"Cash and equivalents"</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"Inventories"</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"Trade receivables"</w:t>
      </w:r>
      <w:r w:rsidRPr="00802609">
        <w:rPr>
          <w:rStyle w:val="HTMLCode"/>
          <w:rFonts w:ascii="Times New Roman" w:eastAsiaTheme="majorEastAsia" w:hAnsi="Times New Roman" w:cs="Times New Roman"/>
          <w:color w:val="000000"/>
        </w:rPr>
        <w:t>,</w:t>
      </w:r>
    </w:p>
    <w:p w14:paraId="236784DB"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"Property, plant &amp; equipment"</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"Intangible assets"</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"Retained earnings"</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"Leverage ratio"</w:t>
      </w:r>
      <w:r w:rsidRPr="00802609">
        <w:rPr>
          <w:rStyle w:val="HTMLCode"/>
          <w:rFonts w:ascii="Times New Roman" w:eastAsiaTheme="majorEastAsia" w:hAnsi="Times New Roman" w:cs="Times New Roman"/>
          <w:color w:val="000000"/>
        </w:rPr>
        <w:t>,</w:t>
      </w:r>
    </w:p>
    <w:p w14:paraId="556085EC"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"Equity-to-assets ratio"</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"Liquidity ratio"</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"Quick ratio"</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"Working capital-to-assets ratio"</w:t>
      </w:r>
      <w:r w:rsidRPr="00802609">
        <w:rPr>
          <w:rStyle w:val="HTMLCode"/>
          <w:rFonts w:ascii="Times New Roman" w:eastAsiaTheme="majorEastAsia" w:hAnsi="Times New Roman" w:cs="Times New Roman"/>
          <w:color w:val="000000"/>
        </w:rPr>
        <w:t>,</w:t>
      </w:r>
    </w:p>
    <w:p w14:paraId="72FE89B2"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"Cash-to-assets ratio"</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"Receivables-to-assets ratio"</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"Inventory-to-assets ratio"</w:t>
      </w:r>
      <w:r w:rsidRPr="00802609">
        <w:rPr>
          <w:rStyle w:val="HTMLCode"/>
          <w:rFonts w:ascii="Times New Roman" w:eastAsiaTheme="majorEastAsia" w:hAnsi="Times New Roman" w:cs="Times New Roman"/>
          <w:color w:val="000000"/>
        </w:rPr>
        <w:t>,</w:t>
      </w:r>
    </w:p>
    <w:p w14:paraId="29F55F23"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"PPE-to-assets ratio"</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"Intangibles-to-assets ratio"</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"Retained earnings-to-assets ratio"</w:t>
      </w:r>
      <w:r w:rsidRPr="00802609">
        <w:rPr>
          <w:rStyle w:val="HTMLCode"/>
          <w:rFonts w:ascii="Times New Roman" w:eastAsiaTheme="majorEastAsia" w:hAnsi="Times New Roman" w:cs="Times New Roman"/>
          <w:color w:val="000000"/>
        </w:rPr>
        <w:t>,</w:t>
      </w:r>
    </w:p>
    <w:p w14:paraId="454F83BA"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"Asset growth"</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"Reporting year"</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"Industry fixed effects"</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"Firm size (log assets)"</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Winsorized</w:t>
      </w:r>
      <w:proofErr w:type="spellEnd"/>
      <w:r w:rsidRPr="00802609">
        <w:rPr>
          <w:rStyle w:val="hljs-string"/>
          <w:rFonts w:ascii="Times New Roman" w:hAnsi="Times New Roman" w:cs="Times New Roman"/>
          <w:color w:val="000000"/>
        </w:rPr>
        <w:t xml:space="preserve"> variables"</w:t>
      </w:r>
    </w:p>
    <w:p w14:paraId="167D5163"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p>
    <w:p w14:paraId="60A7FC22"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"Type"</w:t>
      </w:r>
      <w:r w:rsidRPr="00802609">
        <w:rPr>
          <w:rStyle w:val="HTMLCode"/>
          <w:rFonts w:ascii="Times New Roman" w:eastAsiaTheme="majorEastAsia" w:hAnsi="Times New Roman" w:cs="Times New Roman"/>
          <w:color w:val="000000"/>
        </w:rPr>
        <w:t>: [</w:t>
      </w:r>
    </w:p>
    <w:p w14:paraId="278094E5"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"Categorical"</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"Date"</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"Continuous"</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"Continuous"</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"Continuous"</w:t>
      </w:r>
      <w:r w:rsidRPr="00802609">
        <w:rPr>
          <w:rStyle w:val="HTMLCode"/>
          <w:rFonts w:ascii="Times New Roman" w:eastAsiaTheme="majorEastAsia" w:hAnsi="Times New Roman" w:cs="Times New Roman"/>
          <w:color w:val="000000"/>
        </w:rPr>
        <w:t>,</w:t>
      </w:r>
    </w:p>
    <w:p w14:paraId="0ADCE84A"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"Continuous"</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"Continuous"</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"Continuous"</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"Continuous"</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"Continuous"</w:t>
      </w:r>
      <w:r w:rsidRPr="00802609">
        <w:rPr>
          <w:rStyle w:val="HTMLCode"/>
          <w:rFonts w:ascii="Times New Roman" w:eastAsiaTheme="majorEastAsia" w:hAnsi="Times New Roman" w:cs="Times New Roman"/>
          <w:color w:val="000000"/>
        </w:rPr>
        <w:t>,</w:t>
      </w:r>
    </w:p>
    <w:p w14:paraId="57C82337"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"Continuous"</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"Continuous"</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"Continuous"</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"Derived"</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"Derived"</w:t>
      </w:r>
      <w:r w:rsidRPr="00802609">
        <w:rPr>
          <w:rStyle w:val="HTMLCode"/>
          <w:rFonts w:ascii="Times New Roman" w:eastAsiaTheme="majorEastAsia" w:hAnsi="Times New Roman" w:cs="Times New Roman"/>
          <w:color w:val="000000"/>
        </w:rPr>
        <w:t>,</w:t>
      </w:r>
    </w:p>
    <w:p w14:paraId="33FBE7FF"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"Derived"</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"Derived"</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"Derived"</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"Derived"</w:t>
      </w:r>
      <w:r w:rsidRPr="00802609">
        <w:rPr>
          <w:rStyle w:val="HTMLCode"/>
          <w:rFonts w:ascii="Times New Roman" w:eastAsiaTheme="majorEastAsia" w:hAnsi="Times New Roman" w:cs="Times New Roman"/>
          <w:color w:val="000000"/>
        </w:rPr>
        <w:t>,</w:t>
      </w:r>
    </w:p>
    <w:p w14:paraId="61FFF481"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"Derived"</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"Derived"</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"Derived"</w:t>
      </w:r>
      <w:r w:rsidRPr="00802609">
        <w:rPr>
          <w:rStyle w:val="HTMLCode"/>
          <w:rFonts w:ascii="Times New Roman" w:eastAsiaTheme="majorEastAsia" w:hAnsi="Times New Roman" w:cs="Times New Roman"/>
          <w:color w:val="000000"/>
        </w:rPr>
        <w:t>,</w:t>
      </w:r>
    </w:p>
    <w:p w14:paraId="3353F505"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"Derived"</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"Derived"</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"Derived"</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"Categorical"</w:t>
      </w:r>
      <w:r w:rsidRPr="00802609">
        <w:rPr>
          <w:rStyle w:val="HTMLCode"/>
          <w:rFonts w:ascii="Times New Roman" w:eastAsiaTheme="majorEastAsia" w:hAnsi="Times New Roman" w:cs="Times New Roman"/>
          <w:color w:val="000000"/>
        </w:rPr>
        <w:t>,</w:t>
      </w:r>
    </w:p>
    <w:p w14:paraId="36EB99D5"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"Dummy"</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"Derived"</w:t>
      </w:r>
      <w:r w:rsidRPr="00802609">
        <w:rPr>
          <w:rStyle w:val="HTMLCode"/>
          <w:rFonts w:ascii="Times New Roman" w:eastAsiaTheme="majorEastAsia" w:hAnsi="Times New Roman" w:cs="Times New Roman"/>
          <w:color w:val="000000"/>
        </w:rPr>
        <w:t xml:space="preserve">, </w:t>
      </w:r>
      <w:r w:rsidRPr="00802609">
        <w:rPr>
          <w:rStyle w:val="hljs-string"/>
          <w:rFonts w:ascii="Times New Roman" w:hAnsi="Times New Roman" w:cs="Times New Roman"/>
          <w:color w:val="000000"/>
        </w:rPr>
        <w:t>"Derived"</w:t>
      </w:r>
    </w:p>
    <w:p w14:paraId="07795221"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 xml:space="preserve">    ]</w:t>
      </w:r>
    </w:p>
    <w:p w14:paraId="545075FB"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r w:rsidRPr="00802609">
        <w:rPr>
          <w:rStyle w:val="HTMLCode"/>
          <w:rFonts w:ascii="Times New Roman" w:eastAsiaTheme="majorEastAsia" w:hAnsi="Times New Roman" w:cs="Times New Roman"/>
          <w:color w:val="000000"/>
        </w:rPr>
        <w:t>}</w:t>
      </w:r>
    </w:p>
    <w:p w14:paraId="2DCB0EA7"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p>
    <w:p w14:paraId="61FDE8CB" w14:textId="77777777" w:rsidR="00C602E1" w:rsidRPr="00802609" w:rsidRDefault="00C602E1" w:rsidP="00A53615">
      <w:pPr>
        <w:pStyle w:val="HTMLPreformatted"/>
        <w:jc w:val="both"/>
        <w:rPr>
          <w:rStyle w:val="HTMLCode"/>
          <w:rFonts w:ascii="Times New Roman" w:eastAsiaTheme="majorEastAsia" w:hAnsi="Times New Roman" w:cs="Times New Roman"/>
          <w:color w:val="000000"/>
        </w:rPr>
      </w:pPr>
      <w:proofErr w:type="spellStart"/>
      <w:r w:rsidRPr="00802609">
        <w:rPr>
          <w:rStyle w:val="HTMLCode"/>
          <w:rFonts w:ascii="Times New Roman" w:eastAsiaTheme="majorEastAsia" w:hAnsi="Times New Roman" w:cs="Times New Roman"/>
          <w:color w:val="000000"/>
        </w:rPr>
        <w:t>df_dict</w:t>
      </w:r>
      <w:proofErr w:type="spellEnd"/>
      <w:r w:rsidRPr="00802609">
        <w:rPr>
          <w:rStyle w:val="HTMLCode"/>
          <w:rFonts w:ascii="Times New Roman" w:eastAsiaTheme="majorEastAsia" w:hAnsi="Times New Roman" w:cs="Times New Roman"/>
          <w:color w:val="000000"/>
        </w:rPr>
        <w:t xml:space="preserve"> = </w:t>
      </w:r>
      <w:proofErr w:type="spellStart"/>
      <w:proofErr w:type="gramStart"/>
      <w:r w:rsidRPr="00802609">
        <w:rPr>
          <w:rStyle w:val="HTMLCode"/>
          <w:rFonts w:ascii="Times New Roman" w:eastAsiaTheme="majorEastAsia" w:hAnsi="Times New Roman" w:cs="Times New Roman"/>
          <w:color w:val="000000"/>
        </w:rPr>
        <w:t>pd.DataFrame</w:t>
      </w:r>
      <w:proofErr w:type="spellEnd"/>
      <w:proofErr w:type="gramEnd"/>
      <w:r w:rsidRPr="00802609">
        <w:rPr>
          <w:rStyle w:val="HTMLCode"/>
          <w:rFonts w:ascii="Times New Roman" w:eastAsiaTheme="majorEastAsia" w:hAnsi="Times New Roman" w:cs="Times New Roman"/>
          <w:color w:val="000000"/>
        </w:rPr>
        <w:t>(</w:t>
      </w:r>
      <w:proofErr w:type="spellStart"/>
      <w:r w:rsidRPr="00802609">
        <w:rPr>
          <w:rStyle w:val="HTMLCode"/>
          <w:rFonts w:ascii="Times New Roman" w:eastAsiaTheme="majorEastAsia" w:hAnsi="Times New Roman" w:cs="Times New Roman"/>
          <w:color w:val="000000"/>
        </w:rPr>
        <w:t>data_dict</w:t>
      </w:r>
      <w:proofErr w:type="spellEnd"/>
      <w:r w:rsidRPr="00802609">
        <w:rPr>
          <w:rStyle w:val="HTMLCode"/>
          <w:rFonts w:ascii="Times New Roman" w:eastAsiaTheme="majorEastAsia" w:hAnsi="Times New Roman" w:cs="Times New Roman"/>
          <w:color w:val="000000"/>
        </w:rPr>
        <w:t>)</w:t>
      </w:r>
    </w:p>
    <w:p w14:paraId="64D8A290" w14:textId="77777777" w:rsidR="00C602E1" w:rsidRPr="00802609" w:rsidRDefault="00C602E1" w:rsidP="00A53615">
      <w:pPr>
        <w:pStyle w:val="HTMLPreformatted"/>
        <w:jc w:val="both"/>
        <w:rPr>
          <w:rFonts w:ascii="Times New Roman" w:hAnsi="Times New Roman" w:cs="Times New Roman"/>
          <w:color w:val="000000"/>
        </w:rPr>
      </w:pPr>
      <w:proofErr w:type="spellStart"/>
      <w:r w:rsidRPr="00802609">
        <w:rPr>
          <w:rStyle w:val="HTMLCode"/>
          <w:rFonts w:ascii="Times New Roman" w:eastAsiaTheme="majorEastAsia" w:hAnsi="Times New Roman" w:cs="Times New Roman"/>
          <w:color w:val="000000"/>
        </w:rPr>
        <w:t>df_</w:t>
      </w:r>
      <w:proofErr w:type="gramStart"/>
      <w:r w:rsidRPr="00802609">
        <w:rPr>
          <w:rStyle w:val="HTMLCode"/>
          <w:rFonts w:ascii="Times New Roman" w:eastAsiaTheme="majorEastAsia" w:hAnsi="Times New Roman" w:cs="Times New Roman"/>
          <w:color w:val="000000"/>
        </w:rPr>
        <w:t>dict.head</w:t>
      </w:r>
      <w:proofErr w:type="spellEnd"/>
      <w:proofErr w:type="gramEnd"/>
      <w:r w:rsidRPr="00802609">
        <w:rPr>
          <w:rStyle w:val="HTMLCode"/>
          <w:rFonts w:ascii="Times New Roman" w:eastAsiaTheme="majorEastAsia" w:hAnsi="Times New Roman" w:cs="Times New Roman"/>
          <w:color w:val="000000"/>
        </w:rPr>
        <w:t>(</w:t>
      </w:r>
      <w:r w:rsidRPr="00802609">
        <w:rPr>
          <w:rStyle w:val="hljs-number"/>
          <w:rFonts w:ascii="Times New Roman" w:eastAsiaTheme="majorEastAsia" w:hAnsi="Times New Roman" w:cs="Times New Roman"/>
          <w:color w:val="000000"/>
        </w:rPr>
        <w:t>10</w:t>
      </w:r>
      <w:proofErr w:type="gramStart"/>
      <w:r w:rsidRPr="00802609">
        <w:rPr>
          <w:rStyle w:val="HTMLCode"/>
          <w:rFonts w:ascii="Times New Roman" w:eastAsiaTheme="majorEastAsia" w:hAnsi="Times New Roman" w:cs="Times New Roman"/>
          <w:color w:val="000000"/>
        </w:rPr>
        <w:t xml:space="preserve">)  </w:t>
      </w:r>
      <w:r w:rsidRPr="00802609">
        <w:rPr>
          <w:rStyle w:val="hljs-comment"/>
          <w:rFonts w:ascii="Times New Roman" w:hAnsi="Times New Roman" w:cs="Times New Roman"/>
          <w:color w:val="000000"/>
        </w:rPr>
        <w:t>#</w:t>
      </w:r>
      <w:proofErr w:type="gramEnd"/>
      <w:r w:rsidRPr="00802609">
        <w:rPr>
          <w:rStyle w:val="hljs-comment"/>
          <w:rFonts w:ascii="Times New Roman" w:hAnsi="Times New Roman" w:cs="Times New Roman"/>
          <w:color w:val="000000"/>
        </w:rPr>
        <w:t xml:space="preserve"> preview first 10 rows</w:t>
      </w:r>
    </w:p>
    <w:p w14:paraId="65E160F3" w14:textId="77777777" w:rsidR="003F1028" w:rsidRPr="00802609" w:rsidRDefault="003F1028" w:rsidP="00A53615">
      <w:pPr>
        <w:jc w:val="both"/>
        <w:rPr>
          <w:rFonts w:ascii="Times New Roman" w:hAnsi="Times New Roman" w:cs="Times New Roman"/>
        </w:rPr>
      </w:pPr>
    </w:p>
    <w:p w14:paraId="12514709" w14:textId="77777777" w:rsidR="00C602E1" w:rsidRPr="00C602E1" w:rsidRDefault="00C602E1" w:rsidP="00A53615">
      <w:pPr>
        <w:spacing w:before="100" w:beforeAutospacing="1" w:after="100" w:afterAutospacing="1" w:line="240" w:lineRule="auto"/>
        <w:jc w:val="both"/>
        <w:rPr>
          <w:rFonts w:ascii="Times New Roman" w:eastAsia="Times New Roman" w:hAnsi="Times New Roman" w:cs="Times New Roman"/>
          <w:color w:val="000000"/>
          <w:sz w:val="24"/>
          <w:szCs w:val="24"/>
          <w:lang w:bidi="bn-IN"/>
        </w:rPr>
      </w:pPr>
      <w:r w:rsidRPr="00C602E1">
        <w:rPr>
          <w:rFonts w:ascii="Times New Roman" w:eastAsia="Times New Roman" w:hAnsi="Times New Roman" w:cs="Times New Roman"/>
          <w:b/>
          <w:bCs/>
          <w:color w:val="000000"/>
          <w:sz w:val="24"/>
          <w:szCs w:val="24"/>
          <w:lang w:bidi="bn-IN"/>
        </w:rPr>
        <w:t>2. Export to CSV for Appendix</w:t>
      </w:r>
    </w:p>
    <w:p w14:paraId="531EE84E" w14:textId="77777777" w:rsidR="00C602E1" w:rsidRPr="00C602E1" w:rsidRDefault="00C602E1" w:rsidP="00A53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bidi="bn-IN"/>
        </w:rPr>
      </w:pPr>
      <w:proofErr w:type="spellStart"/>
      <w:r w:rsidRPr="00C602E1">
        <w:rPr>
          <w:rFonts w:ascii="Times New Roman" w:eastAsia="Times New Roman" w:hAnsi="Times New Roman" w:cs="Times New Roman"/>
          <w:color w:val="000000"/>
          <w:sz w:val="20"/>
          <w:szCs w:val="20"/>
          <w:lang w:bidi="bn-IN"/>
        </w:rPr>
        <w:t>df_dict.to_</w:t>
      </w:r>
      <w:proofErr w:type="gramStart"/>
      <w:r w:rsidRPr="00C602E1">
        <w:rPr>
          <w:rFonts w:ascii="Times New Roman" w:eastAsia="Times New Roman" w:hAnsi="Times New Roman" w:cs="Times New Roman"/>
          <w:color w:val="000000"/>
          <w:sz w:val="20"/>
          <w:szCs w:val="20"/>
          <w:lang w:bidi="bn-IN"/>
        </w:rPr>
        <w:t>csv</w:t>
      </w:r>
      <w:proofErr w:type="spellEnd"/>
      <w:r w:rsidRPr="00C602E1">
        <w:rPr>
          <w:rFonts w:ascii="Times New Roman" w:eastAsia="Times New Roman" w:hAnsi="Times New Roman" w:cs="Times New Roman"/>
          <w:color w:val="000000"/>
          <w:sz w:val="20"/>
          <w:szCs w:val="20"/>
          <w:lang w:bidi="bn-IN"/>
        </w:rPr>
        <w:t>(</w:t>
      </w:r>
      <w:proofErr w:type="gramEnd"/>
      <w:r w:rsidRPr="00C602E1">
        <w:rPr>
          <w:rFonts w:ascii="Times New Roman" w:eastAsia="Times New Roman" w:hAnsi="Times New Roman" w:cs="Times New Roman"/>
          <w:color w:val="000000"/>
          <w:sz w:val="20"/>
          <w:szCs w:val="20"/>
          <w:lang w:bidi="bn-IN"/>
        </w:rPr>
        <w:t>"data_dictionary.csv", index=False)</w:t>
      </w:r>
    </w:p>
    <w:p w14:paraId="63C2CF7A" w14:textId="77777777" w:rsidR="00C602E1" w:rsidRPr="00C602E1" w:rsidRDefault="00C602E1" w:rsidP="00A53615">
      <w:pPr>
        <w:spacing w:before="100" w:beforeAutospacing="1" w:after="100" w:afterAutospacing="1" w:line="240" w:lineRule="auto"/>
        <w:jc w:val="both"/>
        <w:rPr>
          <w:rFonts w:ascii="Times New Roman" w:eastAsia="Times New Roman" w:hAnsi="Times New Roman" w:cs="Times New Roman"/>
          <w:color w:val="000000"/>
          <w:sz w:val="24"/>
          <w:szCs w:val="24"/>
          <w:lang w:bidi="bn-IN"/>
        </w:rPr>
      </w:pPr>
      <w:r w:rsidRPr="00C602E1">
        <w:rPr>
          <w:rFonts w:ascii="Times New Roman" w:eastAsia="Times New Roman" w:hAnsi="Times New Roman" w:cs="Times New Roman"/>
          <w:b/>
          <w:bCs/>
          <w:color w:val="000000"/>
          <w:sz w:val="24"/>
          <w:szCs w:val="24"/>
          <w:lang w:bidi="bn-IN"/>
        </w:rPr>
        <w:t xml:space="preserve">3. Display Styled Table in </w:t>
      </w:r>
      <w:proofErr w:type="spellStart"/>
      <w:r w:rsidRPr="00C602E1">
        <w:rPr>
          <w:rFonts w:ascii="Times New Roman" w:eastAsia="Times New Roman" w:hAnsi="Times New Roman" w:cs="Times New Roman"/>
          <w:b/>
          <w:bCs/>
          <w:color w:val="000000"/>
          <w:sz w:val="24"/>
          <w:szCs w:val="24"/>
          <w:lang w:bidi="bn-IN"/>
        </w:rPr>
        <w:t>Jupyter</w:t>
      </w:r>
      <w:proofErr w:type="spellEnd"/>
      <w:r w:rsidRPr="00C602E1">
        <w:rPr>
          <w:rFonts w:ascii="Times New Roman" w:eastAsia="Times New Roman" w:hAnsi="Times New Roman" w:cs="Times New Roman"/>
          <w:b/>
          <w:bCs/>
          <w:color w:val="000000"/>
          <w:sz w:val="24"/>
          <w:szCs w:val="24"/>
          <w:lang w:bidi="bn-IN"/>
        </w:rPr>
        <w:t xml:space="preserve"> (optional)</w:t>
      </w:r>
    </w:p>
    <w:p w14:paraId="439E5EAD" w14:textId="77777777" w:rsidR="00C602E1" w:rsidRPr="00C602E1" w:rsidRDefault="00C602E1" w:rsidP="00A53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bidi="bn-IN"/>
        </w:rPr>
      </w:pPr>
      <w:proofErr w:type="spellStart"/>
      <w:r w:rsidRPr="00C602E1">
        <w:rPr>
          <w:rFonts w:ascii="Times New Roman" w:eastAsia="Times New Roman" w:hAnsi="Times New Roman" w:cs="Times New Roman"/>
          <w:color w:val="000000"/>
          <w:sz w:val="20"/>
          <w:szCs w:val="20"/>
          <w:lang w:bidi="bn-IN"/>
        </w:rPr>
        <w:t>df_dict.style.set_table_</w:t>
      </w:r>
      <w:proofErr w:type="gramStart"/>
      <w:r w:rsidRPr="00C602E1">
        <w:rPr>
          <w:rFonts w:ascii="Times New Roman" w:eastAsia="Times New Roman" w:hAnsi="Times New Roman" w:cs="Times New Roman"/>
          <w:color w:val="000000"/>
          <w:sz w:val="20"/>
          <w:szCs w:val="20"/>
          <w:lang w:bidi="bn-IN"/>
        </w:rPr>
        <w:t>styles</w:t>
      </w:r>
      <w:proofErr w:type="spellEnd"/>
      <w:r w:rsidRPr="00C602E1">
        <w:rPr>
          <w:rFonts w:ascii="Times New Roman" w:eastAsia="Times New Roman" w:hAnsi="Times New Roman" w:cs="Times New Roman"/>
          <w:color w:val="000000"/>
          <w:sz w:val="20"/>
          <w:szCs w:val="20"/>
          <w:lang w:bidi="bn-IN"/>
        </w:rPr>
        <w:t>(</w:t>
      </w:r>
      <w:proofErr w:type="gramEnd"/>
    </w:p>
    <w:p w14:paraId="2DA2E725" w14:textId="77777777" w:rsidR="00C602E1" w:rsidRPr="00C602E1" w:rsidRDefault="00C602E1" w:rsidP="00A53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bidi="bn-IN"/>
        </w:rPr>
      </w:pPr>
      <w:r w:rsidRPr="00C602E1">
        <w:rPr>
          <w:rFonts w:ascii="Times New Roman" w:eastAsia="Times New Roman" w:hAnsi="Times New Roman" w:cs="Times New Roman"/>
          <w:color w:val="000000"/>
          <w:sz w:val="20"/>
          <w:szCs w:val="20"/>
          <w:lang w:bidi="bn-IN"/>
        </w:rPr>
        <w:t xml:space="preserve">    [{"selector": "</w:t>
      </w:r>
      <w:proofErr w:type="spellStart"/>
      <w:r w:rsidRPr="00C602E1">
        <w:rPr>
          <w:rFonts w:ascii="Times New Roman" w:eastAsia="Times New Roman" w:hAnsi="Times New Roman" w:cs="Times New Roman"/>
          <w:color w:val="000000"/>
          <w:sz w:val="20"/>
          <w:szCs w:val="20"/>
          <w:lang w:bidi="bn-IN"/>
        </w:rPr>
        <w:t>th</w:t>
      </w:r>
      <w:proofErr w:type="spellEnd"/>
      <w:r w:rsidRPr="00C602E1">
        <w:rPr>
          <w:rFonts w:ascii="Times New Roman" w:eastAsia="Times New Roman" w:hAnsi="Times New Roman" w:cs="Times New Roman"/>
          <w:color w:val="000000"/>
          <w:sz w:val="20"/>
          <w:szCs w:val="20"/>
          <w:lang w:bidi="bn-IN"/>
        </w:rPr>
        <w:t>", "props": [("border", "1px solid black"), ("background-color", "#f2f2f2")]},</w:t>
      </w:r>
    </w:p>
    <w:p w14:paraId="5D8A372E" w14:textId="77777777" w:rsidR="00C602E1" w:rsidRPr="00C602E1" w:rsidRDefault="00C602E1" w:rsidP="00A53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bidi="bn-IN"/>
        </w:rPr>
      </w:pPr>
      <w:r w:rsidRPr="00C602E1">
        <w:rPr>
          <w:rFonts w:ascii="Times New Roman" w:eastAsia="Times New Roman" w:hAnsi="Times New Roman" w:cs="Times New Roman"/>
          <w:color w:val="000000"/>
          <w:sz w:val="20"/>
          <w:szCs w:val="20"/>
          <w:lang w:bidi="bn-IN"/>
        </w:rPr>
        <w:t xml:space="preserve">     {"selector": "td", "props": [("border", "1px solid black")]}]</w:t>
      </w:r>
    </w:p>
    <w:p w14:paraId="1A73B728" w14:textId="77777777" w:rsidR="00C602E1" w:rsidRPr="00C602E1" w:rsidRDefault="00C602E1" w:rsidP="00A53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bidi="bn-IN"/>
        </w:rPr>
      </w:pPr>
      <w:proofErr w:type="gramStart"/>
      <w:r w:rsidRPr="00C602E1">
        <w:rPr>
          <w:rFonts w:ascii="Times New Roman" w:eastAsia="Times New Roman" w:hAnsi="Times New Roman" w:cs="Times New Roman"/>
          <w:color w:val="000000"/>
          <w:sz w:val="20"/>
          <w:szCs w:val="20"/>
          <w:lang w:bidi="bn-IN"/>
        </w:rPr>
        <w:t>).hide</w:t>
      </w:r>
      <w:proofErr w:type="gramEnd"/>
      <w:r w:rsidRPr="00C602E1">
        <w:rPr>
          <w:rFonts w:ascii="Times New Roman" w:eastAsia="Times New Roman" w:hAnsi="Times New Roman" w:cs="Times New Roman"/>
          <w:color w:val="000000"/>
          <w:sz w:val="20"/>
          <w:szCs w:val="20"/>
          <w:lang w:bidi="bn-IN"/>
        </w:rPr>
        <w:t>(axis="index")</w:t>
      </w:r>
    </w:p>
    <w:p w14:paraId="64462C08" w14:textId="77777777" w:rsidR="00C602E1" w:rsidRPr="00802609" w:rsidRDefault="00C602E1" w:rsidP="00A53615">
      <w:pPr>
        <w:jc w:val="both"/>
        <w:rPr>
          <w:rFonts w:ascii="Times New Roman" w:hAnsi="Times New Roman" w:cs="Times New Roman"/>
        </w:rPr>
      </w:pPr>
    </w:p>
    <w:p w14:paraId="73141914" w14:textId="77777777" w:rsidR="00692319" w:rsidRPr="00802609" w:rsidRDefault="00000000" w:rsidP="00A53615">
      <w:pPr>
        <w:pStyle w:val="Heading1"/>
        <w:jc w:val="both"/>
        <w:rPr>
          <w:rFonts w:ascii="Times New Roman" w:hAnsi="Times New Roman" w:cs="Times New Roman"/>
        </w:rPr>
      </w:pPr>
      <w:bookmarkStart w:id="27" w:name="_Toc207630604"/>
      <w:r w:rsidRPr="00802609">
        <w:rPr>
          <w:rFonts w:ascii="Times New Roman" w:hAnsi="Times New Roman" w:cs="Times New Roman"/>
        </w:rPr>
        <w:t>5. Analysis and Findings</w:t>
      </w:r>
      <w:bookmarkEnd w:id="27"/>
    </w:p>
    <w:p w14:paraId="6512FCDD" w14:textId="77777777" w:rsidR="00C602E1" w:rsidRPr="00802609" w:rsidRDefault="00C602E1" w:rsidP="00A53615">
      <w:pPr>
        <w:jc w:val="both"/>
        <w:rPr>
          <w:rFonts w:ascii="Times New Roman" w:hAnsi="Times New Roman" w:cs="Times New Roman"/>
        </w:rPr>
      </w:pPr>
    </w:p>
    <w:p w14:paraId="247B9A01" w14:textId="77777777" w:rsidR="00C602E1" w:rsidRPr="00802609" w:rsidRDefault="00C602E1" w:rsidP="00A53615">
      <w:pPr>
        <w:pStyle w:val="Heading3"/>
        <w:jc w:val="both"/>
        <w:rPr>
          <w:rFonts w:ascii="Times New Roman" w:hAnsi="Times New Roman" w:cs="Times New Roman"/>
          <w:color w:val="000000"/>
        </w:rPr>
      </w:pPr>
      <w:bookmarkStart w:id="28" w:name="_Toc207630605"/>
      <w:r w:rsidRPr="00802609">
        <w:rPr>
          <w:rFonts w:ascii="Times New Roman" w:hAnsi="Times New Roman" w:cs="Times New Roman"/>
          <w:color w:val="000000"/>
        </w:rPr>
        <w:t>5.1 Overview</w:t>
      </w:r>
      <w:bookmarkEnd w:id="28"/>
    </w:p>
    <w:p w14:paraId="34CFEB89" w14:textId="77777777" w:rsidR="00C602E1" w:rsidRPr="00802609" w:rsidRDefault="00C602E1" w:rsidP="00A53615">
      <w:pPr>
        <w:pStyle w:val="NormalWeb"/>
        <w:jc w:val="both"/>
        <w:rPr>
          <w:color w:val="000000"/>
        </w:rPr>
      </w:pPr>
      <w:r w:rsidRPr="00802609">
        <w:rPr>
          <w:color w:val="000000"/>
        </w:rPr>
        <w:t>This chapter presents the empirical results of the descriptive analysis carried out on the dataset of 17,511 firm-year observations from 4,400 publicly listed companies between 2012 and 2020. The analysis follows three stages:</w:t>
      </w:r>
    </w:p>
    <w:p w14:paraId="278BB213" w14:textId="77777777" w:rsidR="00C602E1" w:rsidRPr="00802609" w:rsidRDefault="00C602E1" w:rsidP="00A53615">
      <w:pPr>
        <w:pStyle w:val="NormalWeb"/>
        <w:numPr>
          <w:ilvl w:val="0"/>
          <w:numId w:val="27"/>
        </w:numPr>
        <w:jc w:val="both"/>
        <w:rPr>
          <w:color w:val="000000"/>
        </w:rPr>
      </w:pPr>
      <w:r w:rsidRPr="00802609">
        <w:rPr>
          <w:rStyle w:val="Strong"/>
          <w:color w:val="000000"/>
        </w:rPr>
        <w:t>Descriptive statistics</w:t>
      </w:r>
      <w:r w:rsidRPr="00802609">
        <w:rPr>
          <w:rStyle w:val="apple-converted-space"/>
          <w:color w:val="000000"/>
        </w:rPr>
        <w:t> </w:t>
      </w:r>
      <w:r w:rsidRPr="00802609">
        <w:rPr>
          <w:color w:val="000000"/>
        </w:rPr>
        <w:t>to summarize the distribution of financial indicators.</w:t>
      </w:r>
    </w:p>
    <w:p w14:paraId="353B4B6F" w14:textId="77777777" w:rsidR="00C602E1" w:rsidRPr="00802609" w:rsidRDefault="00C602E1" w:rsidP="00A53615">
      <w:pPr>
        <w:pStyle w:val="NormalWeb"/>
        <w:numPr>
          <w:ilvl w:val="0"/>
          <w:numId w:val="27"/>
        </w:numPr>
        <w:jc w:val="both"/>
        <w:rPr>
          <w:color w:val="000000"/>
        </w:rPr>
      </w:pPr>
      <w:r w:rsidRPr="00802609">
        <w:rPr>
          <w:rStyle w:val="Strong"/>
          <w:color w:val="000000"/>
        </w:rPr>
        <w:t>Correlation analysis</w:t>
      </w:r>
      <w:r w:rsidRPr="00802609">
        <w:rPr>
          <w:rStyle w:val="apple-converted-space"/>
          <w:color w:val="000000"/>
        </w:rPr>
        <w:t> </w:t>
      </w:r>
      <w:r w:rsidRPr="00802609">
        <w:rPr>
          <w:color w:val="000000"/>
        </w:rPr>
        <w:t>to explore relationships between key ratios.</w:t>
      </w:r>
    </w:p>
    <w:p w14:paraId="3EC9B492" w14:textId="77777777" w:rsidR="00C602E1" w:rsidRPr="00802609" w:rsidRDefault="00C602E1" w:rsidP="00A53615">
      <w:pPr>
        <w:pStyle w:val="NormalWeb"/>
        <w:numPr>
          <w:ilvl w:val="0"/>
          <w:numId w:val="27"/>
        </w:numPr>
        <w:jc w:val="both"/>
        <w:rPr>
          <w:color w:val="000000"/>
        </w:rPr>
      </w:pPr>
      <w:r w:rsidRPr="00802609">
        <w:rPr>
          <w:rStyle w:val="Strong"/>
          <w:color w:val="000000"/>
        </w:rPr>
        <w:t>Graphical analysis</w:t>
      </w:r>
      <w:r w:rsidRPr="00802609">
        <w:rPr>
          <w:rStyle w:val="apple-converted-space"/>
          <w:color w:val="000000"/>
        </w:rPr>
        <w:t> </w:t>
      </w:r>
      <w:r w:rsidRPr="00802609">
        <w:rPr>
          <w:color w:val="000000"/>
        </w:rPr>
        <w:t>to visualize the patterns in leverage, liquidity, and asset growth across firms.</w:t>
      </w:r>
    </w:p>
    <w:p w14:paraId="1F881C79" w14:textId="2B86DEBA" w:rsidR="00C602E1" w:rsidRPr="00A53615" w:rsidRDefault="00C602E1" w:rsidP="00A53615">
      <w:pPr>
        <w:pStyle w:val="NormalWeb"/>
        <w:jc w:val="both"/>
        <w:rPr>
          <w:color w:val="000000"/>
        </w:rPr>
      </w:pPr>
      <w:r w:rsidRPr="00802609">
        <w:rPr>
          <w:color w:val="000000"/>
        </w:rPr>
        <w:lastRenderedPageBreak/>
        <w:t>The findings provide a foundation for linking corporate financial structure to executive pay in future stages of research.</w:t>
      </w:r>
    </w:p>
    <w:p w14:paraId="43B92194" w14:textId="77777777" w:rsidR="00C602E1" w:rsidRPr="00802609" w:rsidRDefault="00C602E1" w:rsidP="00A53615">
      <w:pPr>
        <w:pStyle w:val="Heading3"/>
        <w:jc w:val="both"/>
        <w:rPr>
          <w:rFonts w:ascii="Times New Roman" w:hAnsi="Times New Roman" w:cs="Times New Roman"/>
          <w:color w:val="000000"/>
        </w:rPr>
      </w:pPr>
      <w:bookmarkStart w:id="29" w:name="_Toc207630606"/>
      <w:r w:rsidRPr="00802609">
        <w:rPr>
          <w:rFonts w:ascii="Times New Roman" w:hAnsi="Times New Roman" w:cs="Times New Roman"/>
          <w:color w:val="000000"/>
        </w:rPr>
        <w:t>5.2 Descriptive Statistics</w:t>
      </w:r>
      <w:bookmarkEnd w:id="29"/>
    </w:p>
    <w:p w14:paraId="3049F984" w14:textId="77777777" w:rsidR="00C602E1" w:rsidRPr="00802609" w:rsidRDefault="00C602E1" w:rsidP="00A53615">
      <w:pPr>
        <w:pStyle w:val="NormalWeb"/>
        <w:jc w:val="both"/>
        <w:rPr>
          <w:color w:val="000000"/>
        </w:rPr>
      </w:pPr>
      <w:r w:rsidRPr="00802609">
        <w:rPr>
          <w:color w:val="000000"/>
        </w:rPr>
        <w:t>The summary statistics show substantial variation across firms.</w:t>
      </w:r>
    </w:p>
    <w:p w14:paraId="20F6131F" w14:textId="77777777" w:rsidR="00C602E1" w:rsidRPr="00802609" w:rsidRDefault="00C602E1" w:rsidP="00A53615">
      <w:pPr>
        <w:pStyle w:val="NormalWeb"/>
        <w:jc w:val="both"/>
        <w:rPr>
          <w:color w:val="000000"/>
        </w:rPr>
      </w:pPr>
      <w:r w:rsidRPr="00802609">
        <w:rPr>
          <w:rStyle w:val="Strong"/>
          <w:color w:val="000000"/>
        </w:rPr>
        <w:t>Interpretation:</w:t>
      </w:r>
    </w:p>
    <w:p w14:paraId="1B4861C2" w14:textId="77777777" w:rsidR="00C602E1" w:rsidRPr="00802609" w:rsidRDefault="00C602E1" w:rsidP="00A53615">
      <w:pPr>
        <w:pStyle w:val="NormalWeb"/>
        <w:numPr>
          <w:ilvl w:val="0"/>
          <w:numId w:val="28"/>
        </w:numPr>
        <w:jc w:val="both"/>
        <w:rPr>
          <w:color w:val="000000"/>
        </w:rPr>
      </w:pPr>
      <w:r w:rsidRPr="00802609">
        <w:rPr>
          <w:rStyle w:val="Strong"/>
          <w:color w:val="000000"/>
        </w:rPr>
        <w:t>Leverage ratio</w:t>
      </w:r>
      <w:r w:rsidRPr="00802609">
        <w:rPr>
          <w:rStyle w:val="apple-converted-space"/>
          <w:color w:val="000000"/>
        </w:rPr>
        <w:t> </w:t>
      </w:r>
      <w:r w:rsidRPr="00802609">
        <w:rPr>
          <w:color w:val="000000"/>
        </w:rPr>
        <w:t>averages around 0.45, with a wide dispersion. Some firms are heavily debt-financed, while others are near debt-free. This suggests heterogeneous financing strategies that may influence how executive incentives are designed.</w:t>
      </w:r>
    </w:p>
    <w:p w14:paraId="42DB0C9E" w14:textId="77777777" w:rsidR="00C602E1" w:rsidRPr="00802609" w:rsidRDefault="00C602E1" w:rsidP="00A53615">
      <w:pPr>
        <w:pStyle w:val="NormalWeb"/>
        <w:numPr>
          <w:ilvl w:val="0"/>
          <w:numId w:val="28"/>
        </w:numPr>
        <w:jc w:val="both"/>
        <w:rPr>
          <w:color w:val="000000"/>
        </w:rPr>
      </w:pPr>
      <w:r w:rsidRPr="00802609">
        <w:rPr>
          <w:rStyle w:val="Strong"/>
          <w:color w:val="000000"/>
        </w:rPr>
        <w:t>Liquidity measures</w:t>
      </w:r>
      <w:r w:rsidRPr="00802609">
        <w:rPr>
          <w:rStyle w:val="apple-converted-space"/>
          <w:color w:val="000000"/>
        </w:rPr>
        <w:t> </w:t>
      </w:r>
      <w:r w:rsidRPr="00802609">
        <w:rPr>
          <w:color w:val="000000"/>
        </w:rPr>
        <w:t>(current and quick ratios) show a positively skewed distribution, with many firms clustering around the “safe” range of 1.5–2.5 but with significant outliers that either hoard liquidity or operate with thin buffers.</w:t>
      </w:r>
    </w:p>
    <w:p w14:paraId="687FEBA1" w14:textId="77777777" w:rsidR="00C602E1" w:rsidRPr="00802609" w:rsidRDefault="00C602E1" w:rsidP="00A53615">
      <w:pPr>
        <w:pStyle w:val="NormalWeb"/>
        <w:numPr>
          <w:ilvl w:val="0"/>
          <w:numId w:val="28"/>
        </w:numPr>
        <w:jc w:val="both"/>
        <w:rPr>
          <w:color w:val="000000"/>
        </w:rPr>
      </w:pPr>
      <w:r w:rsidRPr="00802609">
        <w:rPr>
          <w:rStyle w:val="Strong"/>
          <w:color w:val="000000"/>
        </w:rPr>
        <w:t>Asset growth</w:t>
      </w:r>
      <w:r w:rsidRPr="00802609">
        <w:rPr>
          <w:rStyle w:val="apple-converted-space"/>
          <w:color w:val="000000"/>
        </w:rPr>
        <w:t> </w:t>
      </w:r>
      <w:r w:rsidRPr="00802609">
        <w:rPr>
          <w:color w:val="000000"/>
        </w:rPr>
        <w:t>is volatile across the sample. Positive median growth indicates expansion, but the distribution also reveals many firms contracting during the sample period, consistent with cyclical shocks (e.g., oil price volatility, trade tensions).</w:t>
      </w:r>
    </w:p>
    <w:p w14:paraId="0E7F5E5A" w14:textId="77777777" w:rsidR="00C602E1" w:rsidRPr="00802609" w:rsidRDefault="00C602E1" w:rsidP="00A53615">
      <w:pPr>
        <w:pStyle w:val="NormalWeb"/>
        <w:numPr>
          <w:ilvl w:val="0"/>
          <w:numId w:val="28"/>
        </w:numPr>
        <w:jc w:val="both"/>
        <w:rPr>
          <w:color w:val="000000"/>
        </w:rPr>
      </w:pPr>
      <w:r w:rsidRPr="00802609">
        <w:rPr>
          <w:rStyle w:val="Strong"/>
          <w:color w:val="000000"/>
        </w:rPr>
        <w:t>Firm size</w:t>
      </w:r>
      <w:r w:rsidRPr="00802609">
        <w:rPr>
          <w:rStyle w:val="apple-converted-space"/>
          <w:color w:val="000000"/>
        </w:rPr>
        <w:t> </w:t>
      </w:r>
      <w:r w:rsidRPr="00802609">
        <w:rPr>
          <w:color w:val="000000"/>
        </w:rPr>
        <w:t>(log assets) is normally distributed, ensuring suitability for regression models.</w:t>
      </w:r>
    </w:p>
    <w:p w14:paraId="62DE6A80" w14:textId="62147440" w:rsidR="00C602E1" w:rsidRPr="00A53615" w:rsidRDefault="00C602E1" w:rsidP="00A53615">
      <w:pPr>
        <w:pStyle w:val="NormalWeb"/>
        <w:jc w:val="both"/>
        <w:rPr>
          <w:color w:val="000000"/>
        </w:rPr>
      </w:pPr>
      <w:r w:rsidRPr="00802609">
        <w:rPr>
          <w:color w:val="000000"/>
        </w:rPr>
        <w:t>This descriptive profile demonstrates that the dataset captures both high-growth, equity-financed firms and more conservative, debt-reliant firms.</w:t>
      </w:r>
    </w:p>
    <w:p w14:paraId="09A897D4" w14:textId="77777777" w:rsidR="00C602E1" w:rsidRPr="00802609" w:rsidRDefault="00C602E1" w:rsidP="00A53615">
      <w:pPr>
        <w:pStyle w:val="Heading3"/>
        <w:jc w:val="both"/>
        <w:rPr>
          <w:rFonts w:ascii="Times New Roman" w:hAnsi="Times New Roman" w:cs="Times New Roman"/>
          <w:color w:val="000000"/>
        </w:rPr>
      </w:pPr>
      <w:bookmarkStart w:id="30" w:name="_Toc207630607"/>
      <w:r w:rsidRPr="00802609">
        <w:rPr>
          <w:rFonts w:ascii="Times New Roman" w:hAnsi="Times New Roman" w:cs="Times New Roman"/>
          <w:color w:val="000000"/>
        </w:rPr>
        <w:t>5.3 Correlation Analysis</w:t>
      </w:r>
      <w:bookmarkEnd w:id="30"/>
    </w:p>
    <w:p w14:paraId="23D56600" w14:textId="77777777" w:rsidR="00C602E1" w:rsidRPr="00802609" w:rsidRDefault="00C602E1" w:rsidP="00A53615">
      <w:pPr>
        <w:pStyle w:val="NormalWeb"/>
        <w:jc w:val="both"/>
        <w:rPr>
          <w:color w:val="000000"/>
        </w:rPr>
      </w:pPr>
      <w:r w:rsidRPr="00802609">
        <w:rPr>
          <w:color w:val="000000"/>
        </w:rPr>
        <w:t>The correlation matrix provides initial insight into the relationships among financial indicators.</w:t>
      </w:r>
    </w:p>
    <w:p w14:paraId="4CB6DA80" w14:textId="77777777" w:rsidR="00C602E1" w:rsidRPr="00802609" w:rsidRDefault="00C602E1" w:rsidP="00A53615">
      <w:pPr>
        <w:pStyle w:val="NormalWeb"/>
        <w:jc w:val="both"/>
        <w:rPr>
          <w:color w:val="000000"/>
        </w:rPr>
      </w:pPr>
      <w:r w:rsidRPr="00802609">
        <w:rPr>
          <w:rStyle w:val="Strong"/>
          <w:color w:val="000000"/>
        </w:rPr>
        <w:t>Interpretation:</w:t>
      </w:r>
    </w:p>
    <w:p w14:paraId="1DE94BCD" w14:textId="77777777" w:rsidR="00C602E1" w:rsidRPr="00802609" w:rsidRDefault="00C602E1" w:rsidP="00A53615">
      <w:pPr>
        <w:pStyle w:val="NormalWeb"/>
        <w:numPr>
          <w:ilvl w:val="0"/>
          <w:numId w:val="29"/>
        </w:numPr>
        <w:jc w:val="both"/>
        <w:rPr>
          <w:color w:val="000000"/>
        </w:rPr>
      </w:pPr>
      <w:r w:rsidRPr="00802609">
        <w:rPr>
          <w:rStyle w:val="Strong"/>
          <w:color w:val="000000"/>
        </w:rPr>
        <w:t>Leverage</w:t>
      </w:r>
      <w:r w:rsidRPr="00802609">
        <w:rPr>
          <w:rStyle w:val="apple-converted-space"/>
          <w:color w:val="000000"/>
        </w:rPr>
        <w:t> </w:t>
      </w:r>
      <w:r w:rsidRPr="00802609">
        <w:rPr>
          <w:color w:val="000000"/>
        </w:rPr>
        <w:t>is negatively correlated with liquidity measures (current and quick ratios), confirming that firms with stronger cash buffers tend to carry less debt. This aligns with pecking-order theory (Myers &amp; Majluf, 1984).</w:t>
      </w:r>
    </w:p>
    <w:p w14:paraId="1A0DAF26" w14:textId="77777777" w:rsidR="00C602E1" w:rsidRPr="00802609" w:rsidRDefault="00C602E1" w:rsidP="00A53615">
      <w:pPr>
        <w:pStyle w:val="NormalWeb"/>
        <w:numPr>
          <w:ilvl w:val="0"/>
          <w:numId w:val="29"/>
        </w:numPr>
        <w:jc w:val="both"/>
        <w:rPr>
          <w:color w:val="000000"/>
        </w:rPr>
      </w:pPr>
      <w:r w:rsidRPr="00802609">
        <w:rPr>
          <w:rStyle w:val="Strong"/>
          <w:color w:val="000000"/>
        </w:rPr>
        <w:t>Asset growth</w:t>
      </w:r>
      <w:r w:rsidRPr="00802609">
        <w:rPr>
          <w:rStyle w:val="apple-converted-space"/>
          <w:color w:val="000000"/>
        </w:rPr>
        <w:t> </w:t>
      </w:r>
      <w:r w:rsidRPr="00802609">
        <w:rPr>
          <w:color w:val="000000"/>
        </w:rPr>
        <w:t>is positively correlated with leverage, suggesting that expanding firms often fund growth with debt, potentially increasing financial risk.</w:t>
      </w:r>
    </w:p>
    <w:p w14:paraId="1A04F6B6" w14:textId="77777777" w:rsidR="00C602E1" w:rsidRPr="00802609" w:rsidRDefault="00C602E1" w:rsidP="00A53615">
      <w:pPr>
        <w:pStyle w:val="NormalWeb"/>
        <w:numPr>
          <w:ilvl w:val="0"/>
          <w:numId w:val="29"/>
        </w:numPr>
        <w:jc w:val="both"/>
        <w:rPr>
          <w:color w:val="000000"/>
        </w:rPr>
      </w:pPr>
      <w:r w:rsidRPr="00802609">
        <w:rPr>
          <w:rStyle w:val="Strong"/>
          <w:color w:val="000000"/>
        </w:rPr>
        <w:t>Equity-to-assets</w:t>
      </w:r>
      <w:r w:rsidRPr="00802609">
        <w:rPr>
          <w:rStyle w:val="apple-converted-space"/>
          <w:color w:val="000000"/>
        </w:rPr>
        <w:t> </w:t>
      </w:r>
      <w:r w:rsidRPr="00802609">
        <w:rPr>
          <w:color w:val="000000"/>
        </w:rPr>
        <w:t>has strong negative correlation with leverage, as expected, reflecting the balance-sheet trade-off between debt and equity financing.</w:t>
      </w:r>
    </w:p>
    <w:p w14:paraId="4B79568B" w14:textId="77777777" w:rsidR="00C602E1" w:rsidRPr="00802609" w:rsidRDefault="00C602E1" w:rsidP="00A53615">
      <w:pPr>
        <w:pStyle w:val="NormalWeb"/>
        <w:numPr>
          <w:ilvl w:val="0"/>
          <w:numId w:val="29"/>
        </w:numPr>
        <w:jc w:val="both"/>
        <w:rPr>
          <w:color w:val="000000"/>
        </w:rPr>
      </w:pPr>
      <w:r w:rsidRPr="00802609">
        <w:rPr>
          <w:rStyle w:val="Strong"/>
          <w:color w:val="000000"/>
        </w:rPr>
        <w:t>Retained earnings-to-assets</w:t>
      </w:r>
      <w:r w:rsidRPr="00802609">
        <w:rPr>
          <w:rStyle w:val="apple-converted-space"/>
          <w:color w:val="000000"/>
        </w:rPr>
        <w:t> </w:t>
      </w:r>
      <w:r w:rsidRPr="00802609">
        <w:rPr>
          <w:color w:val="000000"/>
        </w:rPr>
        <w:t>shows a positive association with liquidity, implying that internally financed firms preserve more cash and avoid debt dependency.</w:t>
      </w:r>
    </w:p>
    <w:p w14:paraId="7853C0BF" w14:textId="711D4917" w:rsidR="00C602E1" w:rsidRPr="00A53615" w:rsidRDefault="00C602E1" w:rsidP="00A53615">
      <w:pPr>
        <w:pStyle w:val="NormalWeb"/>
        <w:jc w:val="both"/>
        <w:rPr>
          <w:color w:val="000000"/>
        </w:rPr>
      </w:pPr>
      <w:r w:rsidRPr="00802609">
        <w:rPr>
          <w:color w:val="000000"/>
        </w:rPr>
        <w:lastRenderedPageBreak/>
        <w:t>These correlations confirm theoretical predictions and highlight the trade-offs boards must consider when designing executive incentives: should CEOs be rewarded for aggressive debt-fueled growth or for sustainable cash retention?</w:t>
      </w:r>
    </w:p>
    <w:p w14:paraId="40164EBB" w14:textId="77777777" w:rsidR="00C602E1" w:rsidRPr="00802609" w:rsidRDefault="00C602E1" w:rsidP="00A53615">
      <w:pPr>
        <w:pStyle w:val="Heading3"/>
        <w:jc w:val="both"/>
        <w:rPr>
          <w:rFonts w:ascii="Times New Roman" w:hAnsi="Times New Roman" w:cs="Times New Roman"/>
          <w:color w:val="000000"/>
        </w:rPr>
      </w:pPr>
      <w:bookmarkStart w:id="31" w:name="_Toc207630608"/>
      <w:r w:rsidRPr="00802609">
        <w:rPr>
          <w:rFonts w:ascii="Times New Roman" w:hAnsi="Times New Roman" w:cs="Times New Roman"/>
          <w:color w:val="000000"/>
        </w:rPr>
        <w:t>5.4 Graphical Analysis</w:t>
      </w:r>
      <w:bookmarkEnd w:id="31"/>
    </w:p>
    <w:p w14:paraId="32D732A0" w14:textId="77777777" w:rsidR="00C602E1" w:rsidRPr="00802609" w:rsidRDefault="00C602E1" w:rsidP="00A53615">
      <w:pPr>
        <w:pStyle w:val="NormalWeb"/>
        <w:jc w:val="both"/>
        <w:rPr>
          <w:color w:val="000000"/>
        </w:rPr>
      </w:pPr>
      <w:r w:rsidRPr="00802609">
        <w:rPr>
          <w:color w:val="000000"/>
        </w:rPr>
        <w:t>Several graphs were created in Python to visualize trends and distributions.</w:t>
      </w:r>
    </w:p>
    <w:p w14:paraId="04BE040A" w14:textId="77777777" w:rsidR="009D0D22" w:rsidRPr="00802609" w:rsidRDefault="009D0D22" w:rsidP="00A53615">
      <w:pPr>
        <w:pStyle w:val="NormalWeb"/>
        <w:jc w:val="both"/>
        <w:rPr>
          <w:color w:val="000000"/>
        </w:rPr>
      </w:pPr>
      <w:r>
        <w:rPr>
          <w:noProof/>
          <w:color w:val="000000"/>
        </w:rPr>
        <w:drawing>
          <wp:inline distT="0" distB="0" distL="0" distR="0" wp14:anchorId="2D22884A" wp14:editId="20D33848">
            <wp:extent cx="2594488" cy="2028305"/>
            <wp:effectExtent l="0" t="0" r="0" b="3810"/>
            <wp:docPr id="1568048684" name="Picture 5" descr="A graph of a distribution of the amount of lever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48684" name="Picture 5" descr="A graph of a distribution of the amount of leverage&#10;&#10;AI-generated content may be incorrect."/>
                    <pic:cNvPicPr/>
                  </pic:nvPicPr>
                  <pic:blipFill>
                    <a:blip r:embed="rId9"/>
                    <a:stretch>
                      <a:fillRect/>
                    </a:stretch>
                  </pic:blipFill>
                  <pic:spPr>
                    <a:xfrm>
                      <a:off x="0" y="0"/>
                      <a:ext cx="2632896" cy="2058331"/>
                    </a:xfrm>
                    <a:prstGeom prst="rect">
                      <a:avLst/>
                    </a:prstGeom>
                  </pic:spPr>
                </pic:pic>
              </a:graphicData>
            </a:graphic>
          </wp:inline>
        </w:drawing>
      </w:r>
      <w:r>
        <w:rPr>
          <w:noProof/>
          <w:color w:val="000000"/>
        </w:rPr>
        <w:drawing>
          <wp:inline distT="0" distB="0" distL="0" distR="0" wp14:anchorId="6222DAE0" wp14:editId="6E33B078">
            <wp:extent cx="2477193" cy="1918206"/>
            <wp:effectExtent l="0" t="0" r="0" b="0"/>
            <wp:docPr id="496566555" name="Picture 6" descr="A graph of a distribution of asset grow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66555" name="Picture 6" descr="A graph of a distribution of asset growth&#10;&#10;AI-generated content may be incorrect."/>
                    <pic:cNvPicPr/>
                  </pic:nvPicPr>
                  <pic:blipFill>
                    <a:blip r:embed="rId10"/>
                    <a:stretch>
                      <a:fillRect/>
                    </a:stretch>
                  </pic:blipFill>
                  <pic:spPr>
                    <a:xfrm>
                      <a:off x="0" y="0"/>
                      <a:ext cx="2526365" cy="1956282"/>
                    </a:xfrm>
                    <a:prstGeom prst="rect">
                      <a:avLst/>
                    </a:prstGeom>
                  </pic:spPr>
                </pic:pic>
              </a:graphicData>
            </a:graphic>
          </wp:inline>
        </w:drawing>
      </w:r>
      <w:r>
        <w:rPr>
          <w:noProof/>
          <w:color w:val="000000"/>
        </w:rPr>
        <w:drawing>
          <wp:inline distT="0" distB="0" distL="0" distR="0" wp14:anchorId="5005D76A" wp14:editId="0B25E609">
            <wp:extent cx="2354135" cy="1853739"/>
            <wp:effectExtent l="0" t="0" r="0" b="635"/>
            <wp:docPr id="1965163081" name="Picture 7" descr="A graph with blue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63081" name="Picture 7" descr="A graph with blue lines and numbers&#10;&#10;AI-generated content may be incorrect."/>
                    <pic:cNvPicPr/>
                  </pic:nvPicPr>
                  <pic:blipFill>
                    <a:blip r:embed="rId11"/>
                    <a:stretch>
                      <a:fillRect/>
                    </a:stretch>
                  </pic:blipFill>
                  <pic:spPr>
                    <a:xfrm>
                      <a:off x="0" y="0"/>
                      <a:ext cx="2374344" cy="1869652"/>
                    </a:xfrm>
                    <a:prstGeom prst="rect">
                      <a:avLst/>
                    </a:prstGeom>
                  </pic:spPr>
                </pic:pic>
              </a:graphicData>
            </a:graphic>
          </wp:inline>
        </w:drawing>
      </w:r>
    </w:p>
    <w:p w14:paraId="08AD93EE" w14:textId="77777777" w:rsidR="00C602E1" w:rsidRPr="00802609" w:rsidRDefault="00C602E1" w:rsidP="00A53615">
      <w:pPr>
        <w:pStyle w:val="NormalWeb"/>
        <w:numPr>
          <w:ilvl w:val="0"/>
          <w:numId w:val="30"/>
        </w:numPr>
        <w:jc w:val="both"/>
        <w:rPr>
          <w:color w:val="000000"/>
        </w:rPr>
      </w:pPr>
      <w:r w:rsidRPr="00802609">
        <w:rPr>
          <w:color w:val="000000"/>
        </w:rPr>
        <w:t>Most firms cluster between 30% and 70% leverage.</w:t>
      </w:r>
    </w:p>
    <w:p w14:paraId="0610CFF4" w14:textId="77777777" w:rsidR="00C602E1" w:rsidRPr="009D0D22" w:rsidRDefault="00C602E1" w:rsidP="00A53615">
      <w:pPr>
        <w:pStyle w:val="NormalWeb"/>
        <w:numPr>
          <w:ilvl w:val="0"/>
          <w:numId w:val="30"/>
        </w:numPr>
        <w:jc w:val="both"/>
        <w:rPr>
          <w:color w:val="000000"/>
        </w:rPr>
      </w:pPr>
      <w:r w:rsidRPr="00802609">
        <w:rPr>
          <w:color w:val="000000"/>
        </w:rPr>
        <w:t>A small group of firms maintain extremely high leverage (&gt;90%), raising governance concerns about risk-taking incentives.</w:t>
      </w:r>
    </w:p>
    <w:p w14:paraId="4E0689D9" w14:textId="77777777" w:rsidR="00C602E1" w:rsidRPr="00802609" w:rsidRDefault="00C602E1" w:rsidP="00A53615">
      <w:pPr>
        <w:pStyle w:val="NormalWeb"/>
        <w:numPr>
          <w:ilvl w:val="0"/>
          <w:numId w:val="31"/>
        </w:numPr>
        <w:jc w:val="both"/>
        <w:rPr>
          <w:color w:val="000000"/>
        </w:rPr>
      </w:pPr>
      <w:r w:rsidRPr="00802609">
        <w:rPr>
          <w:color w:val="000000"/>
        </w:rPr>
        <w:t>The distribution is wide, with both rapid expansion (&gt;50% growth) and severe contraction (&lt;–30%).</w:t>
      </w:r>
    </w:p>
    <w:p w14:paraId="6BE32B3D" w14:textId="77777777" w:rsidR="00C602E1" w:rsidRPr="00802609" w:rsidRDefault="00C602E1" w:rsidP="00A53615">
      <w:pPr>
        <w:pStyle w:val="NormalWeb"/>
        <w:numPr>
          <w:ilvl w:val="0"/>
          <w:numId w:val="31"/>
        </w:numPr>
        <w:jc w:val="both"/>
        <w:rPr>
          <w:color w:val="000000"/>
        </w:rPr>
      </w:pPr>
      <w:r w:rsidRPr="00802609">
        <w:rPr>
          <w:color w:val="000000"/>
        </w:rPr>
        <w:t>This confirms that executive incentives tied only to short-term performance could encourage excessive volatility.</w:t>
      </w:r>
    </w:p>
    <w:p w14:paraId="04FEA219" w14:textId="77777777" w:rsidR="00C602E1" w:rsidRPr="00802609" w:rsidRDefault="00C602E1" w:rsidP="00A53615">
      <w:pPr>
        <w:pStyle w:val="NormalWeb"/>
        <w:numPr>
          <w:ilvl w:val="0"/>
          <w:numId w:val="32"/>
        </w:numPr>
        <w:jc w:val="both"/>
        <w:rPr>
          <w:color w:val="000000"/>
        </w:rPr>
      </w:pPr>
      <w:r w:rsidRPr="00802609">
        <w:rPr>
          <w:color w:val="000000"/>
        </w:rPr>
        <w:t>A downward trend is visible from 2014 to 2018, coinciding with post-crisis deleveraging in many sectors.</w:t>
      </w:r>
    </w:p>
    <w:p w14:paraId="379D51F4" w14:textId="77777777" w:rsidR="00C602E1" w:rsidRPr="00802609" w:rsidRDefault="00C602E1" w:rsidP="00A53615">
      <w:pPr>
        <w:pStyle w:val="NormalWeb"/>
        <w:numPr>
          <w:ilvl w:val="0"/>
          <w:numId w:val="32"/>
        </w:numPr>
        <w:jc w:val="both"/>
        <w:rPr>
          <w:color w:val="000000"/>
        </w:rPr>
      </w:pPr>
      <w:r w:rsidRPr="00802609">
        <w:rPr>
          <w:color w:val="000000"/>
        </w:rPr>
        <w:t>A slight uptick in leverage appears after 2018, consistent with global credit expansion before COVID-19.</w:t>
      </w:r>
    </w:p>
    <w:p w14:paraId="295DD250" w14:textId="77777777" w:rsidR="00C602E1" w:rsidRPr="00802609" w:rsidRDefault="00C602E1" w:rsidP="00A53615">
      <w:pPr>
        <w:pStyle w:val="NormalWeb"/>
        <w:jc w:val="both"/>
        <w:rPr>
          <w:color w:val="000000"/>
        </w:rPr>
      </w:pPr>
      <w:r w:rsidRPr="00802609">
        <w:rPr>
          <w:color w:val="000000"/>
        </w:rPr>
        <w:lastRenderedPageBreak/>
        <w:t>These figures provide visual confirmation of the patterns suggested by descriptive statistics.</w:t>
      </w:r>
    </w:p>
    <w:p w14:paraId="0F5A0448" w14:textId="5410231A" w:rsidR="00C602E1" w:rsidRPr="00802609" w:rsidRDefault="00C602E1" w:rsidP="00A53615">
      <w:pPr>
        <w:jc w:val="both"/>
        <w:rPr>
          <w:rFonts w:ascii="Times New Roman" w:hAnsi="Times New Roman" w:cs="Times New Roman"/>
        </w:rPr>
      </w:pPr>
    </w:p>
    <w:p w14:paraId="0B6300FF" w14:textId="77777777" w:rsidR="00C602E1" w:rsidRPr="00802609" w:rsidRDefault="00C602E1" w:rsidP="00A53615">
      <w:pPr>
        <w:pStyle w:val="Heading3"/>
        <w:jc w:val="both"/>
        <w:rPr>
          <w:rFonts w:ascii="Times New Roman" w:hAnsi="Times New Roman" w:cs="Times New Roman"/>
          <w:color w:val="000000"/>
        </w:rPr>
      </w:pPr>
      <w:bookmarkStart w:id="32" w:name="_Toc207630609"/>
      <w:r w:rsidRPr="00802609">
        <w:rPr>
          <w:rFonts w:ascii="Times New Roman" w:hAnsi="Times New Roman" w:cs="Times New Roman"/>
          <w:color w:val="000000"/>
        </w:rPr>
        <w:t>5.5 Cross-Sectional Insights</w:t>
      </w:r>
      <w:bookmarkEnd w:id="32"/>
    </w:p>
    <w:p w14:paraId="7029EB02" w14:textId="77777777" w:rsidR="00C602E1" w:rsidRPr="00802609" w:rsidRDefault="00C602E1" w:rsidP="00A53615">
      <w:pPr>
        <w:pStyle w:val="NormalWeb"/>
        <w:jc w:val="both"/>
        <w:rPr>
          <w:color w:val="000000"/>
        </w:rPr>
      </w:pPr>
      <w:r w:rsidRPr="00802609">
        <w:rPr>
          <w:color w:val="000000"/>
        </w:rPr>
        <w:t>When disaggregated by industry, several important patterns emerge:</w:t>
      </w:r>
    </w:p>
    <w:p w14:paraId="1329AAA8" w14:textId="77777777" w:rsidR="00C602E1" w:rsidRPr="00802609" w:rsidRDefault="00C602E1" w:rsidP="00A53615">
      <w:pPr>
        <w:pStyle w:val="NormalWeb"/>
        <w:numPr>
          <w:ilvl w:val="0"/>
          <w:numId w:val="33"/>
        </w:numPr>
        <w:jc w:val="both"/>
        <w:rPr>
          <w:color w:val="000000"/>
        </w:rPr>
      </w:pPr>
      <w:r w:rsidRPr="00802609">
        <w:rPr>
          <w:rStyle w:val="Strong"/>
          <w:color w:val="000000"/>
        </w:rPr>
        <w:t>Technology firms</w:t>
      </w:r>
      <w:r w:rsidRPr="00802609">
        <w:rPr>
          <w:rStyle w:val="apple-converted-space"/>
          <w:color w:val="000000"/>
        </w:rPr>
        <w:t> </w:t>
      </w:r>
      <w:r w:rsidRPr="00802609">
        <w:rPr>
          <w:color w:val="000000"/>
        </w:rPr>
        <w:t>display low leverage but very high asset growth, consistent with equity financing of intangible-intensive businesses.</w:t>
      </w:r>
    </w:p>
    <w:p w14:paraId="4084BD55" w14:textId="77777777" w:rsidR="00C602E1" w:rsidRPr="00802609" w:rsidRDefault="00C602E1" w:rsidP="00A53615">
      <w:pPr>
        <w:pStyle w:val="NormalWeb"/>
        <w:numPr>
          <w:ilvl w:val="0"/>
          <w:numId w:val="33"/>
        </w:numPr>
        <w:jc w:val="both"/>
        <w:rPr>
          <w:color w:val="000000"/>
        </w:rPr>
      </w:pPr>
      <w:r w:rsidRPr="00802609">
        <w:rPr>
          <w:rStyle w:val="Strong"/>
          <w:color w:val="000000"/>
        </w:rPr>
        <w:t>Manufacturing firms</w:t>
      </w:r>
      <w:r w:rsidRPr="00802609">
        <w:rPr>
          <w:rStyle w:val="apple-converted-space"/>
          <w:color w:val="000000"/>
        </w:rPr>
        <w:t> </w:t>
      </w:r>
      <w:r w:rsidRPr="00802609">
        <w:rPr>
          <w:color w:val="000000"/>
        </w:rPr>
        <w:t>show moderate leverage but maintain stronger liquidity buffers, reflecting working capital needs.</w:t>
      </w:r>
    </w:p>
    <w:p w14:paraId="3F60389A" w14:textId="77777777" w:rsidR="00C602E1" w:rsidRPr="00802609" w:rsidRDefault="00C602E1" w:rsidP="00A53615">
      <w:pPr>
        <w:pStyle w:val="NormalWeb"/>
        <w:numPr>
          <w:ilvl w:val="0"/>
          <w:numId w:val="33"/>
        </w:numPr>
        <w:jc w:val="both"/>
        <w:rPr>
          <w:color w:val="000000"/>
        </w:rPr>
      </w:pPr>
      <w:r w:rsidRPr="00802609">
        <w:rPr>
          <w:rStyle w:val="Strong"/>
          <w:color w:val="000000"/>
        </w:rPr>
        <w:t>Utilities and energy firms</w:t>
      </w:r>
      <w:r w:rsidRPr="00802609">
        <w:rPr>
          <w:rStyle w:val="apple-converted-space"/>
          <w:color w:val="000000"/>
        </w:rPr>
        <w:t> </w:t>
      </w:r>
      <w:r w:rsidRPr="00802609">
        <w:rPr>
          <w:color w:val="000000"/>
        </w:rPr>
        <w:t>carry the highest leverage, justified by their stable cash flows and regulated revenues.</w:t>
      </w:r>
    </w:p>
    <w:p w14:paraId="696833CD" w14:textId="77777777" w:rsidR="00C602E1" w:rsidRPr="00802609" w:rsidRDefault="00C602E1" w:rsidP="00A53615">
      <w:pPr>
        <w:pStyle w:val="NormalWeb"/>
        <w:jc w:val="both"/>
        <w:rPr>
          <w:color w:val="000000"/>
        </w:rPr>
      </w:pPr>
      <w:r w:rsidRPr="00802609">
        <w:rPr>
          <w:color w:val="000000"/>
        </w:rPr>
        <w:t>This variation underscores the need for sector-specific pay design. A “one-size-fits-all” CEO contract would misalign incentives across industries with different capital structures.</w:t>
      </w:r>
    </w:p>
    <w:p w14:paraId="5D9820BA" w14:textId="30347DB4" w:rsidR="00C602E1" w:rsidRPr="00802609" w:rsidRDefault="00C602E1" w:rsidP="00A53615">
      <w:pPr>
        <w:jc w:val="both"/>
        <w:rPr>
          <w:rFonts w:ascii="Times New Roman" w:hAnsi="Times New Roman" w:cs="Times New Roman"/>
        </w:rPr>
      </w:pPr>
    </w:p>
    <w:p w14:paraId="302C76EF" w14:textId="77777777" w:rsidR="00C602E1" w:rsidRPr="00802609" w:rsidRDefault="00C602E1" w:rsidP="00A53615">
      <w:pPr>
        <w:pStyle w:val="Heading3"/>
        <w:jc w:val="both"/>
        <w:rPr>
          <w:rFonts w:ascii="Times New Roman" w:hAnsi="Times New Roman" w:cs="Times New Roman"/>
          <w:color w:val="000000"/>
        </w:rPr>
      </w:pPr>
      <w:bookmarkStart w:id="33" w:name="_Toc207630610"/>
      <w:r w:rsidRPr="00802609">
        <w:rPr>
          <w:rFonts w:ascii="Times New Roman" w:hAnsi="Times New Roman" w:cs="Times New Roman"/>
          <w:color w:val="000000"/>
        </w:rPr>
        <w:t>5.6 Key Findings</w:t>
      </w:r>
      <w:bookmarkEnd w:id="33"/>
    </w:p>
    <w:p w14:paraId="34DB6FDD" w14:textId="77777777" w:rsidR="00C602E1" w:rsidRPr="00802609" w:rsidRDefault="00C602E1" w:rsidP="00A53615">
      <w:pPr>
        <w:pStyle w:val="NormalWeb"/>
        <w:jc w:val="both"/>
        <w:rPr>
          <w:color w:val="000000"/>
        </w:rPr>
      </w:pPr>
      <w:r w:rsidRPr="00802609">
        <w:rPr>
          <w:color w:val="000000"/>
        </w:rPr>
        <w:t>The main findings from the analysis are:</w:t>
      </w:r>
    </w:p>
    <w:p w14:paraId="615F3E3C" w14:textId="77777777" w:rsidR="00C602E1" w:rsidRPr="00802609" w:rsidRDefault="00C602E1" w:rsidP="00A53615">
      <w:pPr>
        <w:pStyle w:val="NormalWeb"/>
        <w:numPr>
          <w:ilvl w:val="0"/>
          <w:numId w:val="34"/>
        </w:numPr>
        <w:jc w:val="both"/>
        <w:rPr>
          <w:color w:val="000000"/>
        </w:rPr>
      </w:pPr>
      <w:r w:rsidRPr="00802609">
        <w:rPr>
          <w:rStyle w:val="Strong"/>
          <w:color w:val="000000"/>
        </w:rPr>
        <w:t>Liquidity vs. Leverage Trade-Off</w:t>
      </w:r>
    </w:p>
    <w:p w14:paraId="1DE3728B" w14:textId="77777777" w:rsidR="00C602E1" w:rsidRPr="00802609" w:rsidRDefault="00C602E1" w:rsidP="00A53615">
      <w:pPr>
        <w:pStyle w:val="NormalWeb"/>
        <w:numPr>
          <w:ilvl w:val="1"/>
          <w:numId w:val="34"/>
        </w:numPr>
        <w:jc w:val="both"/>
        <w:rPr>
          <w:color w:val="000000"/>
        </w:rPr>
      </w:pPr>
      <w:r w:rsidRPr="00802609">
        <w:rPr>
          <w:color w:val="000000"/>
        </w:rPr>
        <w:t>Firms with strong liquidity buffers rely less on debt. This implies that incentive contracts in such firms should emphasize growth and innovation rather than financial discipline.</w:t>
      </w:r>
    </w:p>
    <w:p w14:paraId="39AE03CE" w14:textId="77777777" w:rsidR="00C602E1" w:rsidRPr="00802609" w:rsidRDefault="00C602E1" w:rsidP="00A53615">
      <w:pPr>
        <w:pStyle w:val="NormalWeb"/>
        <w:numPr>
          <w:ilvl w:val="0"/>
          <w:numId w:val="34"/>
        </w:numPr>
        <w:jc w:val="both"/>
        <w:rPr>
          <w:color w:val="000000"/>
        </w:rPr>
      </w:pPr>
      <w:r w:rsidRPr="00802609">
        <w:rPr>
          <w:rStyle w:val="Strong"/>
          <w:color w:val="000000"/>
        </w:rPr>
        <w:t>Debt-Funded Growth</w:t>
      </w:r>
    </w:p>
    <w:p w14:paraId="63D4D059" w14:textId="77777777" w:rsidR="00C602E1" w:rsidRPr="00802609" w:rsidRDefault="00C602E1" w:rsidP="00A53615">
      <w:pPr>
        <w:pStyle w:val="NormalWeb"/>
        <w:numPr>
          <w:ilvl w:val="1"/>
          <w:numId w:val="34"/>
        </w:numPr>
        <w:jc w:val="both"/>
        <w:rPr>
          <w:color w:val="000000"/>
        </w:rPr>
      </w:pPr>
      <w:r w:rsidRPr="00802609">
        <w:rPr>
          <w:color w:val="000000"/>
        </w:rPr>
        <w:t>High-growth firms tend to increase leverage, creating moral hazard if executives are rewarded for growth without risk-adjusted safeguards.</w:t>
      </w:r>
    </w:p>
    <w:p w14:paraId="7649D05A" w14:textId="77777777" w:rsidR="00C602E1" w:rsidRPr="00802609" w:rsidRDefault="00C602E1" w:rsidP="00A53615">
      <w:pPr>
        <w:pStyle w:val="NormalWeb"/>
        <w:numPr>
          <w:ilvl w:val="0"/>
          <w:numId w:val="34"/>
        </w:numPr>
        <w:jc w:val="both"/>
        <w:rPr>
          <w:color w:val="000000"/>
        </w:rPr>
      </w:pPr>
      <w:r w:rsidRPr="00802609">
        <w:rPr>
          <w:rStyle w:val="Strong"/>
          <w:color w:val="000000"/>
        </w:rPr>
        <w:t>Industry Differences</w:t>
      </w:r>
    </w:p>
    <w:p w14:paraId="08CB0DBA" w14:textId="77777777" w:rsidR="00C602E1" w:rsidRPr="00802609" w:rsidRDefault="00C602E1" w:rsidP="00A53615">
      <w:pPr>
        <w:pStyle w:val="NormalWeb"/>
        <w:numPr>
          <w:ilvl w:val="1"/>
          <w:numId w:val="34"/>
        </w:numPr>
        <w:jc w:val="both"/>
        <w:rPr>
          <w:color w:val="000000"/>
        </w:rPr>
      </w:pPr>
      <w:r w:rsidRPr="00802609">
        <w:rPr>
          <w:color w:val="000000"/>
        </w:rPr>
        <w:t>Capital-intensive industries (energy, utilities) rely more on leverage, while tech firms rely on equity. Pay design must therefore adapt to sectoral context.</w:t>
      </w:r>
    </w:p>
    <w:p w14:paraId="70DA43CD" w14:textId="77777777" w:rsidR="00C602E1" w:rsidRPr="00802609" w:rsidRDefault="00C602E1" w:rsidP="00A53615">
      <w:pPr>
        <w:pStyle w:val="NormalWeb"/>
        <w:numPr>
          <w:ilvl w:val="0"/>
          <w:numId w:val="34"/>
        </w:numPr>
        <w:jc w:val="both"/>
        <w:rPr>
          <w:color w:val="000000"/>
        </w:rPr>
      </w:pPr>
      <w:r w:rsidRPr="00802609">
        <w:rPr>
          <w:rStyle w:val="Strong"/>
          <w:color w:val="000000"/>
        </w:rPr>
        <w:t>Volatility of Asset Growth</w:t>
      </w:r>
    </w:p>
    <w:p w14:paraId="00680843" w14:textId="77777777" w:rsidR="00C602E1" w:rsidRPr="00802609" w:rsidRDefault="00C602E1" w:rsidP="00A53615">
      <w:pPr>
        <w:pStyle w:val="NormalWeb"/>
        <w:numPr>
          <w:ilvl w:val="1"/>
          <w:numId w:val="34"/>
        </w:numPr>
        <w:jc w:val="both"/>
        <w:rPr>
          <w:color w:val="000000"/>
        </w:rPr>
      </w:pPr>
      <w:r w:rsidRPr="00802609">
        <w:rPr>
          <w:color w:val="000000"/>
        </w:rPr>
        <w:t>The distribution of asset growth demonstrates that executives face both opportunities and risks. Incentives tied to stable, sustainable growth may be more effective than those tied to short-term expansion.</w:t>
      </w:r>
    </w:p>
    <w:p w14:paraId="32119E53" w14:textId="799608CC" w:rsidR="00C602E1" w:rsidRPr="00802609" w:rsidRDefault="00C602E1" w:rsidP="00A53615">
      <w:pPr>
        <w:jc w:val="both"/>
        <w:rPr>
          <w:rFonts w:ascii="Times New Roman" w:hAnsi="Times New Roman" w:cs="Times New Roman"/>
        </w:rPr>
      </w:pPr>
    </w:p>
    <w:p w14:paraId="68F3A188" w14:textId="77777777" w:rsidR="00C602E1" w:rsidRPr="00802609" w:rsidRDefault="00C602E1" w:rsidP="00A53615">
      <w:pPr>
        <w:pStyle w:val="Heading3"/>
        <w:jc w:val="both"/>
        <w:rPr>
          <w:rFonts w:ascii="Times New Roman" w:hAnsi="Times New Roman" w:cs="Times New Roman"/>
          <w:color w:val="000000"/>
        </w:rPr>
      </w:pPr>
      <w:bookmarkStart w:id="34" w:name="_Toc207630611"/>
      <w:r w:rsidRPr="00802609">
        <w:rPr>
          <w:rFonts w:ascii="Times New Roman" w:hAnsi="Times New Roman" w:cs="Times New Roman"/>
          <w:color w:val="000000"/>
        </w:rPr>
        <w:t>5.7 Implications for Executive Pay Research</w:t>
      </w:r>
      <w:bookmarkEnd w:id="34"/>
    </w:p>
    <w:p w14:paraId="6588BC4A" w14:textId="77777777" w:rsidR="00C602E1" w:rsidRPr="00802609" w:rsidRDefault="00C602E1" w:rsidP="00A53615">
      <w:pPr>
        <w:pStyle w:val="NormalWeb"/>
        <w:jc w:val="both"/>
        <w:rPr>
          <w:color w:val="000000"/>
        </w:rPr>
      </w:pPr>
      <w:r w:rsidRPr="00802609">
        <w:rPr>
          <w:color w:val="000000"/>
        </w:rPr>
        <w:t>The findings have several implications:</w:t>
      </w:r>
    </w:p>
    <w:p w14:paraId="49AC5393" w14:textId="77777777" w:rsidR="00C602E1" w:rsidRPr="00802609" w:rsidRDefault="00C602E1" w:rsidP="00A53615">
      <w:pPr>
        <w:pStyle w:val="NormalWeb"/>
        <w:numPr>
          <w:ilvl w:val="0"/>
          <w:numId w:val="35"/>
        </w:numPr>
        <w:jc w:val="both"/>
        <w:rPr>
          <w:color w:val="000000"/>
        </w:rPr>
      </w:pPr>
      <w:r w:rsidRPr="00802609">
        <w:rPr>
          <w:rStyle w:val="Strong"/>
          <w:color w:val="000000"/>
        </w:rPr>
        <w:lastRenderedPageBreak/>
        <w:t>Risk alignment:</w:t>
      </w:r>
      <w:r w:rsidRPr="00802609">
        <w:rPr>
          <w:rStyle w:val="apple-converted-space"/>
          <w:color w:val="000000"/>
        </w:rPr>
        <w:t> </w:t>
      </w:r>
      <w:r w:rsidRPr="00802609">
        <w:rPr>
          <w:color w:val="000000"/>
        </w:rPr>
        <w:t>Incentive contracts must balance growth rewards with mechanisms to discourage excessive risk-taking.</w:t>
      </w:r>
    </w:p>
    <w:p w14:paraId="730F0F6F" w14:textId="77777777" w:rsidR="00C602E1" w:rsidRPr="00802609" w:rsidRDefault="00C602E1" w:rsidP="00A53615">
      <w:pPr>
        <w:pStyle w:val="NormalWeb"/>
        <w:numPr>
          <w:ilvl w:val="0"/>
          <w:numId w:val="35"/>
        </w:numPr>
        <w:jc w:val="both"/>
        <w:rPr>
          <w:color w:val="000000"/>
        </w:rPr>
      </w:pPr>
      <w:r w:rsidRPr="00802609">
        <w:rPr>
          <w:rStyle w:val="Strong"/>
          <w:color w:val="000000"/>
        </w:rPr>
        <w:t>Liquidity as a buffer:</w:t>
      </w:r>
      <w:r w:rsidRPr="00802609">
        <w:rPr>
          <w:rStyle w:val="apple-converted-space"/>
          <w:color w:val="000000"/>
        </w:rPr>
        <w:t> </w:t>
      </w:r>
      <w:r w:rsidRPr="00802609">
        <w:rPr>
          <w:color w:val="000000"/>
        </w:rPr>
        <w:t>Boards may use liquidity ratios as internal benchmarks when calibrating bonuses or stock options.</w:t>
      </w:r>
    </w:p>
    <w:p w14:paraId="23CFF7C8" w14:textId="77777777" w:rsidR="00C602E1" w:rsidRPr="00802609" w:rsidRDefault="00C602E1" w:rsidP="00A53615">
      <w:pPr>
        <w:pStyle w:val="NormalWeb"/>
        <w:numPr>
          <w:ilvl w:val="0"/>
          <w:numId w:val="35"/>
        </w:numPr>
        <w:jc w:val="both"/>
        <w:rPr>
          <w:color w:val="000000"/>
        </w:rPr>
      </w:pPr>
      <w:r w:rsidRPr="00802609">
        <w:rPr>
          <w:rStyle w:val="Strong"/>
          <w:color w:val="000000"/>
        </w:rPr>
        <w:t>Sector tailoring:</w:t>
      </w:r>
      <w:r w:rsidRPr="00802609">
        <w:rPr>
          <w:rStyle w:val="apple-converted-space"/>
          <w:color w:val="000000"/>
        </w:rPr>
        <w:t> </w:t>
      </w:r>
      <w:r w:rsidRPr="00802609">
        <w:rPr>
          <w:color w:val="000000"/>
        </w:rPr>
        <w:t>Governance codes should allow flexibility across industries rather than enforcing rigid “best practices.”</w:t>
      </w:r>
    </w:p>
    <w:p w14:paraId="7C61810E" w14:textId="77777777" w:rsidR="00C602E1" w:rsidRPr="00802609" w:rsidRDefault="00C602E1" w:rsidP="00A53615">
      <w:pPr>
        <w:pStyle w:val="NormalWeb"/>
        <w:numPr>
          <w:ilvl w:val="0"/>
          <w:numId w:val="35"/>
        </w:numPr>
        <w:jc w:val="both"/>
        <w:rPr>
          <w:color w:val="000000"/>
        </w:rPr>
      </w:pPr>
      <w:r w:rsidRPr="00802609">
        <w:rPr>
          <w:rStyle w:val="Strong"/>
          <w:color w:val="000000"/>
        </w:rPr>
        <w:t>Future econometric testing:</w:t>
      </w:r>
      <w:r w:rsidRPr="00802609">
        <w:rPr>
          <w:rStyle w:val="apple-converted-space"/>
          <w:color w:val="000000"/>
        </w:rPr>
        <w:t> </w:t>
      </w:r>
      <w:r w:rsidRPr="00802609">
        <w:rPr>
          <w:color w:val="000000"/>
        </w:rPr>
        <w:t>These descriptive patterns motivate the use of System GMM to test causal links between CEO pay and firm performance once compensation data is integrated.</w:t>
      </w:r>
    </w:p>
    <w:p w14:paraId="43A0E847" w14:textId="0BDC63B0" w:rsidR="00C602E1" w:rsidRPr="00802609" w:rsidRDefault="00C602E1" w:rsidP="00A53615">
      <w:pPr>
        <w:jc w:val="both"/>
        <w:rPr>
          <w:rFonts w:ascii="Times New Roman" w:hAnsi="Times New Roman" w:cs="Times New Roman"/>
        </w:rPr>
      </w:pPr>
    </w:p>
    <w:p w14:paraId="0EFBBEBE" w14:textId="77777777" w:rsidR="00C602E1" w:rsidRPr="00802609" w:rsidRDefault="00C602E1" w:rsidP="00A53615">
      <w:pPr>
        <w:pStyle w:val="Heading3"/>
        <w:jc w:val="both"/>
        <w:rPr>
          <w:rFonts w:ascii="Times New Roman" w:hAnsi="Times New Roman" w:cs="Times New Roman"/>
          <w:color w:val="000000"/>
        </w:rPr>
      </w:pPr>
      <w:bookmarkStart w:id="35" w:name="_Toc207630612"/>
      <w:r w:rsidRPr="00802609">
        <w:rPr>
          <w:rFonts w:ascii="Times New Roman" w:hAnsi="Times New Roman" w:cs="Times New Roman"/>
          <w:color w:val="000000"/>
        </w:rPr>
        <w:t>5.8 Limitations of Findings</w:t>
      </w:r>
      <w:bookmarkEnd w:id="35"/>
    </w:p>
    <w:p w14:paraId="6AD1356B" w14:textId="77777777" w:rsidR="00C602E1" w:rsidRPr="00802609" w:rsidRDefault="00C602E1" w:rsidP="00A53615">
      <w:pPr>
        <w:pStyle w:val="NormalWeb"/>
        <w:jc w:val="both"/>
        <w:rPr>
          <w:color w:val="000000"/>
        </w:rPr>
      </w:pPr>
      <w:r w:rsidRPr="00802609">
        <w:rPr>
          <w:color w:val="000000"/>
        </w:rPr>
        <w:t>While insightful, these findings are descriptive rather than causal. Without CEO pay data and econometric estimation, it is not possible to establish direct pay–performance sensitivity. Nonetheless, the patterns provide a robust empirical foundation for the econometric stage.</w:t>
      </w:r>
    </w:p>
    <w:p w14:paraId="76FB4520" w14:textId="77777777" w:rsidR="00692319" w:rsidRPr="00802609" w:rsidRDefault="00692319" w:rsidP="00A53615">
      <w:pPr>
        <w:jc w:val="both"/>
        <w:rPr>
          <w:rFonts w:ascii="Times New Roman" w:hAnsi="Times New Roman" w:cs="Times New Roman"/>
        </w:rPr>
      </w:pPr>
    </w:p>
    <w:p w14:paraId="2097D530" w14:textId="77777777" w:rsidR="00692319" w:rsidRPr="00802609" w:rsidRDefault="00000000" w:rsidP="00A53615">
      <w:pPr>
        <w:pStyle w:val="Heading2"/>
        <w:jc w:val="both"/>
        <w:rPr>
          <w:rFonts w:ascii="Times New Roman" w:hAnsi="Times New Roman" w:cs="Times New Roman"/>
        </w:rPr>
      </w:pPr>
      <w:bookmarkStart w:id="36" w:name="_Toc207630613"/>
      <w:r w:rsidRPr="00802609">
        <w:rPr>
          <w:rFonts w:ascii="Times New Roman" w:hAnsi="Times New Roman" w:cs="Times New Roman"/>
        </w:rPr>
        <w:t>Summary Statistics</w:t>
      </w:r>
      <w:bookmarkEnd w:id="36"/>
    </w:p>
    <w:p w14:paraId="7BDA4FF3" w14:textId="77777777" w:rsidR="00C602E1" w:rsidRPr="00802609" w:rsidRDefault="00C602E1" w:rsidP="00A53615">
      <w:pPr>
        <w:pStyle w:val="Heading2"/>
        <w:jc w:val="both"/>
        <w:rPr>
          <w:rFonts w:ascii="Times New Roman" w:hAnsi="Times New Roman" w:cs="Times New Roman"/>
          <w:color w:val="000000"/>
        </w:rPr>
      </w:pPr>
      <w:bookmarkStart w:id="37" w:name="_Toc207630614"/>
      <w:r w:rsidRPr="00802609">
        <w:rPr>
          <w:rFonts w:ascii="Times New Roman" w:hAnsi="Times New Roman" w:cs="Times New Roman"/>
          <w:color w:val="000000"/>
        </w:rPr>
        <w:t>5.2 Descriptive Statistics</w:t>
      </w:r>
      <w:bookmarkEnd w:id="37"/>
    </w:p>
    <w:p w14:paraId="013A225B" w14:textId="77777777" w:rsidR="00C602E1" w:rsidRPr="00802609" w:rsidRDefault="00C602E1" w:rsidP="00A53615">
      <w:pPr>
        <w:pStyle w:val="NormalWeb"/>
        <w:jc w:val="both"/>
        <w:rPr>
          <w:color w:val="000000"/>
        </w:rPr>
      </w:pPr>
      <w:r w:rsidRPr="00802609">
        <w:rPr>
          <w:color w:val="000000"/>
        </w:rPr>
        <w:t>The dataset was first summarized using descriptive statistics to capture the central tendencies, dispersion, and distribution of financial variables across 17,511 firm-year observations. This provides an overview of the financial characteristics of the sample before moving to correlation and graphical analysis.</w:t>
      </w:r>
    </w:p>
    <w:p w14:paraId="2E44A0F3" w14:textId="20E907DE" w:rsidR="00C602E1" w:rsidRPr="00802609" w:rsidRDefault="00C602E1" w:rsidP="00A53615">
      <w:pPr>
        <w:jc w:val="both"/>
        <w:rPr>
          <w:rFonts w:ascii="Times New Roman" w:hAnsi="Times New Roman" w:cs="Times New Roman"/>
        </w:rPr>
      </w:pPr>
    </w:p>
    <w:p w14:paraId="19DF6458" w14:textId="77777777" w:rsidR="00C602E1" w:rsidRPr="00802609" w:rsidRDefault="00C602E1" w:rsidP="00A53615">
      <w:pPr>
        <w:pStyle w:val="Heading3"/>
        <w:jc w:val="both"/>
        <w:rPr>
          <w:rFonts w:ascii="Times New Roman" w:hAnsi="Times New Roman" w:cs="Times New Roman"/>
          <w:color w:val="000000"/>
        </w:rPr>
      </w:pPr>
      <w:bookmarkStart w:id="38" w:name="_Toc207630615"/>
      <w:r w:rsidRPr="00802609">
        <w:rPr>
          <w:rStyle w:val="Strong"/>
          <w:rFonts w:ascii="Times New Roman" w:hAnsi="Times New Roman" w:cs="Times New Roman"/>
          <w:b/>
          <w:bCs/>
          <w:color w:val="000000"/>
        </w:rPr>
        <w:t>Table 2. Summary Statistics for Key Variables</w:t>
      </w:r>
      <w:bookmarkEnd w:id="38"/>
    </w:p>
    <w:tbl>
      <w:tblPr>
        <w:tblStyle w:val="TableGrid"/>
        <w:tblW w:w="0" w:type="auto"/>
        <w:tblLook w:val="04A0" w:firstRow="1" w:lastRow="0" w:firstColumn="1" w:lastColumn="0" w:noHBand="0" w:noVBand="1"/>
      </w:tblPr>
      <w:tblGrid>
        <w:gridCol w:w="2471"/>
        <w:gridCol w:w="821"/>
        <w:gridCol w:w="754"/>
        <w:gridCol w:w="1066"/>
        <w:gridCol w:w="821"/>
        <w:gridCol w:w="821"/>
      </w:tblGrid>
      <w:tr w:rsidR="00C602E1" w:rsidRPr="00802609" w14:paraId="2B6C194B" w14:textId="77777777" w:rsidTr="00C602E1">
        <w:tc>
          <w:tcPr>
            <w:tcW w:w="0" w:type="auto"/>
            <w:hideMark/>
          </w:tcPr>
          <w:p w14:paraId="2A194FAF" w14:textId="77777777" w:rsidR="00C602E1" w:rsidRPr="00802609" w:rsidRDefault="00C602E1" w:rsidP="00A53615">
            <w:pPr>
              <w:jc w:val="both"/>
              <w:rPr>
                <w:rFonts w:ascii="Times New Roman" w:hAnsi="Times New Roman" w:cs="Times New Roman"/>
                <w:b/>
                <w:bCs/>
              </w:rPr>
            </w:pPr>
            <w:r w:rsidRPr="00802609">
              <w:rPr>
                <w:rFonts w:ascii="Times New Roman" w:hAnsi="Times New Roman" w:cs="Times New Roman"/>
                <w:b/>
                <w:bCs/>
              </w:rPr>
              <w:t>Variable</w:t>
            </w:r>
          </w:p>
        </w:tc>
        <w:tc>
          <w:tcPr>
            <w:tcW w:w="0" w:type="auto"/>
            <w:hideMark/>
          </w:tcPr>
          <w:p w14:paraId="2812C840" w14:textId="77777777" w:rsidR="00C602E1" w:rsidRPr="00802609" w:rsidRDefault="00C602E1" w:rsidP="00A53615">
            <w:pPr>
              <w:jc w:val="both"/>
              <w:rPr>
                <w:rFonts w:ascii="Times New Roman" w:hAnsi="Times New Roman" w:cs="Times New Roman"/>
                <w:b/>
                <w:bCs/>
              </w:rPr>
            </w:pPr>
            <w:proofErr w:type="spellStart"/>
            <w:r w:rsidRPr="00802609">
              <w:rPr>
                <w:rFonts w:ascii="Times New Roman" w:hAnsi="Times New Roman" w:cs="Times New Roman"/>
                <w:b/>
                <w:bCs/>
              </w:rPr>
              <w:t>Obs</w:t>
            </w:r>
            <w:proofErr w:type="spellEnd"/>
          </w:p>
        </w:tc>
        <w:tc>
          <w:tcPr>
            <w:tcW w:w="0" w:type="auto"/>
            <w:hideMark/>
          </w:tcPr>
          <w:p w14:paraId="73990F02" w14:textId="77777777" w:rsidR="00C602E1" w:rsidRPr="00802609" w:rsidRDefault="00C602E1" w:rsidP="00A53615">
            <w:pPr>
              <w:jc w:val="both"/>
              <w:rPr>
                <w:rFonts w:ascii="Times New Roman" w:hAnsi="Times New Roman" w:cs="Times New Roman"/>
                <w:b/>
                <w:bCs/>
              </w:rPr>
            </w:pPr>
            <w:r w:rsidRPr="00802609">
              <w:rPr>
                <w:rFonts w:ascii="Times New Roman" w:hAnsi="Times New Roman" w:cs="Times New Roman"/>
                <w:b/>
                <w:bCs/>
              </w:rPr>
              <w:t>Mean</w:t>
            </w:r>
          </w:p>
        </w:tc>
        <w:tc>
          <w:tcPr>
            <w:tcW w:w="0" w:type="auto"/>
            <w:hideMark/>
          </w:tcPr>
          <w:p w14:paraId="51E1BA6C" w14:textId="77777777" w:rsidR="00C602E1" w:rsidRPr="00802609" w:rsidRDefault="00C602E1" w:rsidP="00A53615">
            <w:pPr>
              <w:jc w:val="both"/>
              <w:rPr>
                <w:rFonts w:ascii="Times New Roman" w:hAnsi="Times New Roman" w:cs="Times New Roman"/>
                <w:b/>
                <w:bCs/>
              </w:rPr>
            </w:pPr>
            <w:r w:rsidRPr="00802609">
              <w:rPr>
                <w:rFonts w:ascii="Times New Roman" w:hAnsi="Times New Roman" w:cs="Times New Roman"/>
                <w:b/>
                <w:bCs/>
              </w:rPr>
              <w:t>Std. Dev.</w:t>
            </w:r>
          </w:p>
        </w:tc>
        <w:tc>
          <w:tcPr>
            <w:tcW w:w="0" w:type="auto"/>
            <w:hideMark/>
          </w:tcPr>
          <w:p w14:paraId="5BB998AD" w14:textId="77777777" w:rsidR="00C602E1" w:rsidRPr="00802609" w:rsidRDefault="00C602E1" w:rsidP="00A53615">
            <w:pPr>
              <w:jc w:val="both"/>
              <w:rPr>
                <w:rFonts w:ascii="Times New Roman" w:hAnsi="Times New Roman" w:cs="Times New Roman"/>
                <w:b/>
                <w:bCs/>
              </w:rPr>
            </w:pPr>
            <w:r w:rsidRPr="00802609">
              <w:rPr>
                <w:rFonts w:ascii="Times New Roman" w:hAnsi="Times New Roman" w:cs="Times New Roman"/>
                <w:b/>
                <w:bCs/>
              </w:rPr>
              <w:t>Min</w:t>
            </w:r>
          </w:p>
        </w:tc>
        <w:tc>
          <w:tcPr>
            <w:tcW w:w="0" w:type="auto"/>
            <w:hideMark/>
          </w:tcPr>
          <w:p w14:paraId="7A22FDB6" w14:textId="77777777" w:rsidR="00C602E1" w:rsidRPr="00802609" w:rsidRDefault="00C602E1" w:rsidP="00A53615">
            <w:pPr>
              <w:jc w:val="both"/>
              <w:rPr>
                <w:rFonts w:ascii="Times New Roman" w:hAnsi="Times New Roman" w:cs="Times New Roman"/>
                <w:b/>
                <w:bCs/>
              </w:rPr>
            </w:pPr>
            <w:r w:rsidRPr="00802609">
              <w:rPr>
                <w:rFonts w:ascii="Times New Roman" w:hAnsi="Times New Roman" w:cs="Times New Roman"/>
                <w:b/>
                <w:bCs/>
              </w:rPr>
              <w:t>Max</w:t>
            </w:r>
          </w:p>
        </w:tc>
      </w:tr>
      <w:tr w:rsidR="00C602E1" w:rsidRPr="00802609" w14:paraId="5E7E85E5" w14:textId="77777777" w:rsidTr="00C602E1">
        <w:tc>
          <w:tcPr>
            <w:tcW w:w="0" w:type="auto"/>
            <w:hideMark/>
          </w:tcPr>
          <w:p w14:paraId="6D13148E"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Total Assets (millions)</w:t>
            </w:r>
          </w:p>
        </w:tc>
        <w:tc>
          <w:tcPr>
            <w:tcW w:w="0" w:type="auto"/>
            <w:hideMark/>
          </w:tcPr>
          <w:p w14:paraId="10088247"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17,511</w:t>
            </w:r>
          </w:p>
        </w:tc>
        <w:tc>
          <w:tcPr>
            <w:tcW w:w="0" w:type="auto"/>
            <w:hideMark/>
          </w:tcPr>
          <w:p w14:paraId="317A867B"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6,245</w:t>
            </w:r>
          </w:p>
        </w:tc>
        <w:tc>
          <w:tcPr>
            <w:tcW w:w="0" w:type="auto"/>
            <w:hideMark/>
          </w:tcPr>
          <w:p w14:paraId="4485E85C"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11,821</w:t>
            </w:r>
          </w:p>
        </w:tc>
        <w:tc>
          <w:tcPr>
            <w:tcW w:w="0" w:type="auto"/>
            <w:hideMark/>
          </w:tcPr>
          <w:p w14:paraId="602FFCCB"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15.2</w:t>
            </w:r>
          </w:p>
        </w:tc>
        <w:tc>
          <w:tcPr>
            <w:tcW w:w="0" w:type="auto"/>
            <w:hideMark/>
          </w:tcPr>
          <w:p w14:paraId="2C01DCC0"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98,300</w:t>
            </w:r>
          </w:p>
        </w:tc>
      </w:tr>
      <w:tr w:rsidR="00C602E1" w:rsidRPr="00802609" w14:paraId="593DE3A3" w14:textId="77777777" w:rsidTr="00C602E1">
        <w:tc>
          <w:tcPr>
            <w:tcW w:w="0" w:type="auto"/>
            <w:hideMark/>
          </w:tcPr>
          <w:p w14:paraId="36E37B5B"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Total Liabilities</w:t>
            </w:r>
          </w:p>
        </w:tc>
        <w:tc>
          <w:tcPr>
            <w:tcW w:w="0" w:type="auto"/>
            <w:hideMark/>
          </w:tcPr>
          <w:p w14:paraId="500031BE"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17,511</w:t>
            </w:r>
          </w:p>
        </w:tc>
        <w:tc>
          <w:tcPr>
            <w:tcW w:w="0" w:type="auto"/>
            <w:hideMark/>
          </w:tcPr>
          <w:p w14:paraId="32811E24"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3,218</w:t>
            </w:r>
          </w:p>
        </w:tc>
        <w:tc>
          <w:tcPr>
            <w:tcW w:w="0" w:type="auto"/>
            <w:hideMark/>
          </w:tcPr>
          <w:p w14:paraId="1E6E15EF"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7,932</w:t>
            </w:r>
          </w:p>
        </w:tc>
        <w:tc>
          <w:tcPr>
            <w:tcW w:w="0" w:type="auto"/>
            <w:hideMark/>
          </w:tcPr>
          <w:p w14:paraId="004C36EA"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0.0</w:t>
            </w:r>
          </w:p>
        </w:tc>
        <w:tc>
          <w:tcPr>
            <w:tcW w:w="0" w:type="auto"/>
            <w:hideMark/>
          </w:tcPr>
          <w:p w14:paraId="06E34E42"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72,500</w:t>
            </w:r>
          </w:p>
        </w:tc>
      </w:tr>
      <w:tr w:rsidR="00C602E1" w:rsidRPr="00802609" w14:paraId="324D238B" w14:textId="77777777" w:rsidTr="00C602E1">
        <w:tc>
          <w:tcPr>
            <w:tcW w:w="0" w:type="auto"/>
            <w:hideMark/>
          </w:tcPr>
          <w:p w14:paraId="3652CC22"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Equity</w:t>
            </w:r>
          </w:p>
        </w:tc>
        <w:tc>
          <w:tcPr>
            <w:tcW w:w="0" w:type="auto"/>
            <w:hideMark/>
          </w:tcPr>
          <w:p w14:paraId="216DFC6F"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17,511</w:t>
            </w:r>
          </w:p>
        </w:tc>
        <w:tc>
          <w:tcPr>
            <w:tcW w:w="0" w:type="auto"/>
            <w:hideMark/>
          </w:tcPr>
          <w:p w14:paraId="1379FE20"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3,027</w:t>
            </w:r>
          </w:p>
        </w:tc>
        <w:tc>
          <w:tcPr>
            <w:tcW w:w="0" w:type="auto"/>
            <w:hideMark/>
          </w:tcPr>
          <w:p w14:paraId="4A16D642"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6,002</w:t>
            </w:r>
          </w:p>
        </w:tc>
        <w:tc>
          <w:tcPr>
            <w:tcW w:w="0" w:type="auto"/>
            <w:hideMark/>
          </w:tcPr>
          <w:p w14:paraId="69268A80"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–1,200</w:t>
            </w:r>
          </w:p>
        </w:tc>
        <w:tc>
          <w:tcPr>
            <w:tcW w:w="0" w:type="auto"/>
            <w:hideMark/>
          </w:tcPr>
          <w:p w14:paraId="069C3941"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42,100</w:t>
            </w:r>
          </w:p>
        </w:tc>
      </w:tr>
      <w:tr w:rsidR="00C602E1" w:rsidRPr="00802609" w14:paraId="49E16B57" w14:textId="77777777" w:rsidTr="00C602E1">
        <w:tc>
          <w:tcPr>
            <w:tcW w:w="0" w:type="auto"/>
            <w:hideMark/>
          </w:tcPr>
          <w:p w14:paraId="5459566C"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Leverage Ratio</w:t>
            </w:r>
          </w:p>
        </w:tc>
        <w:tc>
          <w:tcPr>
            <w:tcW w:w="0" w:type="auto"/>
            <w:hideMark/>
          </w:tcPr>
          <w:p w14:paraId="02555FA7"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17,511</w:t>
            </w:r>
          </w:p>
        </w:tc>
        <w:tc>
          <w:tcPr>
            <w:tcW w:w="0" w:type="auto"/>
            <w:hideMark/>
          </w:tcPr>
          <w:p w14:paraId="20434B28"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0.45</w:t>
            </w:r>
          </w:p>
        </w:tc>
        <w:tc>
          <w:tcPr>
            <w:tcW w:w="0" w:type="auto"/>
            <w:hideMark/>
          </w:tcPr>
          <w:p w14:paraId="50A70DEE"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0.21</w:t>
            </w:r>
          </w:p>
        </w:tc>
        <w:tc>
          <w:tcPr>
            <w:tcW w:w="0" w:type="auto"/>
            <w:hideMark/>
          </w:tcPr>
          <w:p w14:paraId="33CE507C"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0.00</w:t>
            </w:r>
          </w:p>
        </w:tc>
        <w:tc>
          <w:tcPr>
            <w:tcW w:w="0" w:type="auto"/>
            <w:hideMark/>
          </w:tcPr>
          <w:p w14:paraId="0CF2638A"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0.98</w:t>
            </w:r>
          </w:p>
        </w:tc>
      </w:tr>
      <w:tr w:rsidR="00C602E1" w:rsidRPr="00802609" w14:paraId="0B1374FB" w14:textId="77777777" w:rsidTr="00C602E1">
        <w:tc>
          <w:tcPr>
            <w:tcW w:w="0" w:type="auto"/>
            <w:hideMark/>
          </w:tcPr>
          <w:p w14:paraId="67DFCA03"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Equity-to-Assets Ratio</w:t>
            </w:r>
          </w:p>
        </w:tc>
        <w:tc>
          <w:tcPr>
            <w:tcW w:w="0" w:type="auto"/>
            <w:hideMark/>
          </w:tcPr>
          <w:p w14:paraId="0F55B407"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17,511</w:t>
            </w:r>
          </w:p>
        </w:tc>
        <w:tc>
          <w:tcPr>
            <w:tcW w:w="0" w:type="auto"/>
            <w:hideMark/>
          </w:tcPr>
          <w:p w14:paraId="65E82956"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0.55</w:t>
            </w:r>
          </w:p>
        </w:tc>
        <w:tc>
          <w:tcPr>
            <w:tcW w:w="0" w:type="auto"/>
            <w:hideMark/>
          </w:tcPr>
          <w:p w14:paraId="1686BC4F"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0.22</w:t>
            </w:r>
          </w:p>
        </w:tc>
        <w:tc>
          <w:tcPr>
            <w:tcW w:w="0" w:type="auto"/>
            <w:hideMark/>
          </w:tcPr>
          <w:p w14:paraId="49F2E409"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0.02</w:t>
            </w:r>
          </w:p>
        </w:tc>
        <w:tc>
          <w:tcPr>
            <w:tcW w:w="0" w:type="auto"/>
            <w:hideMark/>
          </w:tcPr>
          <w:p w14:paraId="06231619"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1.00</w:t>
            </w:r>
          </w:p>
        </w:tc>
      </w:tr>
      <w:tr w:rsidR="00C602E1" w:rsidRPr="00802609" w14:paraId="3D61649A" w14:textId="77777777" w:rsidTr="00C602E1">
        <w:tc>
          <w:tcPr>
            <w:tcW w:w="0" w:type="auto"/>
            <w:hideMark/>
          </w:tcPr>
          <w:p w14:paraId="047B87FF"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Current Ratio</w:t>
            </w:r>
          </w:p>
        </w:tc>
        <w:tc>
          <w:tcPr>
            <w:tcW w:w="0" w:type="auto"/>
            <w:hideMark/>
          </w:tcPr>
          <w:p w14:paraId="121CE7B4"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17,511</w:t>
            </w:r>
          </w:p>
        </w:tc>
        <w:tc>
          <w:tcPr>
            <w:tcW w:w="0" w:type="auto"/>
            <w:hideMark/>
          </w:tcPr>
          <w:p w14:paraId="79F1A25A"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1.85</w:t>
            </w:r>
          </w:p>
        </w:tc>
        <w:tc>
          <w:tcPr>
            <w:tcW w:w="0" w:type="auto"/>
            <w:hideMark/>
          </w:tcPr>
          <w:p w14:paraId="45EE5F37"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1.21</w:t>
            </w:r>
          </w:p>
        </w:tc>
        <w:tc>
          <w:tcPr>
            <w:tcW w:w="0" w:type="auto"/>
            <w:hideMark/>
          </w:tcPr>
          <w:p w14:paraId="64C798DF"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0.11</w:t>
            </w:r>
          </w:p>
        </w:tc>
        <w:tc>
          <w:tcPr>
            <w:tcW w:w="0" w:type="auto"/>
            <w:hideMark/>
          </w:tcPr>
          <w:p w14:paraId="58407F52"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9.25</w:t>
            </w:r>
          </w:p>
        </w:tc>
      </w:tr>
      <w:tr w:rsidR="00C602E1" w:rsidRPr="00802609" w14:paraId="37FE229E" w14:textId="77777777" w:rsidTr="00C602E1">
        <w:tc>
          <w:tcPr>
            <w:tcW w:w="0" w:type="auto"/>
            <w:hideMark/>
          </w:tcPr>
          <w:p w14:paraId="5C5D2C6E"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Quick Ratio</w:t>
            </w:r>
          </w:p>
        </w:tc>
        <w:tc>
          <w:tcPr>
            <w:tcW w:w="0" w:type="auto"/>
            <w:hideMark/>
          </w:tcPr>
          <w:p w14:paraId="7D7E528C"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17,511</w:t>
            </w:r>
          </w:p>
        </w:tc>
        <w:tc>
          <w:tcPr>
            <w:tcW w:w="0" w:type="auto"/>
            <w:hideMark/>
          </w:tcPr>
          <w:p w14:paraId="7231B5D9"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1.37</w:t>
            </w:r>
          </w:p>
        </w:tc>
        <w:tc>
          <w:tcPr>
            <w:tcW w:w="0" w:type="auto"/>
            <w:hideMark/>
          </w:tcPr>
          <w:p w14:paraId="781A42BC"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1.08</w:t>
            </w:r>
          </w:p>
        </w:tc>
        <w:tc>
          <w:tcPr>
            <w:tcW w:w="0" w:type="auto"/>
            <w:hideMark/>
          </w:tcPr>
          <w:p w14:paraId="227F1EB5"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0.05</w:t>
            </w:r>
          </w:p>
        </w:tc>
        <w:tc>
          <w:tcPr>
            <w:tcW w:w="0" w:type="auto"/>
            <w:hideMark/>
          </w:tcPr>
          <w:p w14:paraId="01C9DBB3"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8.54</w:t>
            </w:r>
          </w:p>
        </w:tc>
      </w:tr>
      <w:tr w:rsidR="00C602E1" w:rsidRPr="00802609" w14:paraId="548A9BB3" w14:textId="77777777" w:rsidTr="00C602E1">
        <w:tc>
          <w:tcPr>
            <w:tcW w:w="0" w:type="auto"/>
            <w:hideMark/>
          </w:tcPr>
          <w:p w14:paraId="2B82D0E8"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Cash-to-Assets</w:t>
            </w:r>
          </w:p>
        </w:tc>
        <w:tc>
          <w:tcPr>
            <w:tcW w:w="0" w:type="auto"/>
            <w:hideMark/>
          </w:tcPr>
          <w:p w14:paraId="54952607"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17,511</w:t>
            </w:r>
          </w:p>
        </w:tc>
        <w:tc>
          <w:tcPr>
            <w:tcW w:w="0" w:type="auto"/>
            <w:hideMark/>
          </w:tcPr>
          <w:p w14:paraId="78E0BAE6"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0.12</w:t>
            </w:r>
          </w:p>
        </w:tc>
        <w:tc>
          <w:tcPr>
            <w:tcW w:w="0" w:type="auto"/>
            <w:hideMark/>
          </w:tcPr>
          <w:p w14:paraId="606EFA05"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0.08</w:t>
            </w:r>
          </w:p>
        </w:tc>
        <w:tc>
          <w:tcPr>
            <w:tcW w:w="0" w:type="auto"/>
            <w:hideMark/>
          </w:tcPr>
          <w:p w14:paraId="1C7A8462"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0.00</w:t>
            </w:r>
          </w:p>
        </w:tc>
        <w:tc>
          <w:tcPr>
            <w:tcW w:w="0" w:type="auto"/>
            <w:hideMark/>
          </w:tcPr>
          <w:p w14:paraId="23357307"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0.58</w:t>
            </w:r>
          </w:p>
        </w:tc>
      </w:tr>
      <w:tr w:rsidR="00C602E1" w:rsidRPr="00802609" w14:paraId="455E3AAB" w14:textId="77777777" w:rsidTr="00C602E1">
        <w:tc>
          <w:tcPr>
            <w:tcW w:w="0" w:type="auto"/>
            <w:hideMark/>
          </w:tcPr>
          <w:p w14:paraId="6483F8CB"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Receivables-to-Assets</w:t>
            </w:r>
          </w:p>
        </w:tc>
        <w:tc>
          <w:tcPr>
            <w:tcW w:w="0" w:type="auto"/>
            <w:hideMark/>
          </w:tcPr>
          <w:p w14:paraId="35EC6AA0"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17,511</w:t>
            </w:r>
          </w:p>
        </w:tc>
        <w:tc>
          <w:tcPr>
            <w:tcW w:w="0" w:type="auto"/>
            <w:hideMark/>
          </w:tcPr>
          <w:p w14:paraId="49C33EA9"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0.16</w:t>
            </w:r>
          </w:p>
        </w:tc>
        <w:tc>
          <w:tcPr>
            <w:tcW w:w="0" w:type="auto"/>
            <w:hideMark/>
          </w:tcPr>
          <w:p w14:paraId="6247BE9F"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0.09</w:t>
            </w:r>
          </w:p>
        </w:tc>
        <w:tc>
          <w:tcPr>
            <w:tcW w:w="0" w:type="auto"/>
            <w:hideMark/>
          </w:tcPr>
          <w:p w14:paraId="7568C2CF"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0.00</w:t>
            </w:r>
          </w:p>
        </w:tc>
        <w:tc>
          <w:tcPr>
            <w:tcW w:w="0" w:type="auto"/>
            <w:hideMark/>
          </w:tcPr>
          <w:p w14:paraId="4F06725D"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0.47</w:t>
            </w:r>
          </w:p>
        </w:tc>
      </w:tr>
      <w:tr w:rsidR="00C602E1" w:rsidRPr="00802609" w14:paraId="1C5A484E" w14:textId="77777777" w:rsidTr="00C602E1">
        <w:tc>
          <w:tcPr>
            <w:tcW w:w="0" w:type="auto"/>
            <w:hideMark/>
          </w:tcPr>
          <w:p w14:paraId="4AFD86A4"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Inventory-to-Assets</w:t>
            </w:r>
          </w:p>
        </w:tc>
        <w:tc>
          <w:tcPr>
            <w:tcW w:w="0" w:type="auto"/>
            <w:hideMark/>
          </w:tcPr>
          <w:p w14:paraId="7B231738"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17,511</w:t>
            </w:r>
          </w:p>
        </w:tc>
        <w:tc>
          <w:tcPr>
            <w:tcW w:w="0" w:type="auto"/>
            <w:hideMark/>
          </w:tcPr>
          <w:p w14:paraId="0C3EB0CA"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0.11</w:t>
            </w:r>
          </w:p>
        </w:tc>
        <w:tc>
          <w:tcPr>
            <w:tcW w:w="0" w:type="auto"/>
            <w:hideMark/>
          </w:tcPr>
          <w:p w14:paraId="5C10E902"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0.07</w:t>
            </w:r>
          </w:p>
        </w:tc>
        <w:tc>
          <w:tcPr>
            <w:tcW w:w="0" w:type="auto"/>
            <w:hideMark/>
          </w:tcPr>
          <w:p w14:paraId="0FC7D157"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0.00</w:t>
            </w:r>
          </w:p>
        </w:tc>
        <w:tc>
          <w:tcPr>
            <w:tcW w:w="0" w:type="auto"/>
            <w:hideMark/>
          </w:tcPr>
          <w:p w14:paraId="7FB6A163"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0.39</w:t>
            </w:r>
          </w:p>
        </w:tc>
      </w:tr>
      <w:tr w:rsidR="00C602E1" w:rsidRPr="00802609" w14:paraId="01A25316" w14:textId="77777777" w:rsidTr="00C602E1">
        <w:tc>
          <w:tcPr>
            <w:tcW w:w="0" w:type="auto"/>
            <w:hideMark/>
          </w:tcPr>
          <w:p w14:paraId="4E949D0B"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PPE-to-Assets</w:t>
            </w:r>
          </w:p>
        </w:tc>
        <w:tc>
          <w:tcPr>
            <w:tcW w:w="0" w:type="auto"/>
            <w:hideMark/>
          </w:tcPr>
          <w:p w14:paraId="36599E7E"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17,511</w:t>
            </w:r>
          </w:p>
        </w:tc>
        <w:tc>
          <w:tcPr>
            <w:tcW w:w="0" w:type="auto"/>
            <w:hideMark/>
          </w:tcPr>
          <w:p w14:paraId="2722060A"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0.28</w:t>
            </w:r>
          </w:p>
        </w:tc>
        <w:tc>
          <w:tcPr>
            <w:tcW w:w="0" w:type="auto"/>
            <w:hideMark/>
          </w:tcPr>
          <w:p w14:paraId="5F4E854C"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0.17</w:t>
            </w:r>
          </w:p>
        </w:tc>
        <w:tc>
          <w:tcPr>
            <w:tcW w:w="0" w:type="auto"/>
            <w:hideMark/>
          </w:tcPr>
          <w:p w14:paraId="625CA261"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0.00</w:t>
            </w:r>
          </w:p>
        </w:tc>
        <w:tc>
          <w:tcPr>
            <w:tcW w:w="0" w:type="auto"/>
            <w:hideMark/>
          </w:tcPr>
          <w:p w14:paraId="16CE410D"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0.72</w:t>
            </w:r>
          </w:p>
        </w:tc>
      </w:tr>
      <w:tr w:rsidR="00C602E1" w:rsidRPr="00802609" w14:paraId="729858BE" w14:textId="77777777" w:rsidTr="00C602E1">
        <w:tc>
          <w:tcPr>
            <w:tcW w:w="0" w:type="auto"/>
            <w:hideMark/>
          </w:tcPr>
          <w:p w14:paraId="4B5A31C8"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Intangibles-to-Assets</w:t>
            </w:r>
          </w:p>
        </w:tc>
        <w:tc>
          <w:tcPr>
            <w:tcW w:w="0" w:type="auto"/>
            <w:hideMark/>
          </w:tcPr>
          <w:p w14:paraId="5E34A7BD"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17,511</w:t>
            </w:r>
          </w:p>
        </w:tc>
        <w:tc>
          <w:tcPr>
            <w:tcW w:w="0" w:type="auto"/>
            <w:hideMark/>
          </w:tcPr>
          <w:p w14:paraId="2513DA0C"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0.09</w:t>
            </w:r>
          </w:p>
        </w:tc>
        <w:tc>
          <w:tcPr>
            <w:tcW w:w="0" w:type="auto"/>
            <w:hideMark/>
          </w:tcPr>
          <w:p w14:paraId="05A0D6C7"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0.06</w:t>
            </w:r>
          </w:p>
        </w:tc>
        <w:tc>
          <w:tcPr>
            <w:tcW w:w="0" w:type="auto"/>
            <w:hideMark/>
          </w:tcPr>
          <w:p w14:paraId="065C50A9"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0.00</w:t>
            </w:r>
          </w:p>
        </w:tc>
        <w:tc>
          <w:tcPr>
            <w:tcW w:w="0" w:type="auto"/>
            <w:hideMark/>
          </w:tcPr>
          <w:p w14:paraId="1E8F17FF"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0.41</w:t>
            </w:r>
          </w:p>
        </w:tc>
      </w:tr>
      <w:tr w:rsidR="00C602E1" w:rsidRPr="00802609" w14:paraId="434CC5A3" w14:textId="77777777" w:rsidTr="00C602E1">
        <w:tc>
          <w:tcPr>
            <w:tcW w:w="0" w:type="auto"/>
            <w:hideMark/>
          </w:tcPr>
          <w:p w14:paraId="59915953"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Retained Earnings/Assets</w:t>
            </w:r>
          </w:p>
        </w:tc>
        <w:tc>
          <w:tcPr>
            <w:tcW w:w="0" w:type="auto"/>
            <w:hideMark/>
          </w:tcPr>
          <w:p w14:paraId="381C98FF"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17,511</w:t>
            </w:r>
          </w:p>
        </w:tc>
        <w:tc>
          <w:tcPr>
            <w:tcW w:w="0" w:type="auto"/>
            <w:hideMark/>
          </w:tcPr>
          <w:p w14:paraId="3C26524B"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0.24</w:t>
            </w:r>
          </w:p>
        </w:tc>
        <w:tc>
          <w:tcPr>
            <w:tcW w:w="0" w:type="auto"/>
            <w:hideMark/>
          </w:tcPr>
          <w:p w14:paraId="252FD10D"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0.14</w:t>
            </w:r>
          </w:p>
        </w:tc>
        <w:tc>
          <w:tcPr>
            <w:tcW w:w="0" w:type="auto"/>
            <w:hideMark/>
          </w:tcPr>
          <w:p w14:paraId="3673B657"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–0.12</w:t>
            </w:r>
          </w:p>
        </w:tc>
        <w:tc>
          <w:tcPr>
            <w:tcW w:w="0" w:type="auto"/>
            <w:hideMark/>
          </w:tcPr>
          <w:p w14:paraId="1027008C"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0.64</w:t>
            </w:r>
          </w:p>
        </w:tc>
      </w:tr>
      <w:tr w:rsidR="00C602E1" w:rsidRPr="00802609" w14:paraId="122760D2" w14:textId="77777777" w:rsidTr="00C602E1">
        <w:tc>
          <w:tcPr>
            <w:tcW w:w="0" w:type="auto"/>
            <w:hideMark/>
          </w:tcPr>
          <w:p w14:paraId="7346E2B1"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lastRenderedPageBreak/>
              <w:t>Asset Growth (%)</w:t>
            </w:r>
          </w:p>
        </w:tc>
        <w:tc>
          <w:tcPr>
            <w:tcW w:w="0" w:type="auto"/>
            <w:hideMark/>
          </w:tcPr>
          <w:p w14:paraId="01739066"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17,511</w:t>
            </w:r>
          </w:p>
        </w:tc>
        <w:tc>
          <w:tcPr>
            <w:tcW w:w="0" w:type="auto"/>
            <w:hideMark/>
          </w:tcPr>
          <w:p w14:paraId="49774257"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0.07</w:t>
            </w:r>
          </w:p>
        </w:tc>
        <w:tc>
          <w:tcPr>
            <w:tcW w:w="0" w:type="auto"/>
            <w:hideMark/>
          </w:tcPr>
          <w:p w14:paraId="7F38E0AA"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0.19</w:t>
            </w:r>
          </w:p>
        </w:tc>
        <w:tc>
          <w:tcPr>
            <w:tcW w:w="0" w:type="auto"/>
            <w:hideMark/>
          </w:tcPr>
          <w:p w14:paraId="440FD5FD"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–0.45</w:t>
            </w:r>
          </w:p>
        </w:tc>
        <w:tc>
          <w:tcPr>
            <w:tcW w:w="0" w:type="auto"/>
            <w:hideMark/>
          </w:tcPr>
          <w:p w14:paraId="2E912AE5"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1.22</w:t>
            </w:r>
          </w:p>
        </w:tc>
      </w:tr>
    </w:tbl>
    <w:p w14:paraId="0BBA12A9" w14:textId="26DF9A94" w:rsidR="00C602E1" w:rsidRPr="00802609" w:rsidRDefault="00C602E1" w:rsidP="00A53615">
      <w:pPr>
        <w:jc w:val="both"/>
        <w:rPr>
          <w:rFonts w:ascii="Times New Roman" w:hAnsi="Times New Roman" w:cs="Times New Roman"/>
        </w:rPr>
      </w:pPr>
    </w:p>
    <w:p w14:paraId="7C6AA3F9" w14:textId="77777777" w:rsidR="00C602E1" w:rsidRPr="00802609" w:rsidRDefault="00C602E1" w:rsidP="00A53615">
      <w:pPr>
        <w:pStyle w:val="Heading3"/>
        <w:jc w:val="both"/>
        <w:rPr>
          <w:rFonts w:ascii="Times New Roman" w:hAnsi="Times New Roman" w:cs="Times New Roman"/>
          <w:color w:val="000000"/>
        </w:rPr>
      </w:pPr>
      <w:bookmarkStart w:id="39" w:name="_Toc207630616"/>
      <w:r w:rsidRPr="00802609">
        <w:rPr>
          <w:rStyle w:val="Strong"/>
          <w:rFonts w:ascii="Times New Roman" w:hAnsi="Times New Roman" w:cs="Times New Roman"/>
          <w:b/>
          <w:bCs/>
          <w:color w:val="000000"/>
        </w:rPr>
        <w:t>Interpretation of Table 2</w:t>
      </w:r>
      <w:bookmarkEnd w:id="39"/>
    </w:p>
    <w:p w14:paraId="22218BB5" w14:textId="77777777" w:rsidR="00C602E1" w:rsidRPr="00802609" w:rsidRDefault="00C602E1" w:rsidP="00A53615">
      <w:pPr>
        <w:pStyle w:val="NormalWeb"/>
        <w:numPr>
          <w:ilvl w:val="0"/>
          <w:numId w:val="36"/>
        </w:numPr>
        <w:jc w:val="both"/>
        <w:rPr>
          <w:color w:val="000000"/>
        </w:rPr>
      </w:pPr>
      <w:r w:rsidRPr="00802609">
        <w:rPr>
          <w:rStyle w:val="Strong"/>
          <w:color w:val="000000"/>
        </w:rPr>
        <w:t>Firm Size:</w:t>
      </w:r>
      <w:r w:rsidRPr="00802609">
        <w:rPr>
          <w:rStyle w:val="apple-converted-space"/>
          <w:rFonts w:eastAsiaTheme="majorEastAsia"/>
          <w:color w:val="000000"/>
        </w:rPr>
        <w:t> </w:t>
      </w:r>
      <w:r w:rsidRPr="00802609">
        <w:rPr>
          <w:color w:val="000000"/>
        </w:rPr>
        <w:t>Average firm assets are USD 6.2 billion, but with a large spread, confirming heterogeneity between small and large firms.</w:t>
      </w:r>
    </w:p>
    <w:p w14:paraId="7BF96928" w14:textId="77777777" w:rsidR="00C602E1" w:rsidRPr="00802609" w:rsidRDefault="00C602E1" w:rsidP="00A53615">
      <w:pPr>
        <w:pStyle w:val="NormalWeb"/>
        <w:numPr>
          <w:ilvl w:val="0"/>
          <w:numId w:val="36"/>
        </w:numPr>
        <w:jc w:val="both"/>
        <w:rPr>
          <w:color w:val="000000"/>
        </w:rPr>
      </w:pPr>
      <w:r w:rsidRPr="00802609">
        <w:rPr>
          <w:rStyle w:val="Strong"/>
          <w:color w:val="000000"/>
        </w:rPr>
        <w:t>Leverage:</w:t>
      </w:r>
      <w:r w:rsidRPr="00802609">
        <w:rPr>
          <w:rStyle w:val="apple-converted-space"/>
          <w:rFonts w:eastAsiaTheme="majorEastAsia"/>
          <w:color w:val="000000"/>
        </w:rPr>
        <w:t> </w:t>
      </w:r>
      <w:r w:rsidRPr="00802609">
        <w:rPr>
          <w:color w:val="000000"/>
        </w:rPr>
        <w:t>The mean leverage ratio of 0.45 suggests firms finance nearly half their assets with debt. The range (0–0.98) indicates both debt-free and highly levered firms.</w:t>
      </w:r>
    </w:p>
    <w:p w14:paraId="2A440B89" w14:textId="77777777" w:rsidR="00C602E1" w:rsidRPr="00802609" w:rsidRDefault="00C602E1" w:rsidP="00A53615">
      <w:pPr>
        <w:pStyle w:val="NormalWeb"/>
        <w:numPr>
          <w:ilvl w:val="0"/>
          <w:numId w:val="36"/>
        </w:numPr>
        <w:jc w:val="both"/>
        <w:rPr>
          <w:color w:val="000000"/>
        </w:rPr>
      </w:pPr>
      <w:r w:rsidRPr="00802609">
        <w:rPr>
          <w:rStyle w:val="Strong"/>
          <w:color w:val="000000"/>
        </w:rPr>
        <w:t>Liquidity:</w:t>
      </w:r>
      <w:r w:rsidRPr="00802609">
        <w:rPr>
          <w:rStyle w:val="apple-converted-space"/>
          <w:rFonts w:eastAsiaTheme="majorEastAsia"/>
          <w:color w:val="000000"/>
        </w:rPr>
        <w:t> </w:t>
      </w:r>
      <w:r w:rsidRPr="00802609">
        <w:rPr>
          <w:color w:val="000000"/>
        </w:rPr>
        <w:t>The average current ratio of 1.85 implies most firms maintain adequate liquidity, though some outliers operate under high liquidity risk.</w:t>
      </w:r>
    </w:p>
    <w:p w14:paraId="0F7B3EBF" w14:textId="77777777" w:rsidR="00C602E1" w:rsidRPr="00802609" w:rsidRDefault="00C602E1" w:rsidP="00A53615">
      <w:pPr>
        <w:pStyle w:val="NormalWeb"/>
        <w:numPr>
          <w:ilvl w:val="0"/>
          <w:numId w:val="36"/>
        </w:numPr>
        <w:jc w:val="both"/>
        <w:rPr>
          <w:color w:val="000000"/>
        </w:rPr>
      </w:pPr>
      <w:r w:rsidRPr="00802609">
        <w:rPr>
          <w:rStyle w:val="Strong"/>
          <w:color w:val="000000"/>
        </w:rPr>
        <w:t>Cash Holdings:</w:t>
      </w:r>
      <w:r w:rsidRPr="00802609">
        <w:rPr>
          <w:rStyle w:val="apple-converted-space"/>
          <w:rFonts w:eastAsiaTheme="majorEastAsia"/>
          <w:color w:val="000000"/>
        </w:rPr>
        <w:t> </w:t>
      </w:r>
      <w:r w:rsidRPr="00802609">
        <w:rPr>
          <w:color w:val="000000"/>
        </w:rPr>
        <w:t>Firms hold ~12% of assets as cash, consistent with global corporate cash-hoarding trends in the 2010s.</w:t>
      </w:r>
    </w:p>
    <w:p w14:paraId="0622CCCE" w14:textId="77777777" w:rsidR="00C602E1" w:rsidRPr="00802609" w:rsidRDefault="00C602E1" w:rsidP="00A53615">
      <w:pPr>
        <w:pStyle w:val="NormalWeb"/>
        <w:numPr>
          <w:ilvl w:val="0"/>
          <w:numId w:val="36"/>
        </w:numPr>
        <w:jc w:val="both"/>
        <w:rPr>
          <w:color w:val="000000"/>
        </w:rPr>
      </w:pPr>
      <w:r w:rsidRPr="00802609">
        <w:rPr>
          <w:rStyle w:val="Strong"/>
          <w:color w:val="000000"/>
        </w:rPr>
        <w:t>Asset Growth:</w:t>
      </w:r>
      <w:r w:rsidRPr="00802609">
        <w:rPr>
          <w:rStyle w:val="apple-converted-space"/>
          <w:rFonts w:eastAsiaTheme="majorEastAsia"/>
          <w:color w:val="000000"/>
        </w:rPr>
        <w:t> </w:t>
      </w:r>
      <w:r w:rsidRPr="00802609">
        <w:rPr>
          <w:color w:val="000000"/>
        </w:rPr>
        <w:t>Median asset growth is positive, but extreme cases show contractions of 45% and expansions exceeding 100%.</w:t>
      </w:r>
    </w:p>
    <w:p w14:paraId="00179CC8" w14:textId="77777777" w:rsidR="00C602E1" w:rsidRPr="00802609" w:rsidRDefault="00C602E1" w:rsidP="00A53615">
      <w:pPr>
        <w:pStyle w:val="NormalWeb"/>
        <w:jc w:val="both"/>
        <w:rPr>
          <w:color w:val="000000"/>
        </w:rPr>
      </w:pPr>
      <w:r w:rsidRPr="00802609">
        <w:rPr>
          <w:color w:val="000000"/>
        </w:rPr>
        <w:t>These results demonstrate the dataset’s richness and justify further correlation and graphical analysis.</w:t>
      </w:r>
    </w:p>
    <w:p w14:paraId="24E66300" w14:textId="6B39EBD1" w:rsidR="00C602E1" w:rsidRPr="00802609" w:rsidRDefault="00C602E1" w:rsidP="00A53615">
      <w:pPr>
        <w:jc w:val="both"/>
        <w:rPr>
          <w:rFonts w:ascii="Times New Roman" w:hAnsi="Times New Roman" w:cs="Times New Roman"/>
        </w:rPr>
      </w:pPr>
    </w:p>
    <w:p w14:paraId="3570AF46" w14:textId="77777777" w:rsidR="00C602E1" w:rsidRPr="00802609" w:rsidRDefault="00C602E1" w:rsidP="00A53615">
      <w:pPr>
        <w:pStyle w:val="Heading3"/>
        <w:jc w:val="both"/>
        <w:rPr>
          <w:rFonts w:ascii="Times New Roman" w:hAnsi="Times New Roman" w:cs="Times New Roman"/>
          <w:color w:val="000000"/>
        </w:rPr>
      </w:pPr>
      <w:bookmarkStart w:id="40" w:name="_Toc207630617"/>
      <w:r w:rsidRPr="00802609">
        <w:rPr>
          <w:rStyle w:val="Strong"/>
          <w:rFonts w:ascii="Times New Roman" w:hAnsi="Times New Roman" w:cs="Times New Roman"/>
          <w:b/>
          <w:bCs/>
          <w:color w:val="000000"/>
        </w:rPr>
        <w:t>Python Snippet Used (</w:t>
      </w:r>
      <w:proofErr w:type="spellStart"/>
      <w:r w:rsidRPr="00802609">
        <w:rPr>
          <w:rStyle w:val="Strong"/>
          <w:rFonts w:ascii="Times New Roman" w:hAnsi="Times New Roman" w:cs="Times New Roman"/>
          <w:b/>
          <w:bCs/>
          <w:color w:val="000000"/>
        </w:rPr>
        <w:t>Jupyter</w:t>
      </w:r>
      <w:proofErr w:type="spellEnd"/>
      <w:r w:rsidRPr="00802609">
        <w:rPr>
          <w:rStyle w:val="Strong"/>
          <w:rFonts w:ascii="Times New Roman" w:hAnsi="Times New Roman" w:cs="Times New Roman"/>
          <w:b/>
          <w:bCs/>
          <w:color w:val="000000"/>
        </w:rPr>
        <w:t xml:space="preserve"> Notebook)</w:t>
      </w:r>
      <w:bookmarkEnd w:id="40"/>
    </w:p>
    <w:p w14:paraId="3F00E15A" w14:textId="77777777" w:rsidR="00C602E1" w:rsidRPr="00802609" w:rsidRDefault="00C602E1" w:rsidP="00A53615">
      <w:pPr>
        <w:pStyle w:val="HTMLPreformatted"/>
        <w:jc w:val="both"/>
        <w:rPr>
          <w:rStyle w:val="HTMLCode"/>
          <w:rFonts w:ascii="Times New Roman" w:hAnsi="Times New Roman" w:cs="Times New Roman"/>
          <w:color w:val="000000"/>
        </w:rPr>
      </w:pPr>
      <w:r w:rsidRPr="00802609">
        <w:rPr>
          <w:rStyle w:val="hljs-comment"/>
          <w:rFonts w:ascii="Times New Roman" w:eastAsiaTheme="majorEastAsia" w:hAnsi="Times New Roman" w:cs="Times New Roman"/>
          <w:color w:val="000000"/>
        </w:rPr>
        <w:t># Summary statistics</w:t>
      </w:r>
    </w:p>
    <w:p w14:paraId="1FD21A21" w14:textId="77777777" w:rsidR="00C602E1" w:rsidRPr="00802609" w:rsidRDefault="00C602E1" w:rsidP="00A53615">
      <w:pPr>
        <w:pStyle w:val="HTMLPreformatted"/>
        <w:jc w:val="both"/>
        <w:rPr>
          <w:rStyle w:val="HTMLCode"/>
          <w:rFonts w:ascii="Times New Roman" w:hAnsi="Times New Roman" w:cs="Times New Roman"/>
          <w:color w:val="000000"/>
        </w:rPr>
      </w:pPr>
      <w:proofErr w:type="spellStart"/>
      <w:r w:rsidRPr="00802609">
        <w:rPr>
          <w:rStyle w:val="HTMLCode"/>
          <w:rFonts w:ascii="Times New Roman" w:hAnsi="Times New Roman" w:cs="Times New Roman"/>
          <w:color w:val="000000"/>
        </w:rPr>
        <w:t>summary_stats</w:t>
      </w:r>
      <w:proofErr w:type="spellEnd"/>
      <w:r w:rsidRPr="00802609">
        <w:rPr>
          <w:rStyle w:val="HTMLCode"/>
          <w:rFonts w:ascii="Times New Roman" w:hAnsi="Times New Roman" w:cs="Times New Roman"/>
          <w:color w:val="000000"/>
        </w:rPr>
        <w:t xml:space="preserve"> = </w:t>
      </w:r>
      <w:proofErr w:type="spellStart"/>
      <w:proofErr w:type="gramStart"/>
      <w:r w:rsidRPr="00802609">
        <w:rPr>
          <w:rStyle w:val="HTMLCode"/>
          <w:rFonts w:ascii="Times New Roman" w:hAnsi="Times New Roman" w:cs="Times New Roman"/>
          <w:color w:val="000000"/>
        </w:rPr>
        <w:t>df.describe</w:t>
      </w:r>
      <w:proofErr w:type="spellEnd"/>
      <w:proofErr w:type="gramEnd"/>
      <w:r w:rsidRPr="00802609">
        <w:rPr>
          <w:rStyle w:val="HTMLCode"/>
          <w:rFonts w:ascii="Times New Roman" w:hAnsi="Times New Roman" w:cs="Times New Roman"/>
          <w:color w:val="000000"/>
        </w:rPr>
        <w:t>(</w:t>
      </w:r>
      <w:proofErr w:type="gramStart"/>
      <w:r w:rsidRPr="00802609">
        <w:rPr>
          <w:rStyle w:val="HTMLCode"/>
          <w:rFonts w:ascii="Times New Roman" w:hAnsi="Times New Roman" w:cs="Times New Roman"/>
          <w:color w:val="000000"/>
        </w:rPr>
        <w:t>).T</w:t>
      </w:r>
      <w:proofErr w:type="gramEnd"/>
      <w:r w:rsidRPr="00802609">
        <w:rPr>
          <w:rStyle w:val="HTMLCode"/>
          <w:rFonts w:ascii="Times New Roman" w:hAnsi="Times New Roman" w:cs="Times New Roman"/>
          <w:color w:val="000000"/>
        </w:rPr>
        <w:t>[[</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count'</w:t>
      </w:r>
      <w:r w:rsidRPr="00802609">
        <w:rPr>
          <w:rStyle w:val="HTMLCode"/>
          <w:rFonts w:ascii="Times New Roman" w:hAnsi="Times New Roman" w:cs="Times New Roman"/>
          <w:color w:val="000000"/>
        </w:rPr>
        <w:t>,</w:t>
      </w:r>
      <w:r w:rsidRPr="00802609">
        <w:rPr>
          <w:rStyle w:val="hljs-string"/>
          <w:rFonts w:ascii="Times New Roman" w:hAnsi="Times New Roman" w:cs="Times New Roman"/>
          <w:color w:val="000000"/>
        </w:rPr>
        <w:t>'mean'</w:t>
      </w:r>
      <w:r w:rsidRPr="00802609">
        <w:rPr>
          <w:rStyle w:val="HTMLCode"/>
          <w:rFonts w:ascii="Times New Roman" w:hAnsi="Times New Roman" w:cs="Times New Roman"/>
          <w:color w:val="000000"/>
        </w:rPr>
        <w:t>,</w:t>
      </w:r>
      <w:r w:rsidRPr="00802609">
        <w:rPr>
          <w:rStyle w:val="hljs-string"/>
          <w:rFonts w:ascii="Times New Roman" w:hAnsi="Times New Roman" w:cs="Times New Roman"/>
          <w:color w:val="000000"/>
        </w:rPr>
        <w:t>'std'</w:t>
      </w:r>
      <w:r w:rsidRPr="00802609">
        <w:rPr>
          <w:rStyle w:val="HTMLCode"/>
          <w:rFonts w:ascii="Times New Roman" w:hAnsi="Times New Roman" w:cs="Times New Roman"/>
          <w:color w:val="000000"/>
        </w:rPr>
        <w:t>,</w:t>
      </w:r>
      <w:r w:rsidRPr="00802609">
        <w:rPr>
          <w:rStyle w:val="hljs-string"/>
          <w:rFonts w:ascii="Times New Roman" w:hAnsi="Times New Roman" w:cs="Times New Roman"/>
          <w:color w:val="000000"/>
        </w:rPr>
        <w:t>'min'</w:t>
      </w:r>
      <w:r w:rsidRPr="00802609">
        <w:rPr>
          <w:rStyle w:val="HTMLCode"/>
          <w:rFonts w:ascii="Times New Roman" w:hAnsi="Times New Roman" w:cs="Times New Roman"/>
          <w:color w:val="000000"/>
        </w:rPr>
        <w:t>,</w:t>
      </w:r>
      <w:r w:rsidRPr="00802609">
        <w:rPr>
          <w:rStyle w:val="hljs-string"/>
          <w:rFonts w:ascii="Times New Roman" w:hAnsi="Times New Roman" w:cs="Times New Roman"/>
          <w:color w:val="000000"/>
        </w:rPr>
        <w:t>'max</w:t>
      </w:r>
      <w:proofErr w:type="spellEnd"/>
      <w:r w:rsidRPr="00802609">
        <w:rPr>
          <w:rStyle w:val="hljs-string"/>
          <w:rFonts w:ascii="Times New Roman" w:hAnsi="Times New Roman" w:cs="Times New Roman"/>
          <w:color w:val="000000"/>
        </w:rPr>
        <w:t>'</w:t>
      </w:r>
      <w:r w:rsidRPr="00802609">
        <w:rPr>
          <w:rStyle w:val="HTMLCode"/>
          <w:rFonts w:ascii="Times New Roman" w:hAnsi="Times New Roman" w:cs="Times New Roman"/>
          <w:color w:val="000000"/>
        </w:rPr>
        <w:t>]]</w:t>
      </w:r>
    </w:p>
    <w:p w14:paraId="5A41350F" w14:textId="77777777" w:rsidR="00C602E1" w:rsidRPr="00802609" w:rsidRDefault="00C602E1" w:rsidP="00A53615">
      <w:pPr>
        <w:pStyle w:val="HTMLPreformatted"/>
        <w:jc w:val="both"/>
        <w:rPr>
          <w:rStyle w:val="HTMLCode"/>
          <w:rFonts w:ascii="Times New Roman" w:hAnsi="Times New Roman" w:cs="Times New Roman"/>
          <w:color w:val="000000"/>
        </w:rPr>
      </w:pPr>
      <w:r w:rsidRPr="00802609">
        <w:rPr>
          <w:rStyle w:val="HTMLCode"/>
          <w:rFonts w:ascii="Times New Roman" w:hAnsi="Times New Roman" w:cs="Times New Roman"/>
          <w:color w:val="000000"/>
        </w:rPr>
        <w:t>summary_</w:t>
      </w:r>
      <w:proofErr w:type="gramStart"/>
      <w:r w:rsidRPr="00802609">
        <w:rPr>
          <w:rStyle w:val="HTMLCode"/>
          <w:rFonts w:ascii="Times New Roman" w:hAnsi="Times New Roman" w:cs="Times New Roman"/>
          <w:color w:val="000000"/>
        </w:rPr>
        <w:t>stats.rename</w:t>
      </w:r>
      <w:proofErr w:type="gramEnd"/>
      <w:r w:rsidRPr="00802609">
        <w:rPr>
          <w:rStyle w:val="HTMLCode"/>
          <w:rFonts w:ascii="Times New Roman" w:hAnsi="Times New Roman" w:cs="Times New Roman"/>
          <w:color w:val="000000"/>
        </w:rPr>
        <w:t>(columns</w:t>
      </w:r>
      <w:proofErr w:type="gramStart"/>
      <w:r w:rsidRPr="00802609">
        <w:rPr>
          <w:rStyle w:val="HTMLCode"/>
          <w:rFonts w:ascii="Times New Roman" w:hAnsi="Times New Roman" w:cs="Times New Roman"/>
          <w:color w:val="000000"/>
        </w:rPr>
        <w:t>={</w:t>
      </w:r>
      <w:proofErr w:type="gramEnd"/>
      <w:r w:rsidRPr="00802609">
        <w:rPr>
          <w:rStyle w:val="hljs-string"/>
          <w:rFonts w:ascii="Times New Roman" w:hAnsi="Times New Roman" w:cs="Times New Roman"/>
          <w:color w:val="000000"/>
        </w:rPr>
        <w:t>'count'</w:t>
      </w:r>
      <w:r w:rsidRPr="00802609">
        <w:rPr>
          <w:rStyle w:val="HTMLCode"/>
          <w:rFonts w:ascii="Times New Roman" w:hAnsi="Times New Roman" w:cs="Times New Roman"/>
          <w:color w:val="000000"/>
        </w:rPr>
        <w:t>:</w:t>
      </w:r>
      <w:r w:rsidRPr="00802609">
        <w:rPr>
          <w:rStyle w:val="hljs-string"/>
          <w:rFonts w:ascii="Times New Roman" w:hAnsi="Times New Roman" w:cs="Times New Roman"/>
          <w:color w:val="000000"/>
        </w:rPr>
        <w:t>'Obs'</w:t>
      </w:r>
      <w:r w:rsidRPr="00802609">
        <w:rPr>
          <w:rStyle w:val="HTMLCode"/>
          <w:rFonts w:ascii="Times New Roman" w:hAnsi="Times New Roman" w:cs="Times New Roman"/>
          <w:color w:val="000000"/>
        </w:rPr>
        <w:t>,</w:t>
      </w:r>
      <w:r w:rsidRPr="00802609">
        <w:rPr>
          <w:rStyle w:val="hljs-string"/>
          <w:rFonts w:ascii="Times New Roman" w:hAnsi="Times New Roman" w:cs="Times New Roman"/>
          <w:color w:val="000000"/>
        </w:rPr>
        <w:t>'mean'</w:t>
      </w:r>
      <w:r w:rsidRPr="00802609">
        <w:rPr>
          <w:rStyle w:val="HTMLCode"/>
          <w:rFonts w:ascii="Times New Roman" w:hAnsi="Times New Roman" w:cs="Times New Roman"/>
          <w:color w:val="000000"/>
        </w:rPr>
        <w:t>:</w:t>
      </w:r>
      <w:r w:rsidRPr="00802609">
        <w:rPr>
          <w:rStyle w:val="hljs-string"/>
          <w:rFonts w:ascii="Times New Roman" w:hAnsi="Times New Roman" w:cs="Times New Roman"/>
          <w:color w:val="000000"/>
        </w:rPr>
        <w:t>'Mean'</w:t>
      </w:r>
      <w:r w:rsidRPr="00802609">
        <w:rPr>
          <w:rStyle w:val="HTMLCode"/>
          <w:rFonts w:ascii="Times New Roman" w:hAnsi="Times New Roman" w:cs="Times New Roman"/>
          <w:color w:val="000000"/>
        </w:rPr>
        <w:t>,</w:t>
      </w:r>
      <w:r w:rsidRPr="00802609">
        <w:rPr>
          <w:rStyle w:val="hljs-string"/>
          <w:rFonts w:ascii="Times New Roman" w:hAnsi="Times New Roman" w:cs="Times New Roman"/>
          <w:color w:val="000000"/>
        </w:rPr>
        <w:t>'std'</w:t>
      </w:r>
      <w:r w:rsidRPr="00802609">
        <w:rPr>
          <w:rStyle w:val="HTMLCode"/>
          <w:rFonts w:ascii="Times New Roman" w:hAnsi="Times New Roman" w:cs="Times New Roman"/>
          <w:color w:val="000000"/>
        </w:rPr>
        <w:t>:</w:t>
      </w:r>
      <w:r w:rsidRPr="00802609">
        <w:rPr>
          <w:rStyle w:val="hljs-string"/>
          <w:rFonts w:ascii="Times New Roman" w:hAnsi="Times New Roman" w:cs="Times New Roman"/>
          <w:color w:val="000000"/>
        </w:rPr>
        <w:t xml:space="preserve">'Std. </w:t>
      </w:r>
      <w:proofErr w:type="spellStart"/>
      <w:r w:rsidRPr="00802609">
        <w:rPr>
          <w:rStyle w:val="hljs-string"/>
          <w:rFonts w:ascii="Times New Roman" w:hAnsi="Times New Roman" w:cs="Times New Roman"/>
          <w:color w:val="000000"/>
        </w:rPr>
        <w:t>Dev.'</w:t>
      </w:r>
      <w:r w:rsidRPr="00802609">
        <w:rPr>
          <w:rStyle w:val="HTMLCode"/>
          <w:rFonts w:ascii="Times New Roman" w:hAnsi="Times New Roman" w:cs="Times New Roman"/>
          <w:color w:val="000000"/>
        </w:rPr>
        <w:t>,</w:t>
      </w:r>
      <w:r w:rsidRPr="00802609">
        <w:rPr>
          <w:rStyle w:val="hljs-string"/>
          <w:rFonts w:ascii="Times New Roman" w:hAnsi="Times New Roman" w:cs="Times New Roman"/>
          <w:color w:val="000000"/>
        </w:rPr>
        <w:t>'min'</w:t>
      </w:r>
      <w:r w:rsidRPr="00802609">
        <w:rPr>
          <w:rStyle w:val="HTMLCode"/>
          <w:rFonts w:ascii="Times New Roman" w:hAnsi="Times New Roman" w:cs="Times New Roman"/>
          <w:color w:val="000000"/>
        </w:rPr>
        <w:t>:</w:t>
      </w:r>
      <w:r w:rsidRPr="00802609">
        <w:rPr>
          <w:rStyle w:val="hljs-string"/>
          <w:rFonts w:ascii="Times New Roman" w:hAnsi="Times New Roman" w:cs="Times New Roman"/>
          <w:color w:val="000000"/>
        </w:rPr>
        <w:t>'Min'</w:t>
      </w:r>
      <w:r w:rsidRPr="00802609">
        <w:rPr>
          <w:rStyle w:val="HTMLCode"/>
          <w:rFonts w:ascii="Times New Roman" w:hAnsi="Times New Roman" w:cs="Times New Roman"/>
          <w:color w:val="000000"/>
        </w:rPr>
        <w:t>,</w:t>
      </w:r>
      <w:r w:rsidRPr="00802609">
        <w:rPr>
          <w:rStyle w:val="hljs-string"/>
          <w:rFonts w:ascii="Times New Roman" w:hAnsi="Times New Roman" w:cs="Times New Roman"/>
          <w:color w:val="000000"/>
        </w:rPr>
        <w:t>'max'</w:t>
      </w:r>
      <w:r w:rsidRPr="00802609">
        <w:rPr>
          <w:rStyle w:val="HTMLCode"/>
          <w:rFonts w:ascii="Times New Roman" w:hAnsi="Times New Roman" w:cs="Times New Roman"/>
          <w:color w:val="000000"/>
        </w:rPr>
        <w:t>:</w:t>
      </w:r>
      <w:r w:rsidRPr="00802609">
        <w:rPr>
          <w:rStyle w:val="hljs-string"/>
          <w:rFonts w:ascii="Times New Roman" w:hAnsi="Times New Roman" w:cs="Times New Roman"/>
          <w:color w:val="000000"/>
        </w:rPr>
        <w:t>'Max</w:t>
      </w:r>
      <w:proofErr w:type="spellEnd"/>
      <w:r w:rsidRPr="00802609">
        <w:rPr>
          <w:rStyle w:val="hljs-string"/>
          <w:rFonts w:ascii="Times New Roman" w:hAnsi="Times New Roman" w:cs="Times New Roman"/>
          <w:color w:val="000000"/>
        </w:rPr>
        <w:t>'</w:t>
      </w:r>
      <w:r w:rsidRPr="00802609">
        <w:rPr>
          <w:rStyle w:val="HTMLCode"/>
          <w:rFonts w:ascii="Times New Roman" w:hAnsi="Times New Roman" w:cs="Times New Roman"/>
          <w:color w:val="000000"/>
        </w:rPr>
        <w:t xml:space="preserve">}, </w:t>
      </w:r>
      <w:proofErr w:type="spellStart"/>
      <w:r w:rsidRPr="00802609">
        <w:rPr>
          <w:rStyle w:val="HTMLCode"/>
          <w:rFonts w:ascii="Times New Roman" w:hAnsi="Times New Roman" w:cs="Times New Roman"/>
          <w:color w:val="000000"/>
        </w:rPr>
        <w:t>inplace</w:t>
      </w:r>
      <w:proofErr w:type="spellEnd"/>
      <w:r w:rsidRPr="00802609">
        <w:rPr>
          <w:rStyle w:val="HTMLCode"/>
          <w:rFonts w:ascii="Times New Roman" w:hAnsi="Times New Roman" w:cs="Times New Roman"/>
          <w:color w:val="000000"/>
        </w:rPr>
        <w:t>=</w:t>
      </w:r>
      <w:r w:rsidRPr="00802609">
        <w:rPr>
          <w:rStyle w:val="hljs-literal"/>
          <w:rFonts w:ascii="Times New Roman" w:eastAsiaTheme="majorEastAsia" w:hAnsi="Times New Roman" w:cs="Times New Roman"/>
          <w:color w:val="000000"/>
        </w:rPr>
        <w:t>True</w:t>
      </w:r>
      <w:r w:rsidRPr="00802609">
        <w:rPr>
          <w:rStyle w:val="HTMLCode"/>
          <w:rFonts w:ascii="Times New Roman" w:hAnsi="Times New Roman" w:cs="Times New Roman"/>
          <w:color w:val="000000"/>
        </w:rPr>
        <w:t>)</w:t>
      </w:r>
    </w:p>
    <w:p w14:paraId="129D6ED2" w14:textId="77777777" w:rsidR="00C602E1" w:rsidRPr="00802609" w:rsidRDefault="00C602E1" w:rsidP="00A53615">
      <w:pPr>
        <w:pStyle w:val="HTMLPreformatted"/>
        <w:jc w:val="both"/>
        <w:rPr>
          <w:rStyle w:val="HTMLCode"/>
          <w:rFonts w:ascii="Times New Roman" w:hAnsi="Times New Roman" w:cs="Times New Roman"/>
          <w:color w:val="000000"/>
        </w:rPr>
      </w:pPr>
      <w:proofErr w:type="spellStart"/>
      <w:r w:rsidRPr="00802609">
        <w:rPr>
          <w:rStyle w:val="HTMLCode"/>
          <w:rFonts w:ascii="Times New Roman" w:hAnsi="Times New Roman" w:cs="Times New Roman"/>
          <w:color w:val="000000"/>
        </w:rPr>
        <w:t>summary_stats.to_csv</w:t>
      </w:r>
      <w:proofErr w:type="spellEnd"/>
      <w:r w:rsidRPr="00802609">
        <w:rPr>
          <w:rStyle w:val="HTMLCode"/>
          <w:rFonts w:ascii="Times New Roman" w:hAnsi="Times New Roman" w:cs="Times New Roman"/>
          <w:color w:val="000000"/>
        </w:rPr>
        <w:t>(</w:t>
      </w:r>
      <w:r w:rsidRPr="00802609">
        <w:rPr>
          <w:rStyle w:val="hljs-string"/>
          <w:rFonts w:ascii="Times New Roman" w:hAnsi="Times New Roman" w:cs="Times New Roman"/>
          <w:color w:val="000000"/>
        </w:rPr>
        <w:t>"summary_stats.csv"</w:t>
      </w:r>
      <w:r w:rsidRPr="00802609">
        <w:rPr>
          <w:rStyle w:val="HTMLCode"/>
          <w:rFonts w:ascii="Times New Roman" w:hAnsi="Times New Roman" w:cs="Times New Roman"/>
          <w:color w:val="000000"/>
        </w:rPr>
        <w:t>)</w:t>
      </w:r>
    </w:p>
    <w:p w14:paraId="3CB1371F" w14:textId="77777777" w:rsidR="00C602E1" w:rsidRPr="00802609" w:rsidRDefault="00C602E1" w:rsidP="00A53615">
      <w:pPr>
        <w:pStyle w:val="HTMLPreformatted"/>
        <w:jc w:val="both"/>
        <w:rPr>
          <w:rStyle w:val="HTMLCode"/>
          <w:rFonts w:ascii="Times New Roman" w:hAnsi="Times New Roman" w:cs="Times New Roman"/>
          <w:color w:val="000000"/>
        </w:rPr>
      </w:pPr>
    </w:p>
    <w:p w14:paraId="759C6904" w14:textId="77777777" w:rsidR="00C602E1" w:rsidRPr="00802609" w:rsidRDefault="00C602E1" w:rsidP="00A53615">
      <w:pPr>
        <w:pStyle w:val="HTMLPreformatted"/>
        <w:jc w:val="both"/>
        <w:rPr>
          <w:rStyle w:val="HTMLCode"/>
          <w:rFonts w:ascii="Times New Roman" w:hAnsi="Times New Roman" w:cs="Times New Roman"/>
          <w:color w:val="000000"/>
        </w:rPr>
      </w:pPr>
      <w:proofErr w:type="spellStart"/>
      <w:r w:rsidRPr="00802609">
        <w:rPr>
          <w:rStyle w:val="HTMLCode"/>
          <w:rFonts w:ascii="Times New Roman" w:hAnsi="Times New Roman" w:cs="Times New Roman"/>
          <w:color w:val="000000"/>
        </w:rPr>
        <w:t>summary_</w:t>
      </w:r>
      <w:proofErr w:type="gramStart"/>
      <w:r w:rsidRPr="00802609">
        <w:rPr>
          <w:rStyle w:val="HTMLCode"/>
          <w:rFonts w:ascii="Times New Roman" w:hAnsi="Times New Roman" w:cs="Times New Roman"/>
          <w:color w:val="000000"/>
        </w:rPr>
        <w:t>stats.head</w:t>
      </w:r>
      <w:proofErr w:type="spellEnd"/>
      <w:proofErr w:type="gramEnd"/>
      <w:r w:rsidRPr="00802609">
        <w:rPr>
          <w:rStyle w:val="HTMLCode"/>
          <w:rFonts w:ascii="Times New Roman" w:hAnsi="Times New Roman" w:cs="Times New Roman"/>
          <w:color w:val="000000"/>
        </w:rPr>
        <w:t>(</w:t>
      </w:r>
      <w:r w:rsidRPr="00802609">
        <w:rPr>
          <w:rStyle w:val="hljs-number"/>
          <w:rFonts w:ascii="Times New Roman" w:hAnsi="Times New Roman" w:cs="Times New Roman"/>
          <w:color w:val="000000"/>
        </w:rPr>
        <w:t>15</w:t>
      </w:r>
      <w:proofErr w:type="gramStart"/>
      <w:r w:rsidRPr="00802609">
        <w:rPr>
          <w:rStyle w:val="HTMLCode"/>
          <w:rFonts w:ascii="Times New Roman" w:hAnsi="Times New Roman" w:cs="Times New Roman"/>
          <w:color w:val="000000"/>
        </w:rPr>
        <w:t xml:space="preserve">)  </w:t>
      </w:r>
      <w:r w:rsidRPr="00802609">
        <w:rPr>
          <w:rStyle w:val="hljs-comment"/>
          <w:rFonts w:ascii="Times New Roman" w:eastAsiaTheme="majorEastAsia" w:hAnsi="Times New Roman" w:cs="Times New Roman"/>
          <w:color w:val="000000"/>
        </w:rPr>
        <w:t>#</w:t>
      </w:r>
      <w:proofErr w:type="gramEnd"/>
      <w:r w:rsidRPr="00802609">
        <w:rPr>
          <w:rStyle w:val="hljs-comment"/>
          <w:rFonts w:ascii="Times New Roman" w:eastAsiaTheme="majorEastAsia" w:hAnsi="Times New Roman" w:cs="Times New Roman"/>
          <w:color w:val="000000"/>
        </w:rPr>
        <w:t xml:space="preserve"> preview first 15 variables</w:t>
      </w:r>
    </w:p>
    <w:p w14:paraId="0C75A69B" w14:textId="77777777" w:rsidR="00C602E1" w:rsidRPr="00802609" w:rsidRDefault="00C602E1" w:rsidP="00A53615">
      <w:pPr>
        <w:pStyle w:val="Heading2"/>
        <w:jc w:val="both"/>
        <w:rPr>
          <w:rFonts w:ascii="Times New Roman" w:hAnsi="Times New Roman" w:cs="Times New Roman"/>
          <w:color w:val="000000"/>
        </w:rPr>
      </w:pPr>
      <w:bookmarkStart w:id="41" w:name="_Toc207630618"/>
      <w:r w:rsidRPr="00802609">
        <w:rPr>
          <w:rFonts w:ascii="Times New Roman" w:hAnsi="Times New Roman" w:cs="Times New Roman"/>
          <w:color w:val="000000"/>
        </w:rPr>
        <w:t>5.3 Correlation Analysis</w:t>
      </w:r>
      <w:bookmarkEnd w:id="41"/>
    </w:p>
    <w:p w14:paraId="18854E38" w14:textId="77777777" w:rsidR="00C602E1" w:rsidRPr="00802609" w:rsidRDefault="00C602E1" w:rsidP="00A53615">
      <w:pPr>
        <w:pStyle w:val="NormalWeb"/>
        <w:jc w:val="both"/>
        <w:rPr>
          <w:color w:val="000000"/>
        </w:rPr>
      </w:pPr>
      <w:r w:rsidRPr="00802609">
        <w:rPr>
          <w:color w:val="000000"/>
        </w:rPr>
        <w:t>To explore the relationships between financial indicators, a Pearson correlation matrix was computed. This analysis provides insight into how liquidity, leverage, profitability, and growth measures interact.</w:t>
      </w:r>
    </w:p>
    <w:p w14:paraId="4D167FE0" w14:textId="281898C7" w:rsidR="00C602E1" w:rsidRPr="00802609" w:rsidRDefault="00C602E1" w:rsidP="00A53615">
      <w:pPr>
        <w:jc w:val="both"/>
        <w:rPr>
          <w:rFonts w:ascii="Times New Roman" w:hAnsi="Times New Roman" w:cs="Times New Roman"/>
        </w:rPr>
      </w:pPr>
    </w:p>
    <w:p w14:paraId="7334A3CA" w14:textId="77777777" w:rsidR="00C602E1" w:rsidRPr="00802609" w:rsidRDefault="00C602E1" w:rsidP="00A53615">
      <w:pPr>
        <w:pStyle w:val="Heading3"/>
        <w:jc w:val="both"/>
        <w:rPr>
          <w:rFonts w:ascii="Times New Roman" w:hAnsi="Times New Roman" w:cs="Times New Roman"/>
          <w:color w:val="000000"/>
        </w:rPr>
      </w:pPr>
      <w:bookmarkStart w:id="42" w:name="_Toc207630619"/>
      <w:r w:rsidRPr="00802609">
        <w:rPr>
          <w:rStyle w:val="Strong"/>
          <w:rFonts w:ascii="Times New Roman" w:hAnsi="Times New Roman" w:cs="Times New Roman"/>
          <w:b/>
          <w:bCs/>
          <w:color w:val="000000"/>
        </w:rPr>
        <w:t>Table 3. Correlation Matrix (Selected Variables)</w:t>
      </w:r>
      <w:bookmarkEnd w:id="42"/>
    </w:p>
    <w:tbl>
      <w:tblPr>
        <w:tblStyle w:val="TableGrid"/>
        <w:tblW w:w="0" w:type="auto"/>
        <w:tblLook w:val="04A0" w:firstRow="1" w:lastRow="0" w:firstColumn="1" w:lastColumn="0" w:noHBand="0" w:noVBand="1"/>
      </w:tblPr>
      <w:tblGrid>
        <w:gridCol w:w="1588"/>
        <w:gridCol w:w="1008"/>
        <w:gridCol w:w="1387"/>
        <w:gridCol w:w="918"/>
        <w:gridCol w:w="741"/>
        <w:gridCol w:w="886"/>
        <w:gridCol w:w="1086"/>
        <w:gridCol w:w="1242"/>
      </w:tblGrid>
      <w:tr w:rsidR="00C602E1" w:rsidRPr="00802609" w14:paraId="7F1B7672" w14:textId="77777777" w:rsidTr="00C602E1">
        <w:tc>
          <w:tcPr>
            <w:tcW w:w="0" w:type="auto"/>
            <w:hideMark/>
          </w:tcPr>
          <w:p w14:paraId="457C8068" w14:textId="77777777" w:rsidR="00C602E1" w:rsidRPr="00802609" w:rsidRDefault="00C602E1" w:rsidP="00A53615">
            <w:pPr>
              <w:jc w:val="both"/>
              <w:rPr>
                <w:rFonts w:ascii="Times New Roman" w:hAnsi="Times New Roman" w:cs="Times New Roman"/>
                <w:b/>
                <w:bCs/>
              </w:rPr>
            </w:pPr>
            <w:r w:rsidRPr="00802609">
              <w:rPr>
                <w:rFonts w:ascii="Times New Roman" w:hAnsi="Times New Roman" w:cs="Times New Roman"/>
                <w:b/>
                <w:bCs/>
              </w:rPr>
              <w:t>Variable</w:t>
            </w:r>
          </w:p>
        </w:tc>
        <w:tc>
          <w:tcPr>
            <w:tcW w:w="0" w:type="auto"/>
            <w:hideMark/>
          </w:tcPr>
          <w:p w14:paraId="5456F191" w14:textId="77777777" w:rsidR="00C602E1" w:rsidRPr="00802609" w:rsidRDefault="00C602E1" w:rsidP="00A53615">
            <w:pPr>
              <w:jc w:val="both"/>
              <w:rPr>
                <w:rFonts w:ascii="Times New Roman" w:hAnsi="Times New Roman" w:cs="Times New Roman"/>
                <w:b/>
                <w:bCs/>
              </w:rPr>
            </w:pPr>
            <w:r w:rsidRPr="00802609">
              <w:rPr>
                <w:rFonts w:ascii="Times New Roman" w:hAnsi="Times New Roman" w:cs="Times New Roman"/>
                <w:b/>
                <w:bCs/>
              </w:rPr>
              <w:t>Leverage</w:t>
            </w:r>
          </w:p>
        </w:tc>
        <w:tc>
          <w:tcPr>
            <w:tcW w:w="0" w:type="auto"/>
            <w:hideMark/>
          </w:tcPr>
          <w:p w14:paraId="267E3513" w14:textId="77777777" w:rsidR="00C602E1" w:rsidRPr="00802609" w:rsidRDefault="00C602E1" w:rsidP="00A53615">
            <w:pPr>
              <w:jc w:val="both"/>
              <w:rPr>
                <w:rFonts w:ascii="Times New Roman" w:hAnsi="Times New Roman" w:cs="Times New Roman"/>
                <w:b/>
                <w:bCs/>
              </w:rPr>
            </w:pPr>
            <w:r w:rsidRPr="00802609">
              <w:rPr>
                <w:rFonts w:ascii="Times New Roman" w:hAnsi="Times New Roman" w:cs="Times New Roman"/>
                <w:b/>
                <w:bCs/>
              </w:rPr>
              <w:t>Equity/Assets</w:t>
            </w:r>
          </w:p>
        </w:tc>
        <w:tc>
          <w:tcPr>
            <w:tcW w:w="0" w:type="auto"/>
            <w:hideMark/>
          </w:tcPr>
          <w:p w14:paraId="52C6D4DF" w14:textId="77777777" w:rsidR="00C602E1" w:rsidRPr="00802609" w:rsidRDefault="00C602E1" w:rsidP="00A53615">
            <w:pPr>
              <w:jc w:val="both"/>
              <w:rPr>
                <w:rFonts w:ascii="Times New Roman" w:hAnsi="Times New Roman" w:cs="Times New Roman"/>
                <w:b/>
                <w:bCs/>
              </w:rPr>
            </w:pPr>
            <w:r w:rsidRPr="00802609">
              <w:rPr>
                <w:rFonts w:ascii="Times New Roman" w:hAnsi="Times New Roman" w:cs="Times New Roman"/>
                <w:b/>
                <w:bCs/>
              </w:rPr>
              <w:t>Current Ratio</w:t>
            </w:r>
          </w:p>
        </w:tc>
        <w:tc>
          <w:tcPr>
            <w:tcW w:w="0" w:type="auto"/>
            <w:hideMark/>
          </w:tcPr>
          <w:p w14:paraId="30E146FB" w14:textId="77777777" w:rsidR="00C602E1" w:rsidRPr="00802609" w:rsidRDefault="00C602E1" w:rsidP="00A53615">
            <w:pPr>
              <w:jc w:val="both"/>
              <w:rPr>
                <w:rFonts w:ascii="Times New Roman" w:hAnsi="Times New Roman" w:cs="Times New Roman"/>
                <w:b/>
                <w:bCs/>
              </w:rPr>
            </w:pPr>
            <w:r w:rsidRPr="00802609">
              <w:rPr>
                <w:rFonts w:ascii="Times New Roman" w:hAnsi="Times New Roman" w:cs="Times New Roman"/>
                <w:b/>
                <w:bCs/>
              </w:rPr>
              <w:t>Quick Ratio</w:t>
            </w:r>
          </w:p>
        </w:tc>
        <w:tc>
          <w:tcPr>
            <w:tcW w:w="0" w:type="auto"/>
            <w:hideMark/>
          </w:tcPr>
          <w:p w14:paraId="4D6CC81A" w14:textId="77777777" w:rsidR="00C602E1" w:rsidRPr="00802609" w:rsidRDefault="00C602E1" w:rsidP="00A53615">
            <w:pPr>
              <w:jc w:val="both"/>
              <w:rPr>
                <w:rFonts w:ascii="Times New Roman" w:hAnsi="Times New Roman" w:cs="Times New Roman"/>
                <w:b/>
                <w:bCs/>
              </w:rPr>
            </w:pPr>
            <w:r w:rsidRPr="00802609">
              <w:rPr>
                <w:rFonts w:ascii="Times New Roman" w:hAnsi="Times New Roman" w:cs="Times New Roman"/>
                <w:b/>
                <w:bCs/>
              </w:rPr>
              <w:t>Asset Growth</w:t>
            </w:r>
          </w:p>
        </w:tc>
        <w:tc>
          <w:tcPr>
            <w:tcW w:w="0" w:type="auto"/>
            <w:hideMark/>
          </w:tcPr>
          <w:p w14:paraId="61455AC5" w14:textId="77777777" w:rsidR="00C602E1" w:rsidRPr="00802609" w:rsidRDefault="00C602E1" w:rsidP="00A53615">
            <w:pPr>
              <w:jc w:val="both"/>
              <w:rPr>
                <w:rFonts w:ascii="Times New Roman" w:hAnsi="Times New Roman" w:cs="Times New Roman"/>
                <w:b/>
                <w:bCs/>
              </w:rPr>
            </w:pPr>
            <w:r w:rsidRPr="00802609">
              <w:rPr>
                <w:rFonts w:ascii="Times New Roman" w:hAnsi="Times New Roman" w:cs="Times New Roman"/>
                <w:b/>
                <w:bCs/>
              </w:rPr>
              <w:t>RE/Assets</w:t>
            </w:r>
          </w:p>
        </w:tc>
        <w:tc>
          <w:tcPr>
            <w:tcW w:w="0" w:type="auto"/>
            <w:hideMark/>
          </w:tcPr>
          <w:p w14:paraId="3CB822CA" w14:textId="77777777" w:rsidR="00C602E1" w:rsidRPr="00802609" w:rsidRDefault="00C602E1" w:rsidP="00A53615">
            <w:pPr>
              <w:jc w:val="both"/>
              <w:rPr>
                <w:rFonts w:ascii="Times New Roman" w:hAnsi="Times New Roman" w:cs="Times New Roman"/>
                <w:b/>
                <w:bCs/>
              </w:rPr>
            </w:pPr>
            <w:r w:rsidRPr="00802609">
              <w:rPr>
                <w:rFonts w:ascii="Times New Roman" w:hAnsi="Times New Roman" w:cs="Times New Roman"/>
                <w:b/>
                <w:bCs/>
              </w:rPr>
              <w:t>Cash/Assets</w:t>
            </w:r>
          </w:p>
        </w:tc>
      </w:tr>
      <w:tr w:rsidR="00C602E1" w:rsidRPr="00802609" w14:paraId="7C007CEA" w14:textId="77777777" w:rsidTr="00C602E1">
        <w:tc>
          <w:tcPr>
            <w:tcW w:w="0" w:type="auto"/>
            <w:hideMark/>
          </w:tcPr>
          <w:p w14:paraId="5B9BF62A" w14:textId="77777777" w:rsidR="00C602E1" w:rsidRPr="00802609" w:rsidRDefault="00C602E1" w:rsidP="00A53615">
            <w:pPr>
              <w:jc w:val="both"/>
              <w:rPr>
                <w:rFonts w:ascii="Times New Roman" w:hAnsi="Times New Roman" w:cs="Times New Roman"/>
              </w:rPr>
            </w:pPr>
            <w:r w:rsidRPr="00802609">
              <w:rPr>
                <w:rStyle w:val="Strong"/>
                <w:rFonts w:ascii="Times New Roman" w:hAnsi="Times New Roman" w:cs="Times New Roman"/>
              </w:rPr>
              <w:t>Leverage</w:t>
            </w:r>
          </w:p>
        </w:tc>
        <w:tc>
          <w:tcPr>
            <w:tcW w:w="0" w:type="auto"/>
            <w:hideMark/>
          </w:tcPr>
          <w:p w14:paraId="093F81C0"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1.00</w:t>
            </w:r>
          </w:p>
        </w:tc>
        <w:tc>
          <w:tcPr>
            <w:tcW w:w="0" w:type="auto"/>
            <w:hideMark/>
          </w:tcPr>
          <w:p w14:paraId="64616A14"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–0.82</w:t>
            </w:r>
          </w:p>
        </w:tc>
        <w:tc>
          <w:tcPr>
            <w:tcW w:w="0" w:type="auto"/>
            <w:hideMark/>
          </w:tcPr>
          <w:p w14:paraId="082F7E79"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–0.46</w:t>
            </w:r>
          </w:p>
        </w:tc>
        <w:tc>
          <w:tcPr>
            <w:tcW w:w="0" w:type="auto"/>
            <w:hideMark/>
          </w:tcPr>
          <w:p w14:paraId="2113AF71"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–0.43</w:t>
            </w:r>
          </w:p>
        </w:tc>
        <w:tc>
          <w:tcPr>
            <w:tcW w:w="0" w:type="auto"/>
            <w:hideMark/>
          </w:tcPr>
          <w:p w14:paraId="0B3E4078"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+0.27</w:t>
            </w:r>
          </w:p>
        </w:tc>
        <w:tc>
          <w:tcPr>
            <w:tcW w:w="0" w:type="auto"/>
            <w:hideMark/>
          </w:tcPr>
          <w:p w14:paraId="6E3BFAD5"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–0.35</w:t>
            </w:r>
          </w:p>
        </w:tc>
        <w:tc>
          <w:tcPr>
            <w:tcW w:w="0" w:type="auto"/>
            <w:hideMark/>
          </w:tcPr>
          <w:p w14:paraId="0E12A2E9"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–0.29</w:t>
            </w:r>
          </w:p>
        </w:tc>
      </w:tr>
      <w:tr w:rsidR="00C602E1" w:rsidRPr="00802609" w14:paraId="20338251" w14:textId="77777777" w:rsidTr="00C602E1">
        <w:tc>
          <w:tcPr>
            <w:tcW w:w="0" w:type="auto"/>
            <w:hideMark/>
          </w:tcPr>
          <w:p w14:paraId="39C506A8" w14:textId="77777777" w:rsidR="00C602E1" w:rsidRPr="00802609" w:rsidRDefault="00C602E1" w:rsidP="00A53615">
            <w:pPr>
              <w:jc w:val="both"/>
              <w:rPr>
                <w:rFonts w:ascii="Times New Roman" w:hAnsi="Times New Roman" w:cs="Times New Roman"/>
              </w:rPr>
            </w:pPr>
            <w:r w:rsidRPr="00802609">
              <w:rPr>
                <w:rStyle w:val="Strong"/>
                <w:rFonts w:ascii="Times New Roman" w:hAnsi="Times New Roman" w:cs="Times New Roman"/>
              </w:rPr>
              <w:t>Equity/Assets</w:t>
            </w:r>
          </w:p>
        </w:tc>
        <w:tc>
          <w:tcPr>
            <w:tcW w:w="0" w:type="auto"/>
            <w:hideMark/>
          </w:tcPr>
          <w:p w14:paraId="569D3937"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–0.82</w:t>
            </w:r>
          </w:p>
        </w:tc>
        <w:tc>
          <w:tcPr>
            <w:tcW w:w="0" w:type="auto"/>
            <w:hideMark/>
          </w:tcPr>
          <w:p w14:paraId="68A8D92E"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1.00</w:t>
            </w:r>
          </w:p>
        </w:tc>
        <w:tc>
          <w:tcPr>
            <w:tcW w:w="0" w:type="auto"/>
            <w:hideMark/>
          </w:tcPr>
          <w:p w14:paraId="30A0B0A0"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+0.41</w:t>
            </w:r>
          </w:p>
        </w:tc>
        <w:tc>
          <w:tcPr>
            <w:tcW w:w="0" w:type="auto"/>
            <w:hideMark/>
          </w:tcPr>
          <w:p w14:paraId="1FA4A7B8"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+0.39</w:t>
            </w:r>
          </w:p>
        </w:tc>
        <w:tc>
          <w:tcPr>
            <w:tcW w:w="0" w:type="auto"/>
            <w:hideMark/>
          </w:tcPr>
          <w:p w14:paraId="0AC2FD29"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–0.21</w:t>
            </w:r>
          </w:p>
        </w:tc>
        <w:tc>
          <w:tcPr>
            <w:tcW w:w="0" w:type="auto"/>
            <w:hideMark/>
          </w:tcPr>
          <w:p w14:paraId="7576D406"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+0.33</w:t>
            </w:r>
          </w:p>
        </w:tc>
        <w:tc>
          <w:tcPr>
            <w:tcW w:w="0" w:type="auto"/>
            <w:hideMark/>
          </w:tcPr>
          <w:p w14:paraId="6AB0EAFB"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+0.28</w:t>
            </w:r>
          </w:p>
        </w:tc>
      </w:tr>
      <w:tr w:rsidR="00C602E1" w:rsidRPr="00802609" w14:paraId="66D00A9E" w14:textId="77777777" w:rsidTr="00C602E1">
        <w:tc>
          <w:tcPr>
            <w:tcW w:w="0" w:type="auto"/>
            <w:hideMark/>
          </w:tcPr>
          <w:p w14:paraId="731B1CD0" w14:textId="77777777" w:rsidR="00C602E1" w:rsidRPr="00802609" w:rsidRDefault="00C602E1" w:rsidP="00A53615">
            <w:pPr>
              <w:jc w:val="both"/>
              <w:rPr>
                <w:rFonts w:ascii="Times New Roman" w:hAnsi="Times New Roman" w:cs="Times New Roman"/>
              </w:rPr>
            </w:pPr>
            <w:r w:rsidRPr="00802609">
              <w:rPr>
                <w:rStyle w:val="Strong"/>
                <w:rFonts w:ascii="Times New Roman" w:hAnsi="Times New Roman" w:cs="Times New Roman"/>
              </w:rPr>
              <w:t>Current Ratio</w:t>
            </w:r>
          </w:p>
        </w:tc>
        <w:tc>
          <w:tcPr>
            <w:tcW w:w="0" w:type="auto"/>
            <w:hideMark/>
          </w:tcPr>
          <w:p w14:paraId="722D4B06"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–0.46</w:t>
            </w:r>
          </w:p>
        </w:tc>
        <w:tc>
          <w:tcPr>
            <w:tcW w:w="0" w:type="auto"/>
            <w:hideMark/>
          </w:tcPr>
          <w:p w14:paraId="4EA421EF"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+0.41</w:t>
            </w:r>
          </w:p>
        </w:tc>
        <w:tc>
          <w:tcPr>
            <w:tcW w:w="0" w:type="auto"/>
            <w:hideMark/>
          </w:tcPr>
          <w:p w14:paraId="09B6B84D"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1.00</w:t>
            </w:r>
          </w:p>
        </w:tc>
        <w:tc>
          <w:tcPr>
            <w:tcW w:w="0" w:type="auto"/>
            <w:hideMark/>
          </w:tcPr>
          <w:p w14:paraId="41C919B8"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+0.91</w:t>
            </w:r>
          </w:p>
        </w:tc>
        <w:tc>
          <w:tcPr>
            <w:tcW w:w="0" w:type="auto"/>
            <w:hideMark/>
          </w:tcPr>
          <w:p w14:paraId="5AEC8714"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–0.08</w:t>
            </w:r>
          </w:p>
        </w:tc>
        <w:tc>
          <w:tcPr>
            <w:tcW w:w="0" w:type="auto"/>
            <w:hideMark/>
          </w:tcPr>
          <w:p w14:paraId="3F06DEEF"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+0.27</w:t>
            </w:r>
          </w:p>
        </w:tc>
        <w:tc>
          <w:tcPr>
            <w:tcW w:w="0" w:type="auto"/>
            <w:hideMark/>
          </w:tcPr>
          <w:p w14:paraId="05A35A68"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+0.36</w:t>
            </w:r>
          </w:p>
        </w:tc>
      </w:tr>
      <w:tr w:rsidR="00C602E1" w:rsidRPr="00802609" w14:paraId="0533F15E" w14:textId="77777777" w:rsidTr="00C602E1">
        <w:tc>
          <w:tcPr>
            <w:tcW w:w="0" w:type="auto"/>
            <w:hideMark/>
          </w:tcPr>
          <w:p w14:paraId="56342A23" w14:textId="77777777" w:rsidR="00C602E1" w:rsidRPr="00802609" w:rsidRDefault="00C602E1" w:rsidP="00A53615">
            <w:pPr>
              <w:jc w:val="both"/>
              <w:rPr>
                <w:rFonts w:ascii="Times New Roman" w:hAnsi="Times New Roman" w:cs="Times New Roman"/>
              </w:rPr>
            </w:pPr>
            <w:r w:rsidRPr="00802609">
              <w:rPr>
                <w:rStyle w:val="Strong"/>
                <w:rFonts w:ascii="Times New Roman" w:hAnsi="Times New Roman" w:cs="Times New Roman"/>
              </w:rPr>
              <w:t>Quick Ratio</w:t>
            </w:r>
          </w:p>
        </w:tc>
        <w:tc>
          <w:tcPr>
            <w:tcW w:w="0" w:type="auto"/>
            <w:hideMark/>
          </w:tcPr>
          <w:p w14:paraId="2A415948"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–0.43</w:t>
            </w:r>
          </w:p>
        </w:tc>
        <w:tc>
          <w:tcPr>
            <w:tcW w:w="0" w:type="auto"/>
            <w:hideMark/>
          </w:tcPr>
          <w:p w14:paraId="280AED75"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+0.39</w:t>
            </w:r>
          </w:p>
        </w:tc>
        <w:tc>
          <w:tcPr>
            <w:tcW w:w="0" w:type="auto"/>
            <w:hideMark/>
          </w:tcPr>
          <w:p w14:paraId="4644743A"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+0.91</w:t>
            </w:r>
          </w:p>
        </w:tc>
        <w:tc>
          <w:tcPr>
            <w:tcW w:w="0" w:type="auto"/>
            <w:hideMark/>
          </w:tcPr>
          <w:p w14:paraId="4B2B9CED"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1.00</w:t>
            </w:r>
          </w:p>
        </w:tc>
        <w:tc>
          <w:tcPr>
            <w:tcW w:w="0" w:type="auto"/>
            <w:hideMark/>
          </w:tcPr>
          <w:p w14:paraId="6330115A"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–0.06</w:t>
            </w:r>
          </w:p>
        </w:tc>
        <w:tc>
          <w:tcPr>
            <w:tcW w:w="0" w:type="auto"/>
            <w:hideMark/>
          </w:tcPr>
          <w:p w14:paraId="4616A10E"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+0.24</w:t>
            </w:r>
          </w:p>
        </w:tc>
        <w:tc>
          <w:tcPr>
            <w:tcW w:w="0" w:type="auto"/>
            <w:hideMark/>
          </w:tcPr>
          <w:p w14:paraId="6D2D7D7C"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+0.41</w:t>
            </w:r>
          </w:p>
        </w:tc>
      </w:tr>
      <w:tr w:rsidR="00C602E1" w:rsidRPr="00802609" w14:paraId="74E6FDF3" w14:textId="77777777" w:rsidTr="00C602E1">
        <w:tc>
          <w:tcPr>
            <w:tcW w:w="0" w:type="auto"/>
            <w:hideMark/>
          </w:tcPr>
          <w:p w14:paraId="34BF453E" w14:textId="77777777" w:rsidR="00C602E1" w:rsidRPr="00802609" w:rsidRDefault="00C602E1" w:rsidP="00A53615">
            <w:pPr>
              <w:jc w:val="both"/>
              <w:rPr>
                <w:rFonts w:ascii="Times New Roman" w:hAnsi="Times New Roman" w:cs="Times New Roman"/>
              </w:rPr>
            </w:pPr>
            <w:r w:rsidRPr="00802609">
              <w:rPr>
                <w:rStyle w:val="Strong"/>
                <w:rFonts w:ascii="Times New Roman" w:hAnsi="Times New Roman" w:cs="Times New Roman"/>
              </w:rPr>
              <w:t>Asset Growth</w:t>
            </w:r>
          </w:p>
        </w:tc>
        <w:tc>
          <w:tcPr>
            <w:tcW w:w="0" w:type="auto"/>
            <w:hideMark/>
          </w:tcPr>
          <w:p w14:paraId="28D027CD"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+0.27</w:t>
            </w:r>
          </w:p>
        </w:tc>
        <w:tc>
          <w:tcPr>
            <w:tcW w:w="0" w:type="auto"/>
            <w:hideMark/>
          </w:tcPr>
          <w:p w14:paraId="5493B9DD"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–0.21</w:t>
            </w:r>
          </w:p>
        </w:tc>
        <w:tc>
          <w:tcPr>
            <w:tcW w:w="0" w:type="auto"/>
            <w:hideMark/>
          </w:tcPr>
          <w:p w14:paraId="424E3DAF"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–0.08</w:t>
            </w:r>
          </w:p>
        </w:tc>
        <w:tc>
          <w:tcPr>
            <w:tcW w:w="0" w:type="auto"/>
            <w:hideMark/>
          </w:tcPr>
          <w:p w14:paraId="4EA139B7"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–0.06</w:t>
            </w:r>
          </w:p>
        </w:tc>
        <w:tc>
          <w:tcPr>
            <w:tcW w:w="0" w:type="auto"/>
            <w:hideMark/>
          </w:tcPr>
          <w:p w14:paraId="1A3004D7"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1.00</w:t>
            </w:r>
          </w:p>
        </w:tc>
        <w:tc>
          <w:tcPr>
            <w:tcW w:w="0" w:type="auto"/>
            <w:hideMark/>
          </w:tcPr>
          <w:p w14:paraId="3F365A09"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–0.14</w:t>
            </w:r>
          </w:p>
        </w:tc>
        <w:tc>
          <w:tcPr>
            <w:tcW w:w="0" w:type="auto"/>
            <w:hideMark/>
          </w:tcPr>
          <w:p w14:paraId="2328F25F"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–0.11</w:t>
            </w:r>
          </w:p>
        </w:tc>
      </w:tr>
      <w:tr w:rsidR="00C602E1" w:rsidRPr="00802609" w14:paraId="4103617C" w14:textId="77777777" w:rsidTr="00C602E1">
        <w:tc>
          <w:tcPr>
            <w:tcW w:w="0" w:type="auto"/>
            <w:hideMark/>
          </w:tcPr>
          <w:p w14:paraId="5CA95281" w14:textId="77777777" w:rsidR="00C602E1" w:rsidRPr="00802609" w:rsidRDefault="00C602E1" w:rsidP="00A53615">
            <w:pPr>
              <w:jc w:val="both"/>
              <w:rPr>
                <w:rFonts w:ascii="Times New Roman" w:hAnsi="Times New Roman" w:cs="Times New Roman"/>
              </w:rPr>
            </w:pPr>
            <w:r w:rsidRPr="00802609">
              <w:rPr>
                <w:rStyle w:val="Strong"/>
                <w:rFonts w:ascii="Times New Roman" w:hAnsi="Times New Roman" w:cs="Times New Roman"/>
              </w:rPr>
              <w:t xml:space="preserve">Retained </w:t>
            </w:r>
            <w:r w:rsidRPr="00802609">
              <w:rPr>
                <w:rStyle w:val="Strong"/>
                <w:rFonts w:ascii="Times New Roman" w:hAnsi="Times New Roman" w:cs="Times New Roman"/>
              </w:rPr>
              <w:lastRenderedPageBreak/>
              <w:t>Earnings/Assets</w:t>
            </w:r>
          </w:p>
        </w:tc>
        <w:tc>
          <w:tcPr>
            <w:tcW w:w="0" w:type="auto"/>
            <w:hideMark/>
          </w:tcPr>
          <w:p w14:paraId="66CF0909"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lastRenderedPageBreak/>
              <w:t>–0.35</w:t>
            </w:r>
          </w:p>
        </w:tc>
        <w:tc>
          <w:tcPr>
            <w:tcW w:w="0" w:type="auto"/>
            <w:hideMark/>
          </w:tcPr>
          <w:p w14:paraId="2F9A86DF"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+0.33</w:t>
            </w:r>
          </w:p>
        </w:tc>
        <w:tc>
          <w:tcPr>
            <w:tcW w:w="0" w:type="auto"/>
            <w:hideMark/>
          </w:tcPr>
          <w:p w14:paraId="5634E25E"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+0.27</w:t>
            </w:r>
          </w:p>
        </w:tc>
        <w:tc>
          <w:tcPr>
            <w:tcW w:w="0" w:type="auto"/>
            <w:hideMark/>
          </w:tcPr>
          <w:p w14:paraId="45DD0352"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+0.24</w:t>
            </w:r>
          </w:p>
        </w:tc>
        <w:tc>
          <w:tcPr>
            <w:tcW w:w="0" w:type="auto"/>
            <w:hideMark/>
          </w:tcPr>
          <w:p w14:paraId="4AD52C17"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–0.14</w:t>
            </w:r>
          </w:p>
        </w:tc>
        <w:tc>
          <w:tcPr>
            <w:tcW w:w="0" w:type="auto"/>
            <w:hideMark/>
          </w:tcPr>
          <w:p w14:paraId="6F095D3F"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1.00</w:t>
            </w:r>
          </w:p>
        </w:tc>
        <w:tc>
          <w:tcPr>
            <w:tcW w:w="0" w:type="auto"/>
            <w:hideMark/>
          </w:tcPr>
          <w:p w14:paraId="554B337F"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+0.19</w:t>
            </w:r>
          </w:p>
        </w:tc>
      </w:tr>
      <w:tr w:rsidR="00C602E1" w:rsidRPr="00802609" w14:paraId="597F2747" w14:textId="77777777" w:rsidTr="00C602E1">
        <w:tc>
          <w:tcPr>
            <w:tcW w:w="0" w:type="auto"/>
            <w:hideMark/>
          </w:tcPr>
          <w:p w14:paraId="39BF9D6D" w14:textId="77777777" w:rsidR="00C602E1" w:rsidRPr="00802609" w:rsidRDefault="00C602E1" w:rsidP="00A53615">
            <w:pPr>
              <w:jc w:val="both"/>
              <w:rPr>
                <w:rFonts w:ascii="Times New Roman" w:hAnsi="Times New Roman" w:cs="Times New Roman"/>
              </w:rPr>
            </w:pPr>
            <w:r w:rsidRPr="00802609">
              <w:rPr>
                <w:rStyle w:val="Strong"/>
                <w:rFonts w:ascii="Times New Roman" w:hAnsi="Times New Roman" w:cs="Times New Roman"/>
              </w:rPr>
              <w:t>Cash/Assets</w:t>
            </w:r>
          </w:p>
        </w:tc>
        <w:tc>
          <w:tcPr>
            <w:tcW w:w="0" w:type="auto"/>
            <w:hideMark/>
          </w:tcPr>
          <w:p w14:paraId="07072E1A"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–0.29</w:t>
            </w:r>
          </w:p>
        </w:tc>
        <w:tc>
          <w:tcPr>
            <w:tcW w:w="0" w:type="auto"/>
            <w:hideMark/>
          </w:tcPr>
          <w:p w14:paraId="39804435"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+0.28</w:t>
            </w:r>
          </w:p>
        </w:tc>
        <w:tc>
          <w:tcPr>
            <w:tcW w:w="0" w:type="auto"/>
            <w:hideMark/>
          </w:tcPr>
          <w:p w14:paraId="08C577E7"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+0.36</w:t>
            </w:r>
          </w:p>
        </w:tc>
        <w:tc>
          <w:tcPr>
            <w:tcW w:w="0" w:type="auto"/>
            <w:hideMark/>
          </w:tcPr>
          <w:p w14:paraId="1A9599CF"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+0.41</w:t>
            </w:r>
          </w:p>
        </w:tc>
        <w:tc>
          <w:tcPr>
            <w:tcW w:w="0" w:type="auto"/>
            <w:hideMark/>
          </w:tcPr>
          <w:p w14:paraId="783A5936"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–0.11</w:t>
            </w:r>
          </w:p>
        </w:tc>
        <w:tc>
          <w:tcPr>
            <w:tcW w:w="0" w:type="auto"/>
            <w:hideMark/>
          </w:tcPr>
          <w:p w14:paraId="717D639A"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+0.19</w:t>
            </w:r>
          </w:p>
        </w:tc>
        <w:tc>
          <w:tcPr>
            <w:tcW w:w="0" w:type="auto"/>
            <w:hideMark/>
          </w:tcPr>
          <w:p w14:paraId="7262F5DE" w14:textId="77777777" w:rsidR="00C602E1" w:rsidRPr="00802609" w:rsidRDefault="00C602E1" w:rsidP="00A53615">
            <w:pPr>
              <w:jc w:val="both"/>
              <w:rPr>
                <w:rFonts w:ascii="Times New Roman" w:hAnsi="Times New Roman" w:cs="Times New Roman"/>
              </w:rPr>
            </w:pPr>
            <w:r w:rsidRPr="00802609">
              <w:rPr>
                <w:rFonts w:ascii="Times New Roman" w:hAnsi="Times New Roman" w:cs="Times New Roman"/>
              </w:rPr>
              <w:t>1.00</w:t>
            </w:r>
          </w:p>
        </w:tc>
      </w:tr>
    </w:tbl>
    <w:p w14:paraId="7E12C2B4" w14:textId="52A9DAB1" w:rsidR="00C602E1" w:rsidRPr="00802609" w:rsidRDefault="00C602E1" w:rsidP="00A53615">
      <w:pPr>
        <w:jc w:val="both"/>
        <w:rPr>
          <w:rFonts w:ascii="Times New Roman" w:hAnsi="Times New Roman" w:cs="Times New Roman"/>
        </w:rPr>
      </w:pPr>
    </w:p>
    <w:p w14:paraId="30C47385" w14:textId="77777777" w:rsidR="00C602E1" w:rsidRPr="00802609" w:rsidRDefault="00C602E1" w:rsidP="00A53615">
      <w:pPr>
        <w:pStyle w:val="Heading3"/>
        <w:jc w:val="both"/>
        <w:rPr>
          <w:rFonts w:ascii="Times New Roman" w:hAnsi="Times New Roman" w:cs="Times New Roman"/>
          <w:color w:val="000000"/>
        </w:rPr>
      </w:pPr>
      <w:bookmarkStart w:id="43" w:name="_Toc207630620"/>
      <w:r w:rsidRPr="00802609">
        <w:rPr>
          <w:rStyle w:val="Strong"/>
          <w:rFonts w:ascii="Times New Roman" w:hAnsi="Times New Roman" w:cs="Times New Roman"/>
          <w:b/>
          <w:bCs/>
          <w:color w:val="000000"/>
        </w:rPr>
        <w:t>Interpretation of Table 3</w:t>
      </w:r>
      <w:bookmarkEnd w:id="43"/>
    </w:p>
    <w:p w14:paraId="7B908004" w14:textId="77777777" w:rsidR="00C602E1" w:rsidRPr="00802609" w:rsidRDefault="00C602E1" w:rsidP="00A53615">
      <w:pPr>
        <w:pStyle w:val="NormalWeb"/>
        <w:numPr>
          <w:ilvl w:val="0"/>
          <w:numId w:val="37"/>
        </w:numPr>
        <w:jc w:val="both"/>
        <w:rPr>
          <w:color w:val="000000"/>
        </w:rPr>
      </w:pPr>
      <w:r w:rsidRPr="00802609">
        <w:rPr>
          <w:rStyle w:val="Strong"/>
          <w:color w:val="000000"/>
        </w:rPr>
        <w:t>Leverage vs Equity:</w:t>
      </w:r>
      <w:r w:rsidRPr="00802609">
        <w:rPr>
          <w:rStyle w:val="apple-converted-space"/>
          <w:rFonts w:eastAsiaTheme="majorEastAsia"/>
          <w:color w:val="000000"/>
        </w:rPr>
        <w:t> </w:t>
      </w:r>
      <w:r w:rsidRPr="00802609">
        <w:rPr>
          <w:color w:val="000000"/>
        </w:rPr>
        <w:t>The strongest correlation (–0.82) reflects the direct balance sheet trade-off: firms with higher equity funding have lower leverage.</w:t>
      </w:r>
    </w:p>
    <w:p w14:paraId="718C1D53" w14:textId="77777777" w:rsidR="00C602E1" w:rsidRPr="00802609" w:rsidRDefault="00C602E1" w:rsidP="00A53615">
      <w:pPr>
        <w:pStyle w:val="NormalWeb"/>
        <w:numPr>
          <w:ilvl w:val="0"/>
          <w:numId w:val="37"/>
        </w:numPr>
        <w:jc w:val="both"/>
        <w:rPr>
          <w:color w:val="000000"/>
        </w:rPr>
      </w:pPr>
      <w:r w:rsidRPr="00802609">
        <w:rPr>
          <w:rStyle w:val="Strong"/>
          <w:color w:val="000000"/>
        </w:rPr>
        <w:t>Liquidity vs Leverage:</w:t>
      </w:r>
      <w:r w:rsidRPr="00802609">
        <w:rPr>
          <w:rStyle w:val="apple-converted-space"/>
          <w:rFonts w:eastAsiaTheme="majorEastAsia"/>
          <w:color w:val="000000"/>
        </w:rPr>
        <w:t> </w:t>
      </w:r>
      <w:r w:rsidRPr="00802609">
        <w:rPr>
          <w:color w:val="000000"/>
        </w:rPr>
        <w:t>Both current and quick ratios are negatively correlated with leverage (–0.46 and –0.43). Firms with stronger liquidity buffers carry less debt, aligning with the pecking-order theory (Myers &amp; Majluf, 1984).</w:t>
      </w:r>
    </w:p>
    <w:p w14:paraId="274DED5E" w14:textId="77777777" w:rsidR="00C602E1" w:rsidRPr="00802609" w:rsidRDefault="00C602E1" w:rsidP="00A53615">
      <w:pPr>
        <w:pStyle w:val="NormalWeb"/>
        <w:numPr>
          <w:ilvl w:val="0"/>
          <w:numId w:val="37"/>
        </w:numPr>
        <w:jc w:val="both"/>
        <w:rPr>
          <w:color w:val="000000"/>
        </w:rPr>
      </w:pPr>
      <w:r w:rsidRPr="00802609">
        <w:rPr>
          <w:rStyle w:val="Strong"/>
          <w:color w:val="000000"/>
        </w:rPr>
        <w:t>Liquidity Internal Consistency:</w:t>
      </w:r>
      <w:r w:rsidRPr="00802609">
        <w:rPr>
          <w:rStyle w:val="apple-converted-space"/>
          <w:rFonts w:eastAsiaTheme="majorEastAsia"/>
          <w:color w:val="000000"/>
        </w:rPr>
        <w:t> </w:t>
      </w:r>
      <w:r w:rsidRPr="00802609">
        <w:rPr>
          <w:color w:val="000000"/>
        </w:rPr>
        <w:t>The current and quick ratios are almost perfectly correlated (+0.91), validating their overlapping measurement of liquidity.</w:t>
      </w:r>
    </w:p>
    <w:p w14:paraId="7397FE7F" w14:textId="77777777" w:rsidR="00C602E1" w:rsidRPr="00802609" w:rsidRDefault="00C602E1" w:rsidP="00A53615">
      <w:pPr>
        <w:pStyle w:val="NormalWeb"/>
        <w:numPr>
          <w:ilvl w:val="0"/>
          <w:numId w:val="37"/>
        </w:numPr>
        <w:jc w:val="both"/>
        <w:rPr>
          <w:color w:val="000000"/>
        </w:rPr>
      </w:pPr>
      <w:r w:rsidRPr="00802609">
        <w:rPr>
          <w:rStyle w:val="Strong"/>
          <w:color w:val="000000"/>
        </w:rPr>
        <w:t>Growth vs Leverage:</w:t>
      </w:r>
      <w:r w:rsidRPr="00802609">
        <w:rPr>
          <w:rStyle w:val="apple-converted-space"/>
          <w:rFonts w:eastAsiaTheme="majorEastAsia"/>
          <w:color w:val="000000"/>
        </w:rPr>
        <w:t> </w:t>
      </w:r>
      <w:r w:rsidRPr="00802609">
        <w:rPr>
          <w:color w:val="000000"/>
        </w:rPr>
        <w:t>Asset growth is moderately positively correlated with leverage (+0.27), suggesting expansion is often debt-financed. This highlights the potential risk of rewarding executives solely for growth.</w:t>
      </w:r>
    </w:p>
    <w:p w14:paraId="290B35B0" w14:textId="77777777" w:rsidR="00C602E1" w:rsidRPr="00802609" w:rsidRDefault="00C602E1" w:rsidP="00A53615">
      <w:pPr>
        <w:pStyle w:val="NormalWeb"/>
        <w:numPr>
          <w:ilvl w:val="0"/>
          <w:numId w:val="37"/>
        </w:numPr>
        <w:jc w:val="both"/>
        <w:rPr>
          <w:color w:val="000000"/>
        </w:rPr>
      </w:pPr>
      <w:r w:rsidRPr="00802609">
        <w:rPr>
          <w:rStyle w:val="Strong"/>
          <w:color w:val="000000"/>
        </w:rPr>
        <w:t>Retained Earnings:</w:t>
      </w:r>
      <w:r w:rsidRPr="00802609">
        <w:rPr>
          <w:rStyle w:val="apple-converted-space"/>
          <w:rFonts w:eastAsiaTheme="majorEastAsia"/>
          <w:color w:val="000000"/>
        </w:rPr>
        <w:t> </w:t>
      </w:r>
      <w:r w:rsidRPr="00802609">
        <w:rPr>
          <w:color w:val="000000"/>
        </w:rPr>
        <w:t>Firms with higher retained earnings-to-assets ratios tend to have lower leverage and higher liquidity, indicating reliance on internal financing.</w:t>
      </w:r>
    </w:p>
    <w:p w14:paraId="2E177BD4" w14:textId="77777777" w:rsidR="00C602E1" w:rsidRPr="009D0D22" w:rsidRDefault="00C602E1" w:rsidP="00A53615">
      <w:pPr>
        <w:pStyle w:val="NormalWeb"/>
        <w:numPr>
          <w:ilvl w:val="0"/>
          <w:numId w:val="37"/>
        </w:numPr>
        <w:jc w:val="both"/>
        <w:rPr>
          <w:color w:val="000000"/>
        </w:rPr>
      </w:pPr>
      <w:r w:rsidRPr="00802609">
        <w:rPr>
          <w:rStyle w:val="Strong"/>
          <w:color w:val="000000"/>
        </w:rPr>
        <w:t>Cash Holdings:</w:t>
      </w:r>
      <w:r w:rsidRPr="00802609">
        <w:rPr>
          <w:rStyle w:val="apple-converted-space"/>
          <w:rFonts w:eastAsiaTheme="majorEastAsia"/>
          <w:color w:val="000000"/>
        </w:rPr>
        <w:t> </w:t>
      </w:r>
      <w:r w:rsidRPr="00802609">
        <w:rPr>
          <w:color w:val="000000"/>
        </w:rPr>
        <w:t>Cash-to-assets is positively correlated with liquidity ratios and equity-to-assets, but negatively with leverage. Cash-rich firms are less dependent on external borrowing.</w:t>
      </w:r>
    </w:p>
    <w:p w14:paraId="55F63427" w14:textId="77777777" w:rsidR="00C602E1" w:rsidRPr="00802609" w:rsidRDefault="00C602E1" w:rsidP="00A53615">
      <w:pPr>
        <w:pStyle w:val="Heading3"/>
        <w:jc w:val="both"/>
        <w:rPr>
          <w:rFonts w:ascii="Times New Roman" w:hAnsi="Times New Roman" w:cs="Times New Roman"/>
          <w:color w:val="000000"/>
        </w:rPr>
      </w:pPr>
      <w:bookmarkStart w:id="44" w:name="_Toc207630621"/>
      <w:r w:rsidRPr="00802609">
        <w:rPr>
          <w:rStyle w:val="Strong"/>
          <w:rFonts w:ascii="Times New Roman" w:hAnsi="Times New Roman" w:cs="Times New Roman"/>
          <w:b/>
          <w:bCs/>
          <w:color w:val="000000"/>
        </w:rPr>
        <w:t>Python Snippet Used (</w:t>
      </w:r>
      <w:proofErr w:type="spellStart"/>
      <w:r w:rsidRPr="00802609">
        <w:rPr>
          <w:rStyle w:val="Strong"/>
          <w:rFonts w:ascii="Times New Roman" w:hAnsi="Times New Roman" w:cs="Times New Roman"/>
          <w:b/>
          <w:bCs/>
          <w:color w:val="000000"/>
        </w:rPr>
        <w:t>Jupyter</w:t>
      </w:r>
      <w:proofErr w:type="spellEnd"/>
      <w:r w:rsidRPr="00802609">
        <w:rPr>
          <w:rStyle w:val="Strong"/>
          <w:rFonts w:ascii="Times New Roman" w:hAnsi="Times New Roman" w:cs="Times New Roman"/>
          <w:b/>
          <w:bCs/>
          <w:color w:val="000000"/>
        </w:rPr>
        <w:t xml:space="preserve"> Notebook)</w:t>
      </w:r>
      <w:bookmarkEnd w:id="44"/>
    </w:p>
    <w:p w14:paraId="613BA896" w14:textId="77777777" w:rsidR="00C602E1" w:rsidRPr="00802609" w:rsidRDefault="00C602E1" w:rsidP="00A53615">
      <w:pPr>
        <w:pStyle w:val="HTMLPreformatted"/>
        <w:jc w:val="both"/>
        <w:rPr>
          <w:rStyle w:val="HTMLCode"/>
          <w:rFonts w:ascii="Times New Roman" w:hAnsi="Times New Roman" w:cs="Times New Roman"/>
          <w:color w:val="000000"/>
        </w:rPr>
      </w:pPr>
      <w:r w:rsidRPr="00802609">
        <w:rPr>
          <w:rStyle w:val="hljs-comment"/>
          <w:rFonts w:ascii="Times New Roman" w:eastAsiaTheme="majorEastAsia" w:hAnsi="Times New Roman" w:cs="Times New Roman"/>
          <w:color w:val="000000"/>
        </w:rPr>
        <w:t># Correlation matrix for selected variables</w:t>
      </w:r>
    </w:p>
    <w:p w14:paraId="48BF7C53" w14:textId="77777777" w:rsidR="00C602E1" w:rsidRPr="00802609" w:rsidRDefault="00C602E1" w:rsidP="00A53615">
      <w:pPr>
        <w:pStyle w:val="HTMLPreformatted"/>
        <w:jc w:val="both"/>
        <w:rPr>
          <w:rStyle w:val="HTMLCode"/>
          <w:rFonts w:ascii="Times New Roman" w:hAnsi="Times New Roman" w:cs="Times New Roman"/>
          <w:color w:val="000000"/>
        </w:rPr>
      </w:pPr>
      <w:proofErr w:type="spellStart"/>
      <w:r w:rsidRPr="00802609">
        <w:rPr>
          <w:rStyle w:val="HTMLCode"/>
          <w:rFonts w:ascii="Times New Roman" w:hAnsi="Times New Roman" w:cs="Times New Roman"/>
          <w:color w:val="000000"/>
        </w:rPr>
        <w:t>selected_vars</w:t>
      </w:r>
      <w:proofErr w:type="spellEnd"/>
      <w:r w:rsidRPr="00802609">
        <w:rPr>
          <w:rStyle w:val="HTMLCode"/>
          <w:rFonts w:ascii="Times New Roman" w:hAnsi="Times New Roman" w:cs="Times New Roman"/>
          <w:color w:val="000000"/>
        </w:rPr>
        <w:t xml:space="preserve"> = [</w:t>
      </w:r>
    </w:p>
    <w:p w14:paraId="75116353" w14:textId="77777777" w:rsidR="00C602E1" w:rsidRPr="00802609" w:rsidRDefault="00C602E1" w:rsidP="00A53615">
      <w:pPr>
        <w:pStyle w:val="HTMLPreformatted"/>
        <w:jc w:val="both"/>
        <w:rPr>
          <w:rStyle w:val="HTMLCode"/>
          <w:rFonts w:ascii="Times New Roman" w:hAnsi="Times New Roman" w:cs="Times New Roman"/>
          <w:color w:val="000000"/>
        </w:rPr>
      </w:pPr>
      <w:r w:rsidRPr="00802609">
        <w:rPr>
          <w:rStyle w:val="HTMLCode"/>
          <w:rFonts w:ascii="Times New Roman" w:hAnsi="Times New Roman" w:cs="Times New Roman"/>
          <w:color w:val="000000"/>
        </w:rPr>
        <w:t xml:space="preserve">    </w:t>
      </w:r>
      <w:r w:rsidRPr="00802609">
        <w:rPr>
          <w:rStyle w:val="hljs-string"/>
          <w:rFonts w:ascii="Times New Roman" w:hAnsi="Times New Roman" w:cs="Times New Roman"/>
          <w:color w:val="000000"/>
        </w:rPr>
        <w:t>'leverage'</w:t>
      </w:r>
      <w:r w:rsidRPr="00802609">
        <w:rPr>
          <w:rStyle w:val="HTMLCode"/>
          <w:rFonts w:ascii="Times New Roman"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equity_to_assets</w:t>
      </w:r>
      <w:proofErr w:type="spellEnd"/>
      <w:r w:rsidRPr="00802609">
        <w:rPr>
          <w:rStyle w:val="hljs-string"/>
          <w:rFonts w:ascii="Times New Roman" w:hAnsi="Times New Roman" w:cs="Times New Roman"/>
          <w:color w:val="000000"/>
        </w:rPr>
        <w:t>'</w:t>
      </w:r>
      <w:r w:rsidRPr="00802609">
        <w:rPr>
          <w:rStyle w:val="HTMLCode"/>
          <w:rFonts w:ascii="Times New Roman"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current_ratio</w:t>
      </w:r>
      <w:proofErr w:type="spellEnd"/>
      <w:r w:rsidRPr="00802609">
        <w:rPr>
          <w:rStyle w:val="hljs-string"/>
          <w:rFonts w:ascii="Times New Roman" w:hAnsi="Times New Roman" w:cs="Times New Roman"/>
          <w:color w:val="000000"/>
        </w:rPr>
        <w:t>'</w:t>
      </w:r>
      <w:r w:rsidRPr="00802609">
        <w:rPr>
          <w:rStyle w:val="HTMLCode"/>
          <w:rFonts w:ascii="Times New Roman" w:hAnsi="Times New Roman" w:cs="Times New Roman"/>
          <w:color w:val="000000"/>
        </w:rPr>
        <w:t>,</w:t>
      </w:r>
    </w:p>
    <w:p w14:paraId="371C6BED" w14:textId="77777777" w:rsidR="00C602E1" w:rsidRPr="00802609" w:rsidRDefault="00C602E1" w:rsidP="00A53615">
      <w:pPr>
        <w:pStyle w:val="HTMLPreformatted"/>
        <w:jc w:val="both"/>
        <w:rPr>
          <w:rStyle w:val="HTMLCode"/>
          <w:rFonts w:ascii="Times New Roman" w:hAnsi="Times New Roman" w:cs="Times New Roman"/>
          <w:color w:val="000000"/>
        </w:rPr>
      </w:pPr>
      <w:r w:rsidRPr="00802609">
        <w:rPr>
          <w:rStyle w:val="HTMLCode"/>
          <w:rFonts w:ascii="Times New Roman" w:hAnsi="Times New Roman" w:cs="Times New Roman"/>
          <w:color w:val="000000"/>
        </w:rPr>
        <w:t xml:space="preserve">    </w:t>
      </w:r>
      <w:r w:rsidRPr="00802609">
        <w:rPr>
          <w:rStyle w:val="hljs-string"/>
          <w:rFonts w:ascii="Times New Roman" w:hAnsi="Times New Roman" w:cs="Times New Roman"/>
          <w:color w:val="000000"/>
        </w:rPr>
        <w:t>'</w:t>
      </w:r>
      <w:proofErr w:type="spellStart"/>
      <w:proofErr w:type="gramStart"/>
      <w:r w:rsidRPr="00802609">
        <w:rPr>
          <w:rStyle w:val="hljs-string"/>
          <w:rFonts w:ascii="Times New Roman" w:hAnsi="Times New Roman" w:cs="Times New Roman"/>
          <w:color w:val="000000"/>
        </w:rPr>
        <w:t>quick</w:t>
      </w:r>
      <w:proofErr w:type="gramEnd"/>
      <w:r w:rsidRPr="00802609">
        <w:rPr>
          <w:rStyle w:val="hljs-string"/>
          <w:rFonts w:ascii="Times New Roman" w:hAnsi="Times New Roman" w:cs="Times New Roman"/>
          <w:color w:val="000000"/>
        </w:rPr>
        <w:t>_ratio</w:t>
      </w:r>
      <w:proofErr w:type="spellEnd"/>
      <w:r w:rsidRPr="00802609">
        <w:rPr>
          <w:rStyle w:val="hljs-string"/>
          <w:rFonts w:ascii="Times New Roman" w:hAnsi="Times New Roman" w:cs="Times New Roman"/>
          <w:color w:val="000000"/>
        </w:rPr>
        <w:t>'</w:t>
      </w:r>
      <w:r w:rsidRPr="00802609">
        <w:rPr>
          <w:rStyle w:val="HTMLCode"/>
          <w:rFonts w:ascii="Times New Roman"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asset_growth</w:t>
      </w:r>
      <w:proofErr w:type="spellEnd"/>
      <w:r w:rsidRPr="00802609">
        <w:rPr>
          <w:rStyle w:val="hljs-string"/>
          <w:rFonts w:ascii="Times New Roman" w:hAnsi="Times New Roman" w:cs="Times New Roman"/>
          <w:color w:val="000000"/>
        </w:rPr>
        <w:t>'</w:t>
      </w:r>
      <w:r w:rsidRPr="00802609">
        <w:rPr>
          <w:rStyle w:val="HTMLCode"/>
          <w:rFonts w:ascii="Times New Roman"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re_to_assets</w:t>
      </w:r>
      <w:proofErr w:type="spellEnd"/>
      <w:r w:rsidRPr="00802609">
        <w:rPr>
          <w:rStyle w:val="hljs-string"/>
          <w:rFonts w:ascii="Times New Roman" w:hAnsi="Times New Roman" w:cs="Times New Roman"/>
          <w:color w:val="000000"/>
        </w:rPr>
        <w:t>'</w:t>
      </w:r>
      <w:r w:rsidRPr="00802609">
        <w:rPr>
          <w:rStyle w:val="HTMLCode"/>
          <w:rFonts w:ascii="Times New Roman" w:hAnsi="Times New Roman" w:cs="Times New Roman"/>
          <w:color w:val="000000"/>
        </w:rPr>
        <w:t xml:space="preserve">, </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cash_to_assets</w:t>
      </w:r>
      <w:proofErr w:type="spellEnd"/>
      <w:r w:rsidRPr="00802609">
        <w:rPr>
          <w:rStyle w:val="hljs-string"/>
          <w:rFonts w:ascii="Times New Roman" w:hAnsi="Times New Roman" w:cs="Times New Roman"/>
          <w:color w:val="000000"/>
        </w:rPr>
        <w:t>'</w:t>
      </w:r>
    </w:p>
    <w:p w14:paraId="586537D7" w14:textId="77777777" w:rsidR="00C602E1" w:rsidRPr="00802609" w:rsidRDefault="00C602E1" w:rsidP="00A53615">
      <w:pPr>
        <w:pStyle w:val="HTMLPreformatted"/>
        <w:jc w:val="both"/>
        <w:rPr>
          <w:rStyle w:val="HTMLCode"/>
          <w:rFonts w:ascii="Times New Roman" w:hAnsi="Times New Roman" w:cs="Times New Roman"/>
          <w:color w:val="000000"/>
        </w:rPr>
      </w:pPr>
      <w:r w:rsidRPr="00802609">
        <w:rPr>
          <w:rStyle w:val="HTMLCode"/>
          <w:rFonts w:ascii="Times New Roman" w:hAnsi="Times New Roman" w:cs="Times New Roman"/>
          <w:color w:val="000000"/>
        </w:rPr>
        <w:t>]</w:t>
      </w:r>
    </w:p>
    <w:p w14:paraId="3E1C1DA7" w14:textId="77777777" w:rsidR="00C602E1" w:rsidRPr="00802609" w:rsidRDefault="00C602E1" w:rsidP="00A53615">
      <w:pPr>
        <w:pStyle w:val="HTMLPreformatted"/>
        <w:jc w:val="both"/>
        <w:rPr>
          <w:rStyle w:val="HTMLCode"/>
          <w:rFonts w:ascii="Times New Roman" w:hAnsi="Times New Roman" w:cs="Times New Roman"/>
          <w:color w:val="000000"/>
        </w:rPr>
      </w:pPr>
    </w:p>
    <w:p w14:paraId="57AA74BF" w14:textId="77777777" w:rsidR="00C602E1" w:rsidRPr="00802609" w:rsidRDefault="00C602E1" w:rsidP="00A53615">
      <w:pPr>
        <w:pStyle w:val="HTMLPreformatted"/>
        <w:jc w:val="both"/>
        <w:rPr>
          <w:rStyle w:val="HTMLCode"/>
          <w:rFonts w:ascii="Times New Roman" w:hAnsi="Times New Roman" w:cs="Times New Roman"/>
          <w:color w:val="000000"/>
        </w:rPr>
      </w:pPr>
      <w:proofErr w:type="spellStart"/>
      <w:r w:rsidRPr="00802609">
        <w:rPr>
          <w:rStyle w:val="HTMLCode"/>
          <w:rFonts w:ascii="Times New Roman" w:hAnsi="Times New Roman" w:cs="Times New Roman"/>
          <w:color w:val="000000"/>
        </w:rPr>
        <w:t>corr_matrix</w:t>
      </w:r>
      <w:proofErr w:type="spellEnd"/>
      <w:r w:rsidRPr="00802609">
        <w:rPr>
          <w:rStyle w:val="HTMLCode"/>
          <w:rFonts w:ascii="Times New Roman" w:hAnsi="Times New Roman" w:cs="Times New Roman"/>
          <w:color w:val="000000"/>
        </w:rPr>
        <w:t xml:space="preserve"> = </w:t>
      </w:r>
      <w:proofErr w:type="spellStart"/>
      <w:r w:rsidRPr="00802609">
        <w:rPr>
          <w:rStyle w:val="HTMLCode"/>
          <w:rFonts w:ascii="Times New Roman" w:hAnsi="Times New Roman" w:cs="Times New Roman"/>
          <w:color w:val="000000"/>
        </w:rPr>
        <w:t>df</w:t>
      </w:r>
      <w:proofErr w:type="spellEnd"/>
      <w:r w:rsidRPr="00802609">
        <w:rPr>
          <w:rStyle w:val="HTMLCode"/>
          <w:rFonts w:ascii="Times New Roman" w:hAnsi="Times New Roman" w:cs="Times New Roman"/>
          <w:color w:val="000000"/>
        </w:rPr>
        <w:t>[</w:t>
      </w:r>
      <w:proofErr w:type="spellStart"/>
      <w:r w:rsidRPr="00802609">
        <w:rPr>
          <w:rStyle w:val="HTMLCode"/>
          <w:rFonts w:ascii="Times New Roman" w:hAnsi="Times New Roman" w:cs="Times New Roman"/>
          <w:color w:val="000000"/>
        </w:rPr>
        <w:t>selected_vars</w:t>
      </w:r>
      <w:proofErr w:type="spellEnd"/>
      <w:proofErr w:type="gramStart"/>
      <w:r w:rsidRPr="00802609">
        <w:rPr>
          <w:rStyle w:val="HTMLCode"/>
          <w:rFonts w:ascii="Times New Roman" w:hAnsi="Times New Roman" w:cs="Times New Roman"/>
          <w:color w:val="000000"/>
        </w:rPr>
        <w:t>].</w:t>
      </w:r>
      <w:proofErr w:type="spellStart"/>
      <w:r w:rsidRPr="00802609">
        <w:rPr>
          <w:rStyle w:val="HTMLCode"/>
          <w:rFonts w:ascii="Times New Roman" w:hAnsi="Times New Roman" w:cs="Times New Roman"/>
          <w:color w:val="000000"/>
        </w:rPr>
        <w:t>corr</w:t>
      </w:r>
      <w:proofErr w:type="spellEnd"/>
      <w:proofErr w:type="gramEnd"/>
      <w:r w:rsidRPr="00802609">
        <w:rPr>
          <w:rStyle w:val="HTMLCode"/>
          <w:rFonts w:ascii="Times New Roman" w:hAnsi="Times New Roman" w:cs="Times New Roman"/>
          <w:color w:val="000000"/>
        </w:rPr>
        <w:t>()</w:t>
      </w:r>
    </w:p>
    <w:p w14:paraId="414D9E80" w14:textId="77777777" w:rsidR="00C602E1" w:rsidRPr="00802609" w:rsidRDefault="00C602E1" w:rsidP="00A53615">
      <w:pPr>
        <w:pStyle w:val="HTMLPreformatted"/>
        <w:jc w:val="both"/>
        <w:rPr>
          <w:rStyle w:val="HTMLCode"/>
          <w:rFonts w:ascii="Times New Roman" w:hAnsi="Times New Roman" w:cs="Times New Roman"/>
          <w:color w:val="000000"/>
        </w:rPr>
      </w:pPr>
      <w:proofErr w:type="spellStart"/>
      <w:r w:rsidRPr="00802609">
        <w:rPr>
          <w:rStyle w:val="HTMLCode"/>
          <w:rFonts w:ascii="Times New Roman" w:hAnsi="Times New Roman" w:cs="Times New Roman"/>
          <w:color w:val="000000"/>
        </w:rPr>
        <w:t>corr_matrix.to_csv</w:t>
      </w:r>
      <w:proofErr w:type="spellEnd"/>
      <w:r w:rsidRPr="00802609">
        <w:rPr>
          <w:rStyle w:val="HTMLCode"/>
          <w:rFonts w:ascii="Times New Roman" w:hAnsi="Times New Roman" w:cs="Times New Roman"/>
          <w:color w:val="000000"/>
        </w:rPr>
        <w:t>(</w:t>
      </w:r>
      <w:r w:rsidRPr="00802609">
        <w:rPr>
          <w:rStyle w:val="hljs-string"/>
          <w:rFonts w:ascii="Times New Roman" w:hAnsi="Times New Roman" w:cs="Times New Roman"/>
          <w:color w:val="000000"/>
        </w:rPr>
        <w:t>"correlation_matrix.csv"</w:t>
      </w:r>
      <w:r w:rsidRPr="00802609">
        <w:rPr>
          <w:rStyle w:val="HTMLCode"/>
          <w:rFonts w:ascii="Times New Roman" w:hAnsi="Times New Roman" w:cs="Times New Roman"/>
          <w:color w:val="000000"/>
        </w:rPr>
        <w:t>)</w:t>
      </w:r>
    </w:p>
    <w:p w14:paraId="59C6698B" w14:textId="77777777" w:rsidR="00C602E1" w:rsidRPr="00802609" w:rsidRDefault="00C602E1" w:rsidP="00A53615">
      <w:pPr>
        <w:pStyle w:val="HTMLPreformatted"/>
        <w:jc w:val="both"/>
        <w:rPr>
          <w:rStyle w:val="HTMLCode"/>
          <w:rFonts w:ascii="Times New Roman" w:hAnsi="Times New Roman" w:cs="Times New Roman"/>
          <w:color w:val="000000"/>
        </w:rPr>
      </w:pPr>
    </w:p>
    <w:p w14:paraId="2BCBD98E" w14:textId="77777777" w:rsidR="00C602E1" w:rsidRPr="00802609" w:rsidRDefault="00C602E1" w:rsidP="00A53615">
      <w:pPr>
        <w:pStyle w:val="HTMLPreformatted"/>
        <w:jc w:val="both"/>
        <w:rPr>
          <w:rStyle w:val="HTMLCode"/>
          <w:rFonts w:ascii="Times New Roman" w:hAnsi="Times New Roman" w:cs="Times New Roman"/>
          <w:color w:val="000000"/>
        </w:rPr>
      </w:pPr>
      <w:r w:rsidRPr="00802609">
        <w:rPr>
          <w:rStyle w:val="hljs-comment"/>
          <w:rFonts w:ascii="Times New Roman" w:eastAsiaTheme="majorEastAsia" w:hAnsi="Times New Roman" w:cs="Times New Roman"/>
          <w:color w:val="000000"/>
        </w:rPr>
        <w:t xml:space="preserve"># Display nicely in </w:t>
      </w:r>
      <w:proofErr w:type="spellStart"/>
      <w:r w:rsidRPr="00802609">
        <w:rPr>
          <w:rStyle w:val="hljs-comment"/>
          <w:rFonts w:ascii="Times New Roman" w:eastAsiaTheme="majorEastAsia" w:hAnsi="Times New Roman" w:cs="Times New Roman"/>
          <w:color w:val="000000"/>
        </w:rPr>
        <w:t>Jupyter</w:t>
      </w:r>
      <w:proofErr w:type="spellEnd"/>
    </w:p>
    <w:p w14:paraId="4665F12E" w14:textId="77777777" w:rsidR="00C602E1" w:rsidRPr="00802609" w:rsidRDefault="00C602E1" w:rsidP="00A53615">
      <w:pPr>
        <w:pStyle w:val="HTMLPreformatted"/>
        <w:jc w:val="both"/>
        <w:rPr>
          <w:rStyle w:val="HTMLCode"/>
          <w:rFonts w:ascii="Times New Roman" w:hAnsi="Times New Roman" w:cs="Times New Roman"/>
          <w:color w:val="000000"/>
        </w:rPr>
      </w:pPr>
      <w:r w:rsidRPr="00802609">
        <w:rPr>
          <w:rStyle w:val="hljs-keyword"/>
          <w:rFonts w:ascii="Times New Roman" w:eastAsiaTheme="majorEastAsia" w:hAnsi="Times New Roman" w:cs="Times New Roman"/>
          <w:color w:val="000000"/>
        </w:rPr>
        <w:t>import</w:t>
      </w:r>
      <w:r w:rsidRPr="00802609">
        <w:rPr>
          <w:rStyle w:val="HTMLCode"/>
          <w:rFonts w:ascii="Times New Roman" w:hAnsi="Times New Roman" w:cs="Times New Roman"/>
          <w:color w:val="000000"/>
        </w:rPr>
        <w:t xml:space="preserve"> seaborn </w:t>
      </w:r>
      <w:r w:rsidRPr="00802609">
        <w:rPr>
          <w:rStyle w:val="hljs-keyword"/>
          <w:rFonts w:ascii="Times New Roman" w:eastAsiaTheme="majorEastAsia" w:hAnsi="Times New Roman" w:cs="Times New Roman"/>
          <w:color w:val="000000"/>
        </w:rPr>
        <w:t>as</w:t>
      </w:r>
      <w:r w:rsidRPr="00802609">
        <w:rPr>
          <w:rStyle w:val="HTMLCode"/>
          <w:rFonts w:ascii="Times New Roman" w:hAnsi="Times New Roman" w:cs="Times New Roman"/>
          <w:color w:val="000000"/>
        </w:rPr>
        <w:t xml:space="preserve"> </w:t>
      </w:r>
      <w:proofErr w:type="spellStart"/>
      <w:r w:rsidRPr="00802609">
        <w:rPr>
          <w:rStyle w:val="HTMLCode"/>
          <w:rFonts w:ascii="Times New Roman" w:hAnsi="Times New Roman" w:cs="Times New Roman"/>
          <w:color w:val="000000"/>
        </w:rPr>
        <w:t>sns</w:t>
      </w:r>
      <w:proofErr w:type="spellEnd"/>
    </w:p>
    <w:p w14:paraId="4FE24E52" w14:textId="77777777" w:rsidR="00C602E1" w:rsidRPr="00802609" w:rsidRDefault="00C602E1" w:rsidP="00A53615">
      <w:pPr>
        <w:pStyle w:val="HTMLPreformatted"/>
        <w:jc w:val="both"/>
        <w:rPr>
          <w:rStyle w:val="HTMLCode"/>
          <w:rFonts w:ascii="Times New Roman" w:hAnsi="Times New Roman" w:cs="Times New Roman"/>
          <w:color w:val="000000"/>
        </w:rPr>
      </w:pPr>
      <w:r w:rsidRPr="00802609">
        <w:rPr>
          <w:rStyle w:val="hljs-keyword"/>
          <w:rFonts w:ascii="Times New Roman" w:eastAsiaTheme="majorEastAsia" w:hAnsi="Times New Roman" w:cs="Times New Roman"/>
          <w:color w:val="000000"/>
        </w:rPr>
        <w:t>import</w:t>
      </w:r>
      <w:r w:rsidRPr="00802609">
        <w:rPr>
          <w:rStyle w:val="HTMLCode"/>
          <w:rFonts w:ascii="Times New Roman" w:hAnsi="Times New Roman" w:cs="Times New Roman"/>
          <w:color w:val="000000"/>
        </w:rPr>
        <w:t xml:space="preserve"> </w:t>
      </w:r>
      <w:proofErr w:type="spellStart"/>
      <w:proofErr w:type="gramStart"/>
      <w:r w:rsidRPr="00802609">
        <w:rPr>
          <w:rStyle w:val="HTMLCode"/>
          <w:rFonts w:ascii="Times New Roman" w:hAnsi="Times New Roman" w:cs="Times New Roman"/>
          <w:color w:val="000000"/>
        </w:rPr>
        <w:t>matplotlib.pyplot</w:t>
      </w:r>
      <w:proofErr w:type="spellEnd"/>
      <w:proofErr w:type="gramEnd"/>
      <w:r w:rsidRPr="00802609">
        <w:rPr>
          <w:rStyle w:val="HTMLCode"/>
          <w:rFonts w:ascii="Times New Roman" w:hAnsi="Times New Roman" w:cs="Times New Roman"/>
          <w:color w:val="000000"/>
        </w:rPr>
        <w:t xml:space="preserve"> </w:t>
      </w:r>
      <w:r w:rsidRPr="00802609">
        <w:rPr>
          <w:rStyle w:val="hljs-keyword"/>
          <w:rFonts w:ascii="Times New Roman" w:eastAsiaTheme="majorEastAsia" w:hAnsi="Times New Roman" w:cs="Times New Roman"/>
          <w:color w:val="000000"/>
        </w:rPr>
        <w:t>as</w:t>
      </w:r>
      <w:r w:rsidRPr="00802609">
        <w:rPr>
          <w:rStyle w:val="HTMLCode"/>
          <w:rFonts w:ascii="Times New Roman" w:hAnsi="Times New Roman" w:cs="Times New Roman"/>
          <w:color w:val="000000"/>
        </w:rPr>
        <w:t xml:space="preserve"> </w:t>
      </w:r>
      <w:proofErr w:type="spellStart"/>
      <w:r w:rsidRPr="00802609">
        <w:rPr>
          <w:rStyle w:val="HTMLCode"/>
          <w:rFonts w:ascii="Times New Roman" w:hAnsi="Times New Roman" w:cs="Times New Roman"/>
          <w:color w:val="000000"/>
        </w:rPr>
        <w:t>plt</w:t>
      </w:r>
      <w:proofErr w:type="spellEnd"/>
    </w:p>
    <w:p w14:paraId="37E38D1C" w14:textId="77777777" w:rsidR="00C602E1" w:rsidRPr="00802609" w:rsidRDefault="00C602E1" w:rsidP="00A53615">
      <w:pPr>
        <w:pStyle w:val="HTMLPreformatted"/>
        <w:jc w:val="both"/>
        <w:rPr>
          <w:rStyle w:val="HTMLCode"/>
          <w:rFonts w:ascii="Times New Roman" w:hAnsi="Times New Roman" w:cs="Times New Roman"/>
          <w:color w:val="000000"/>
        </w:rPr>
      </w:pPr>
    </w:p>
    <w:p w14:paraId="2FA94589" w14:textId="77777777" w:rsidR="00C602E1" w:rsidRPr="00802609" w:rsidRDefault="00C602E1" w:rsidP="00A53615">
      <w:pPr>
        <w:pStyle w:val="HTMLPreformatted"/>
        <w:jc w:val="both"/>
        <w:rPr>
          <w:rStyle w:val="HTMLCode"/>
          <w:rFonts w:ascii="Times New Roman" w:hAnsi="Times New Roman" w:cs="Times New Roman"/>
          <w:color w:val="000000"/>
        </w:rPr>
      </w:pPr>
      <w:proofErr w:type="spellStart"/>
      <w:proofErr w:type="gramStart"/>
      <w:r w:rsidRPr="00802609">
        <w:rPr>
          <w:rStyle w:val="HTMLCode"/>
          <w:rFonts w:ascii="Times New Roman" w:hAnsi="Times New Roman" w:cs="Times New Roman"/>
          <w:color w:val="000000"/>
        </w:rPr>
        <w:t>plt.figure</w:t>
      </w:r>
      <w:proofErr w:type="spellEnd"/>
      <w:proofErr w:type="gramEnd"/>
      <w:r w:rsidRPr="00802609">
        <w:rPr>
          <w:rStyle w:val="HTMLCode"/>
          <w:rFonts w:ascii="Times New Roman" w:hAnsi="Times New Roman" w:cs="Times New Roman"/>
          <w:color w:val="000000"/>
        </w:rPr>
        <w:t>(</w:t>
      </w:r>
      <w:proofErr w:type="spellStart"/>
      <w:r w:rsidRPr="00802609">
        <w:rPr>
          <w:rStyle w:val="HTMLCode"/>
          <w:rFonts w:ascii="Times New Roman" w:hAnsi="Times New Roman" w:cs="Times New Roman"/>
          <w:color w:val="000000"/>
        </w:rPr>
        <w:t>figsize</w:t>
      </w:r>
      <w:proofErr w:type="spellEnd"/>
      <w:proofErr w:type="gramStart"/>
      <w:r w:rsidRPr="00802609">
        <w:rPr>
          <w:rStyle w:val="HTMLCode"/>
          <w:rFonts w:ascii="Times New Roman" w:hAnsi="Times New Roman" w:cs="Times New Roman"/>
          <w:color w:val="000000"/>
        </w:rPr>
        <w:t>=(</w:t>
      </w:r>
      <w:proofErr w:type="gramEnd"/>
      <w:r w:rsidRPr="00802609">
        <w:rPr>
          <w:rStyle w:val="hljs-number"/>
          <w:rFonts w:ascii="Times New Roman" w:hAnsi="Times New Roman" w:cs="Times New Roman"/>
          <w:color w:val="000000"/>
        </w:rPr>
        <w:t>8</w:t>
      </w:r>
      <w:r w:rsidRPr="00802609">
        <w:rPr>
          <w:rStyle w:val="HTMLCode"/>
          <w:rFonts w:ascii="Times New Roman" w:hAnsi="Times New Roman" w:cs="Times New Roman"/>
          <w:color w:val="000000"/>
        </w:rPr>
        <w:t>,</w:t>
      </w:r>
      <w:r w:rsidRPr="00802609">
        <w:rPr>
          <w:rStyle w:val="hljs-number"/>
          <w:rFonts w:ascii="Times New Roman" w:hAnsi="Times New Roman" w:cs="Times New Roman"/>
          <w:color w:val="000000"/>
        </w:rPr>
        <w:t>6</w:t>
      </w:r>
      <w:r w:rsidRPr="00802609">
        <w:rPr>
          <w:rStyle w:val="HTMLCode"/>
          <w:rFonts w:ascii="Times New Roman" w:hAnsi="Times New Roman" w:cs="Times New Roman"/>
          <w:color w:val="000000"/>
        </w:rPr>
        <w:t>))</w:t>
      </w:r>
    </w:p>
    <w:p w14:paraId="0BDD74DC" w14:textId="77777777" w:rsidR="00C602E1" w:rsidRPr="00802609" w:rsidRDefault="00C602E1" w:rsidP="00A53615">
      <w:pPr>
        <w:pStyle w:val="HTMLPreformatted"/>
        <w:jc w:val="both"/>
        <w:rPr>
          <w:rStyle w:val="HTMLCode"/>
          <w:rFonts w:ascii="Times New Roman" w:hAnsi="Times New Roman" w:cs="Times New Roman"/>
          <w:color w:val="000000"/>
        </w:rPr>
      </w:pPr>
      <w:proofErr w:type="spellStart"/>
      <w:proofErr w:type="gramStart"/>
      <w:r w:rsidRPr="00802609">
        <w:rPr>
          <w:rStyle w:val="HTMLCode"/>
          <w:rFonts w:ascii="Times New Roman" w:hAnsi="Times New Roman" w:cs="Times New Roman"/>
          <w:color w:val="000000"/>
        </w:rPr>
        <w:t>sns.heatmap</w:t>
      </w:r>
      <w:proofErr w:type="spellEnd"/>
      <w:proofErr w:type="gramEnd"/>
      <w:r w:rsidRPr="00802609">
        <w:rPr>
          <w:rStyle w:val="HTMLCode"/>
          <w:rFonts w:ascii="Times New Roman" w:hAnsi="Times New Roman" w:cs="Times New Roman"/>
          <w:color w:val="000000"/>
        </w:rPr>
        <w:t>(</w:t>
      </w:r>
      <w:proofErr w:type="spellStart"/>
      <w:r w:rsidRPr="00802609">
        <w:rPr>
          <w:rStyle w:val="HTMLCode"/>
          <w:rFonts w:ascii="Times New Roman" w:hAnsi="Times New Roman" w:cs="Times New Roman"/>
          <w:color w:val="000000"/>
        </w:rPr>
        <w:t>corr_matrix</w:t>
      </w:r>
      <w:proofErr w:type="spellEnd"/>
      <w:r w:rsidRPr="00802609">
        <w:rPr>
          <w:rStyle w:val="HTMLCode"/>
          <w:rFonts w:ascii="Times New Roman" w:hAnsi="Times New Roman" w:cs="Times New Roman"/>
          <w:color w:val="000000"/>
        </w:rPr>
        <w:t xml:space="preserve">, </w:t>
      </w:r>
      <w:proofErr w:type="spellStart"/>
      <w:r w:rsidRPr="00802609">
        <w:rPr>
          <w:rStyle w:val="HTMLCode"/>
          <w:rFonts w:ascii="Times New Roman" w:hAnsi="Times New Roman" w:cs="Times New Roman"/>
          <w:color w:val="000000"/>
        </w:rPr>
        <w:t>annot</w:t>
      </w:r>
      <w:proofErr w:type="spellEnd"/>
      <w:r w:rsidRPr="00802609">
        <w:rPr>
          <w:rStyle w:val="HTMLCode"/>
          <w:rFonts w:ascii="Times New Roman" w:hAnsi="Times New Roman" w:cs="Times New Roman"/>
          <w:color w:val="000000"/>
        </w:rPr>
        <w:t>=</w:t>
      </w:r>
      <w:r w:rsidRPr="00802609">
        <w:rPr>
          <w:rStyle w:val="hljs-literal"/>
          <w:rFonts w:ascii="Times New Roman" w:hAnsi="Times New Roman" w:cs="Times New Roman"/>
          <w:color w:val="000000"/>
        </w:rPr>
        <w:t>True</w:t>
      </w:r>
      <w:r w:rsidRPr="00802609">
        <w:rPr>
          <w:rStyle w:val="HTMLCode"/>
          <w:rFonts w:ascii="Times New Roman" w:hAnsi="Times New Roman" w:cs="Times New Roman"/>
          <w:color w:val="000000"/>
        </w:rPr>
        <w:t xml:space="preserve">, </w:t>
      </w:r>
      <w:proofErr w:type="spellStart"/>
      <w:r w:rsidRPr="00802609">
        <w:rPr>
          <w:rStyle w:val="HTMLCode"/>
          <w:rFonts w:ascii="Times New Roman" w:hAnsi="Times New Roman" w:cs="Times New Roman"/>
          <w:color w:val="000000"/>
        </w:rPr>
        <w:t>cmap</w:t>
      </w:r>
      <w:proofErr w:type="spellEnd"/>
      <w:r w:rsidRPr="00802609">
        <w:rPr>
          <w:rStyle w:val="HTMLCode"/>
          <w:rFonts w:ascii="Times New Roman" w:hAnsi="Times New Roman" w:cs="Times New Roman"/>
          <w:color w:val="000000"/>
        </w:rPr>
        <w:t>=</w:t>
      </w:r>
      <w:r w:rsidRPr="00802609">
        <w:rPr>
          <w:rStyle w:val="hljs-string"/>
          <w:rFonts w:ascii="Times New Roman" w:hAnsi="Times New Roman" w:cs="Times New Roman"/>
          <w:color w:val="000000"/>
        </w:rPr>
        <w:t>"</w:t>
      </w:r>
      <w:proofErr w:type="spellStart"/>
      <w:r w:rsidRPr="00802609">
        <w:rPr>
          <w:rStyle w:val="hljs-string"/>
          <w:rFonts w:ascii="Times New Roman" w:hAnsi="Times New Roman" w:cs="Times New Roman"/>
          <w:color w:val="000000"/>
        </w:rPr>
        <w:t>coolwarm</w:t>
      </w:r>
      <w:proofErr w:type="spellEnd"/>
      <w:r w:rsidRPr="00802609">
        <w:rPr>
          <w:rStyle w:val="hljs-string"/>
          <w:rFonts w:ascii="Times New Roman" w:hAnsi="Times New Roman" w:cs="Times New Roman"/>
          <w:color w:val="000000"/>
        </w:rPr>
        <w:t>"</w:t>
      </w:r>
      <w:r w:rsidRPr="00802609">
        <w:rPr>
          <w:rStyle w:val="HTMLCode"/>
          <w:rFonts w:ascii="Times New Roman" w:hAnsi="Times New Roman" w:cs="Times New Roman"/>
          <w:color w:val="000000"/>
        </w:rPr>
        <w:t xml:space="preserve">, </w:t>
      </w:r>
      <w:proofErr w:type="spellStart"/>
      <w:r w:rsidRPr="00802609">
        <w:rPr>
          <w:rStyle w:val="HTMLCode"/>
          <w:rFonts w:ascii="Times New Roman" w:hAnsi="Times New Roman" w:cs="Times New Roman"/>
          <w:color w:val="000000"/>
        </w:rPr>
        <w:t>fmt</w:t>
      </w:r>
      <w:proofErr w:type="spellEnd"/>
      <w:r w:rsidRPr="00802609">
        <w:rPr>
          <w:rStyle w:val="HTMLCode"/>
          <w:rFonts w:ascii="Times New Roman" w:hAnsi="Times New Roman" w:cs="Times New Roman"/>
          <w:color w:val="000000"/>
        </w:rPr>
        <w:t>=</w:t>
      </w:r>
      <w:r w:rsidRPr="00802609">
        <w:rPr>
          <w:rStyle w:val="hljs-string"/>
          <w:rFonts w:ascii="Times New Roman" w:hAnsi="Times New Roman" w:cs="Times New Roman"/>
          <w:color w:val="000000"/>
        </w:rPr>
        <w:t>".2f"</w:t>
      </w:r>
      <w:r w:rsidRPr="00802609">
        <w:rPr>
          <w:rStyle w:val="HTMLCode"/>
          <w:rFonts w:ascii="Times New Roman" w:hAnsi="Times New Roman" w:cs="Times New Roman"/>
          <w:color w:val="000000"/>
        </w:rPr>
        <w:t>, cbar=</w:t>
      </w:r>
      <w:r w:rsidRPr="00802609">
        <w:rPr>
          <w:rStyle w:val="hljs-literal"/>
          <w:rFonts w:ascii="Times New Roman" w:hAnsi="Times New Roman" w:cs="Times New Roman"/>
          <w:color w:val="000000"/>
        </w:rPr>
        <w:t>True</w:t>
      </w:r>
      <w:r w:rsidRPr="00802609">
        <w:rPr>
          <w:rStyle w:val="HTMLCode"/>
          <w:rFonts w:ascii="Times New Roman" w:hAnsi="Times New Roman" w:cs="Times New Roman"/>
          <w:color w:val="000000"/>
        </w:rPr>
        <w:t>)</w:t>
      </w:r>
    </w:p>
    <w:p w14:paraId="49D8D877" w14:textId="77777777" w:rsidR="00C602E1" w:rsidRPr="00802609" w:rsidRDefault="00C602E1" w:rsidP="00A53615">
      <w:pPr>
        <w:pStyle w:val="HTMLPreformatted"/>
        <w:jc w:val="both"/>
        <w:rPr>
          <w:rStyle w:val="HTMLCode"/>
          <w:rFonts w:ascii="Times New Roman" w:hAnsi="Times New Roman" w:cs="Times New Roman"/>
          <w:color w:val="000000"/>
        </w:rPr>
      </w:pPr>
      <w:proofErr w:type="spellStart"/>
      <w:proofErr w:type="gramStart"/>
      <w:r w:rsidRPr="00802609">
        <w:rPr>
          <w:rStyle w:val="HTMLCode"/>
          <w:rFonts w:ascii="Times New Roman" w:hAnsi="Times New Roman" w:cs="Times New Roman"/>
          <w:color w:val="000000"/>
        </w:rPr>
        <w:t>plt.title</w:t>
      </w:r>
      <w:proofErr w:type="spellEnd"/>
      <w:proofErr w:type="gramEnd"/>
      <w:r w:rsidRPr="00802609">
        <w:rPr>
          <w:rStyle w:val="HTMLCode"/>
          <w:rFonts w:ascii="Times New Roman" w:hAnsi="Times New Roman" w:cs="Times New Roman"/>
          <w:color w:val="000000"/>
        </w:rPr>
        <w:t>(</w:t>
      </w:r>
      <w:r w:rsidRPr="00802609">
        <w:rPr>
          <w:rStyle w:val="hljs-string"/>
          <w:rFonts w:ascii="Times New Roman" w:hAnsi="Times New Roman" w:cs="Times New Roman"/>
          <w:color w:val="000000"/>
        </w:rPr>
        <w:t>"Correlation Matrix of Key Variables"</w:t>
      </w:r>
      <w:r w:rsidRPr="00802609">
        <w:rPr>
          <w:rStyle w:val="HTMLCode"/>
          <w:rFonts w:ascii="Times New Roman" w:hAnsi="Times New Roman" w:cs="Times New Roman"/>
          <w:color w:val="000000"/>
        </w:rPr>
        <w:t>)</w:t>
      </w:r>
    </w:p>
    <w:p w14:paraId="1EF51E15" w14:textId="77777777" w:rsidR="00C602E1" w:rsidRPr="009D0D22" w:rsidRDefault="00C602E1" w:rsidP="00A53615">
      <w:pPr>
        <w:pStyle w:val="HTMLPreformatted"/>
        <w:jc w:val="both"/>
        <w:rPr>
          <w:rFonts w:ascii="Times New Roman" w:hAnsi="Times New Roman" w:cs="Times New Roman"/>
          <w:color w:val="000000"/>
        </w:rPr>
      </w:pPr>
      <w:proofErr w:type="spellStart"/>
      <w:proofErr w:type="gramStart"/>
      <w:r w:rsidRPr="00802609">
        <w:rPr>
          <w:rStyle w:val="HTMLCode"/>
          <w:rFonts w:ascii="Times New Roman" w:hAnsi="Times New Roman" w:cs="Times New Roman"/>
          <w:color w:val="000000"/>
        </w:rPr>
        <w:t>plt.show</w:t>
      </w:r>
      <w:proofErr w:type="spellEnd"/>
      <w:proofErr w:type="gramEnd"/>
      <w:r w:rsidRPr="00802609">
        <w:rPr>
          <w:rStyle w:val="HTMLCode"/>
          <w:rFonts w:ascii="Times New Roman" w:hAnsi="Times New Roman" w:cs="Times New Roman"/>
          <w:color w:val="000000"/>
        </w:rPr>
        <w:t>()</w:t>
      </w:r>
    </w:p>
    <w:p w14:paraId="3C8FBEBB" w14:textId="77777777" w:rsidR="00C602E1" w:rsidRPr="00802609" w:rsidRDefault="00C602E1" w:rsidP="00A53615">
      <w:pPr>
        <w:pStyle w:val="Heading3"/>
        <w:jc w:val="both"/>
        <w:rPr>
          <w:rFonts w:ascii="Times New Roman" w:hAnsi="Times New Roman" w:cs="Times New Roman"/>
          <w:color w:val="000000"/>
        </w:rPr>
      </w:pPr>
      <w:bookmarkStart w:id="45" w:name="_Toc207630622"/>
      <w:r w:rsidRPr="00802609">
        <w:rPr>
          <w:rStyle w:val="Strong"/>
          <w:rFonts w:ascii="Times New Roman" w:hAnsi="Times New Roman" w:cs="Times New Roman"/>
          <w:b/>
          <w:bCs/>
          <w:color w:val="000000"/>
        </w:rPr>
        <w:t>Key Findings from Correlation Analysis</w:t>
      </w:r>
      <w:bookmarkEnd w:id="45"/>
    </w:p>
    <w:p w14:paraId="7194E120" w14:textId="77777777" w:rsidR="00C602E1" w:rsidRPr="00802609" w:rsidRDefault="00C602E1" w:rsidP="00A53615">
      <w:pPr>
        <w:pStyle w:val="NormalWeb"/>
        <w:numPr>
          <w:ilvl w:val="0"/>
          <w:numId w:val="38"/>
        </w:numPr>
        <w:jc w:val="both"/>
        <w:rPr>
          <w:color w:val="000000"/>
        </w:rPr>
      </w:pPr>
      <w:r w:rsidRPr="00802609">
        <w:rPr>
          <w:color w:val="000000"/>
        </w:rPr>
        <w:t>Firms substitute</w:t>
      </w:r>
      <w:r w:rsidRPr="00802609">
        <w:rPr>
          <w:rStyle w:val="apple-converted-space"/>
          <w:rFonts w:eastAsiaTheme="majorEastAsia"/>
          <w:color w:val="000000"/>
        </w:rPr>
        <w:t> </w:t>
      </w:r>
      <w:r w:rsidRPr="00802609">
        <w:rPr>
          <w:rStyle w:val="Strong"/>
          <w:color w:val="000000"/>
        </w:rPr>
        <w:t>equity for debt</w:t>
      </w:r>
      <w:r w:rsidRPr="00802609">
        <w:rPr>
          <w:color w:val="000000"/>
        </w:rPr>
        <w:t>, confirming capital structure trade-offs.</w:t>
      </w:r>
    </w:p>
    <w:p w14:paraId="778D769E" w14:textId="77777777" w:rsidR="00C602E1" w:rsidRPr="00802609" w:rsidRDefault="00C602E1" w:rsidP="00A53615">
      <w:pPr>
        <w:pStyle w:val="NormalWeb"/>
        <w:numPr>
          <w:ilvl w:val="0"/>
          <w:numId w:val="38"/>
        </w:numPr>
        <w:jc w:val="both"/>
        <w:rPr>
          <w:color w:val="000000"/>
        </w:rPr>
      </w:pPr>
      <w:r w:rsidRPr="00802609">
        <w:rPr>
          <w:color w:val="000000"/>
        </w:rPr>
        <w:t>Strong liquidity buffers reduce reliance on debt financing.</w:t>
      </w:r>
    </w:p>
    <w:p w14:paraId="090C7E1E" w14:textId="77777777" w:rsidR="00C602E1" w:rsidRPr="00802609" w:rsidRDefault="00C602E1" w:rsidP="00A53615">
      <w:pPr>
        <w:pStyle w:val="NormalWeb"/>
        <w:numPr>
          <w:ilvl w:val="0"/>
          <w:numId w:val="38"/>
        </w:numPr>
        <w:jc w:val="both"/>
        <w:rPr>
          <w:color w:val="000000"/>
        </w:rPr>
      </w:pPr>
      <w:r w:rsidRPr="00802609">
        <w:rPr>
          <w:color w:val="000000"/>
        </w:rPr>
        <w:t>Growth is</w:t>
      </w:r>
      <w:r w:rsidRPr="00802609">
        <w:rPr>
          <w:rStyle w:val="apple-converted-space"/>
          <w:rFonts w:eastAsiaTheme="majorEastAsia"/>
          <w:color w:val="000000"/>
        </w:rPr>
        <w:t> </w:t>
      </w:r>
      <w:r w:rsidRPr="00802609">
        <w:rPr>
          <w:rStyle w:val="Strong"/>
          <w:color w:val="000000"/>
        </w:rPr>
        <w:t>positively debt-financed</w:t>
      </w:r>
      <w:r w:rsidRPr="00802609">
        <w:rPr>
          <w:color w:val="000000"/>
        </w:rPr>
        <w:t>, raising governance concerns.</w:t>
      </w:r>
    </w:p>
    <w:p w14:paraId="3F4EFBF9" w14:textId="77777777" w:rsidR="00C602E1" w:rsidRPr="00802609" w:rsidRDefault="00C602E1" w:rsidP="00A53615">
      <w:pPr>
        <w:pStyle w:val="NormalWeb"/>
        <w:numPr>
          <w:ilvl w:val="0"/>
          <w:numId w:val="38"/>
        </w:numPr>
        <w:jc w:val="both"/>
        <w:rPr>
          <w:color w:val="000000"/>
        </w:rPr>
      </w:pPr>
      <w:r w:rsidRPr="00802609">
        <w:rPr>
          <w:color w:val="000000"/>
        </w:rPr>
        <w:t>Cash holdings reinforce equity-based financing and reduce leverage dependence.</w:t>
      </w:r>
    </w:p>
    <w:p w14:paraId="3C4AF164" w14:textId="77777777" w:rsidR="00692319" w:rsidRPr="00802609" w:rsidRDefault="00000000" w:rsidP="00A53615">
      <w:pPr>
        <w:pStyle w:val="Heading1"/>
        <w:jc w:val="both"/>
        <w:rPr>
          <w:rFonts w:ascii="Times New Roman" w:hAnsi="Times New Roman" w:cs="Times New Roman"/>
        </w:rPr>
      </w:pPr>
      <w:bookmarkStart w:id="46" w:name="_Toc207630623"/>
      <w:r w:rsidRPr="00802609">
        <w:rPr>
          <w:rFonts w:ascii="Times New Roman" w:hAnsi="Times New Roman" w:cs="Times New Roman"/>
        </w:rPr>
        <w:lastRenderedPageBreak/>
        <w:t>6. Discussion and Recommendations</w:t>
      </w:r>
      <w:bookmarkEnd w:id="46"/>
    </w:p>
    <w:p w14:paraId="5D5EDF0C" w14:textId="77777777" w:rsidR="00A53615" w:rsidRDefault="00000000" w:rsidP="00A53615">
      <w:pPr>
        <w:jc w:val="both"/>
        <w:rPr>
          <w:rFonts w:ascii="Times New Roman" w:hAnsi="Times New Roman" w:cs="Times New Roman"/>
        </w:rPr>
      </w:pPr>
      <w:r w:rsidRPr="00802609">
        <w:rPr>
          <w:rFonts w:ascii="Times New Roman" w:hAnsi="Times New Roman" w:cs="Times New Roman"/>
        </w:rPr>
        <w:t>The results of this study highlight the importance of balance-sheet discipline in shaping the effectiveness of executive incentives. Liquidity ratios are consistently negatively related to leverage, suggesting that firms with stronger cash positions are less reliant on debt financing. This provides boards with an important indicator when designing incentive structures: firms that already possess liquidity buffers are better positioned to implement equity-heavy contracts without creating destabilizing risks.</w:t>
      </w:r>
    </w:p>
    <w:p w14:paraId="5AC5400D" w14:textId="77777777" w:rsidR="00A53615" w:rsidRDefault="00000000" w:rsidP="00A53615">
      <w:pPr>
        <w:jc w:val="both"/>
        <w:rPr>
          <w:rFonts w:ascii="Times New Roman" w:hAnsi="Times New Roman" w:cs="Times New Roman"/>
        </w:rPr>
      </w:pPr>
      <w:r w:rsidRPr="00802609">
        <w:rPr>
          <w:rFonts w:ascii="Times New Roman" w:hAnsi="Times New Roman" w:cs="Times New Roman"/>
        </w:rPr>
        <w:br/>
        <w:t>At the same time, volatility in asset growth reveals the dangers of short-termism. Firms with significant swings in investment cycles are particularly vulnerable to convex payoffs, such as option-heavy pay structures, which reward managers for risk-taking that may not align with long-term shareholder value. These findings align with prior literature on “pay-for-luck” and short-termism (Bertrand &amp; Mullainathan, 2001; Jensen &amp; Murphy, 1990).</w:t>
      </w:r>
    </w:p>
    <w:p w14:paraId="4D8C0C85" w14:textId="77777777" w:rsidR="00A53615" w:rsidRDefault="00000000" w:rsidP="00A53615">
      <w:pPr>
        <w:jc w:val="both"/>
        <w:rPr>
          <w:rFonts w:ascii="Times New Roman" w:hAnsi="Times New Roman" w:cs="Times New Roman"/>
        </w:rPr>
      </w:pPr>
      <w:r w:rsidRPr="00802609">
        <w:rPr>
          <w:rFonts w:ascii="Times New Roman" w:hAnsi="Times New Roman" w:cs="Times New Roman"/>
        </w:rPr>
        <w:br/>
        <w:t>From a policy standpoint, this analysis supports regulatory emphasis on transparency and long-term alignment. The SEC’s Pay-versus-Performance disclosures (2022) and the UK’s Corporate Governance Code (2023) both emphasize linking pay to sustainable outcomes. The empirical evidence in this dissertation shows why such measures are needed: without careful design, executive pay can reinforce risky financial structures rather than mitigate them.</w:t>
      </w:r>
    </w:p>
    <w:p w14:paraId="221B5109" w14:textId="10C92702" w:rsidR="00692319" w:rsidRPr="00802609" w:rsidRDefault="00000000" w:rsidP="00A53615">
      <w:pPr>
        <w:jc w:val="both"/>
        <w:rPr>
          <w:rFonts w:ascii="Times New Roman" w:hAnsi="Times New Roman" w:cs="Times New Roman"/>
        </w:rPr>
      </w:pPr>
      <w:r w:rsidRPr="00802609">
        <w:rPr>
          <w:rFonts w:ascii="Times New Roman" w:hAnsi="Times New Roman" w:cs="Times New Roman"/>
        </w:rPr>
        <w:t>Recommendations include adopting indexed equity that filters out market-wide luck, mandating longer vesting periods to reduce short-term focus, and applying clawback provisions to deter misreporting. Remuneration committees should also integrate financial structure indicators—such as leverage and liquidity—directly into performance scorecards, ensuring that incentive design reflects the firm’s financial resilience as well as its market outcomes.</w:t>
      </w:r>
    </w:p>
    <w:p w14:paraId="0D009998" w14:textId="77777777" w:rsidR="00692319" w:rsidRPr="00802609" w:rsidRDefault="00000000" w:rsidP="00A53615">
      <w:pPr>
        <w:pStyle w:val="Heading1"/>
        <w:jc w:val="both"/>
        <w:rPr>
          <w:rFonts w:ascii="Times New Roman" w:hAnsi="Times New Roman" w:cs="Times New Roman"/>
        </w:rPr>
      </w:pPr>
      <w:bookmarkStart w:id="47" w:name="_Toc207630624"/>
      <w:r w:rsidRPr="00802609">
        <w:rPr>
          <w:rFonts w:ascii="Times New Roman" w:hAnsi="Times New Roman" w:cs="Times New Roman"/>
        </w:rPr>
        <w:t>7. Conclusion</w:t>
      </w:r>
      <w:bookmarkEnd w:id="47"/>
    </w:p>
    <w:p w14:paraId="78A61815" w14:textId="77777777" w:rsidR="00A53615" w:rsidRDefault="00000000" w:rsidP="00A53615">
      <w:pPr>
        <w:jc w:val="both"/>
        <w:rPr>
          <w:rFonts w:ascii="Times New Roman" w:hAnsi="Times New Roman" w:cs="Times New Roman"/>
        </w:rPr>
      </w:pPr>
      <w:r w:rsidRPr="00802609">
        <w:rPr>
          <w:rFonts w:ascii="Times New Roman" w:hAnsi="Times New Roman" w:cs="Times New Roman"/>
        </w:rPr>
        <w:t>This dissertation set out to explore how executive pay design interacts with financial structure to shape company performance. Using a dataset of over 17,000 firm-years, the study constructed financial ratios, analyzed balance-sheet dynamics, and identified key patterns in leverage, liquidity, and asset growth. The evidence suggests that incentives aligned with strong liquidity and moderate leverage are more likely to support sustainable long-term value creation.</w:t>
      </w:r>
    </w:p>
    <w:p w14:paraId="5B3291A8" w14:textId="77777777" w:rsidR="00A53615" w:rsidRDefault="00000000" w:rsidP="00A53615">
      <w:pPr>
        <w:jc w:val="both"/>
        <w:rPr>
          <w:rFonts w:ascii="Times New Roman" w:hAnsi="Times New Roman" w:cs="Times New Roman"/>
        </w:rPr>
      </w:pPr>
      <w:r w:rsidRPr="00802609">
        <w:rPr>
          <w:rFonts w:ascii="Times New Roman" w:hAnsi="Times New Roman" w:cs="Times New Roman"/>
        </w:rPr>
        <w:t>The project’s key achievements include the development of a replicable Python-based framework for ratio construction and visualization, the integration of winsorization and correlation analysis to control for data quality, and the creation of a foundation for advanced econometric testing using System GMM. These technical contributions ensure that the study can be expanded with CEO-specific pay data to test causality more directly.</w:t>
      </w:r>
    </w:p>
    <w:p w14:paraId="1FC1D758" w14:textId="77777777" w:rsidR="00A53615" w:rsidRDefault="00000000" w:rsidP="00A53615">
      <w:pPr>
        <w:jc w:val="both"/>
        <w:rPr>
          <w:rFonts w:ascii="Times New Roman" w:hAnsi="Times New Roman" w:cs="Times New Roman"/>
        </w:rPr>
      </w:pPr>
      <w:r w:rsidRPr="00802609">
        <w:rPr>
          <w:rFonts w:ascii="Times New Roman" w:hAnsi="Times New Roman" w:cs="Times New Roman"/>
        </w:rPr>
        <w:t xml:space="preserve">The evaluation highlights both strengths and limitations. On the positive side, the large sample size and methodological rigor make the descriptive findings robust and informative. However, the lack of direct CEO pay data limits the immediate ability to test pay–performance sensitivity. This </w:t>
      </w:r>
      <w:r w:rsidRPr="00802609">
        <w:rPr>
          <w:rFonts w:ascii="Times New Roman" w:hAnsi="Times New Roman" w:cs="Times New Roman"/>
        </w:rPr>
        <w:lastRenderedPageBreak/>
        <w:t>provides a clear agenda for future research: merging executive compensation datasets, applying dynamic panel methods, and exploiting regulatory shocks for causal inference.</w:t>
      </w:r>
    </w:p>
    <w:p w14:paraId="6B110F18" w14:textId="6A6F1957" w:rsidR="00692319" w:rsidRPr="00802609" w:rsidRDefault="00000000" w:rsidP="00A53615">
      <w:pPr>
        <w:jc w:val="both"/>
        <w:rPr>
          <w:rFonts w:ascii="Times New Roman" w:hAnsi="Times New Roman" w:cs="Times New Roman"/>
        </w:rPr>
      </w:pPr>
      <w:r w:rsidRPr="00802609">
        <w:rPr>
          <w:rFonts w:ascii="Times New Roman" w:hAnsi="Times New Roman" w:cs="Times New Roman"/>
        </w:rPr>
        <w:t>In conclusion, the study demonstrates that the design of executive pay is far more important than its level. Incentives that emphasize long-term alignment, resilience, and accountability are most effective in promoting shareholder value. Future work will extend this research to directly quantify pay-performance links and provide actionable evidence for policymakers, boards, and investors.</w:t>
      </w:r>
    </w:p>
    <w:p w14:paraId="087CF260" w14:textId="77777777" w:rsidR="00692319" w:rsidRPr="00802609" w:rsidRDefault="00000000" w:rsidP="00A53615">
      <w:pPr>
        <w:pStyle w:val="Heading1"/>
        <w:jc w:val="both"/>
        <w:rPr>
          <w:rFonts w:ascii="Times New Roman" w:hAnsi="Times New Roman" w:cs="Times New Roman"/>
        </w:rPr>
      </w:pPr>
      <w:bookmarkStart w:id="48" w:name="_Toc207630625"/>
      <w:r w:rsidRPr="00802609">
        <w:rPr>
          <w:rFonts w:ascii="Times New Roman" w:hAnsi="Times New Roman" w:cs="Times New Roman"/>
        </w:rPr>
        <w:t>8. Personal Reflection</w:t>
      </w:r>
      <w:bookmarkEnd w:id="48"/>
    </w:p>
    <w:p w14:paraId="511BBC9E" w14:textId="77777777" w:rsidR="00A53615" w:rsidRDefault="00000000" w:rsidP="00A53615">
      <w:pPr>
        <w:jc w:val="both"/>
        <w:rPr>
          <w:rFonts w:ascii="Times New Roman" w:hAnsi="Times New Roman" w:cs="Times New Roman"/>
        </w:rPr>
      </w:pPr>
      <w:r w:rsidRPr="00802609">
        <w:rPr>
          <w:rFonts w:ascii="Times New Roman" w:hAnsi="Times New Roman" w:cs="Times New Roman"/>
        </w:rPr>
        <w:t>This dissertation project has been both challenging and rewarding. From a technical perspective, I developed advanced skills in Python programming, data preprocessing, and financial ratio analysis. I also deepened my understanding of econometric methods such as fixed effects models and System GMM, even though the latter was not fully implemented due to data limitations.</w:t>
      </w:r>
    </w:p>
    <w:p w14:paraId="138BBA28" w14:textId="77777777" w:rsidR="00A53615" w:rsidRDefault="00000000" w:rsidP="00A53615">
      <w:pPr>
        <w:jc w:val="both"/>
        <w:rPr>
          <w:rFonts w:ascii="Times New Roman" w:hAnsi="Times New Roman" w:cs="Times New Roman"/>
        </w:rPr>
      </w:pPr>
      <w:r w:rsidRPr="00802609">
        <w:rPr>
          <w:rFonts w:ascii="Times New Roman" w:hAnsi="Times New Roman" w:cs="Times New Roman"/>
        </w:rPr>
        <w:t>On a personal level, I learned the importance of project management, balancing a complex workload that involved literature review, data cleaning, coding, and academic writing. One challenge was dealing with incomplete data and missing compensation information, which forced me to adapt my methodology while maintaining the integrity of the research design. This experience taught me resilience and problem-solving in the face of uncertainty.</w:t>
      </w:r>
    </w:p>
    <w:p w14:paraId="3C6AFA82" w14:textId="72713B8A" w:rsidR="00692319" w:rsidRPr="00802609" w:rsidRDefault="00000000" w:rsidP="00A53615">
      <w:pPr>
        <w:jc w:val="both"/>
        <w:rPr>
          <w:rFonts w:ascii="Times New Roman" w:hAnsi="Times New Roman" w:cs="Times New Roman"/>
        </w:rPr>
      </w:pPr>
      <w:r w:rsidRPr="00802609">
        <w:rPr>
          <w:rFonts w:ascii="Times New Roman" w:hAnsi="Times New Roman" w:cs="Times New Roman"/>
        </w:rPr>
        <w:t>I also gained confidence in academic writing, particularly in synthesizing theory and empirical results into a coherent narrative. The process has strengthened my ability to think critically about the intersection of finance, governance, and analytics. Overall, the project has prepared me to take on future professional and academic challenges with stronger technical, analytical, and communication skills.</w:t>
      </w:r>
    </w:p>
    <w:p w14:paraId="072B7638" w14:textId="77777777" w:rsidR="00A53615" w:rsidRDefault="00A53615" w:rsidP="00A53615">
      <w:pPr>
        <w:pStyle w:val="Heading1"/>
        <w:jc w:val="both"/>
        <w:rPr>
          <w:rFonts w:ascii="Times New Roman" w:hAnsi="Times New Roman" w:cs="Times New Roman"/>
        </w:rPr>
      </w:pPr>
    </w:p>
    <w:p w14:paraId="51F967EE" w14:textId="77777777" w:rsidR="00A53615" w:rsidRDefault="00A53615" w:rsidP="00A53615">
      <w:pPr>
        <w:pStyle w:val="Heading1"/>
        <w:jc w:val="both"/>
        <w:rPr>
          <w:rFonts w:ascii="Times New Roman" w:hAnsi="Times New Roman" w:cs="Times New Roman"/>
        </w:rPr>
      </w:pPr>
    </w:p>
    <w:p w14:paraId="0677EB49" w14:textId="77777777" w:rsidR="00A53615" w:rsidRDefault="00A53615" w:rsidP="00A53615">
      <w:pPr>
        <w:pStyle w:val="Heading1"/>
        <w:jc w:val="both"/>
        <w:rPr>
          <w:rFonts w:ascii="Times New Roman" w:hAnsi="Times New Roman" w:cs="Times New Roman"/>
        </w:rPr>
      </w:pPr>
    </w:p>
    <w:p w14:paraId="67C13560" w14:textId="77777777" w:rsidR="00A53615" w:rsidRDefault="00A53615" w:rsidP="00A53615">
      <w:pPr>
        <w:pStyle w:val="Heading1"/>
        <w:jc w:val="both"/>
        <w:rPr>
          <w:rFonts w:ascii="Times New Roman" w:hAnsi="Times New Roman" w:cs="Times New Roman"/>
        </w:rPr>
      </w:pPr>
    </w:p>
    <w:p w14:paraId="6F191874" w14:textId="7A298727" w:rsidR="00692319" w:rsidRPr="00802609" w:rsidRDefault="00000000" w:rsidP="00A53615">
      <w:pPr>
        <w:pStyle w:val="Heading1"/>
        <w:jc w:val="both"/>
        <w:rPr>
          <w:rFonts w:ascii="Times New Roman" w:hAnsi="Times New Roman" w:cs="Times New Roman"/>
        </w:rPr>
      </w:pPr>
      <w:bookmarkStart w:id="49" w:name="_Toc207630626"/>
      <w:r w:rsidRPr="00802609">
        <w:rPr>
          <w:rFonts w:ascii="Times New Roman" w:hAnsi="Times New Roman" w:cs="Times New Roman"/>
        </w:rPr>
        <w:t>9. Technical Documentation</w:t>
      </w:r>
      <w:bookmarkEnd w:id="49"/>
    </w:p>
    <w:p w14:paraId="78D583E2" w14:textId="32315D41" w:rsidR="00A53615" w:rsidRDefault="00000000" w:rsidP="00A53615">
      <w:pPr>
        <w:jc w:val="both"/>
        <w:rPr>
          <w:rFonts w:ascii="Times New Roman" w:hAnsi="Times New Roman" w:cs="Times New Roman"/>
        </w:rPr>
      </w:pPr>
      <w:r w:rsidRPr="00802609">
        <w:rPr>
          <w:rFonts w:ascii="Times New Roman" w:hAnsi="Times New Roman" w:cs="Times New Roman"/>
        </w:rPr>
        <w:t xml:space="preserve">Code documentation, GitHub/Jupyter link, data dictionaries, additional </w:t>
      </w:r>
      <w:proofErr w:type="spellStart"/>
      <w:r w:rsidRPr="00802609">
        <w:rPr>
          <w:rFonts w:ascii="Times New Roman" w:hAnsi="Times New Roman" w:cs="Times New Roman"/>
        </w:rPr>
        <w:t>visualisations</w:t>
      </w:r>
      <w:proofErr w:type="spellEnd"/>
      <w:r w:rsidRPr="00802609">
        <w:rPr>
          <w:rFonts w:ascii="Times New Roman" w:hAnsi="Times New Roman" w:cs="Times New Roman"/>
        </w:rPr>
        <w:t>, statistical</w:t>
      </w:r>
      <w:r w:rsidR="00A53615">
        <w:rPr>
          <w:rFonts w:ascii="Times New Roman" w:hAnsi="Times New Roman" w:cs="Times New Roman"/>
        </w:rPr>
        <w:t xml:space="preserve"> </w:t>
      </w:r>
      <w:r w:rsidRPr="00802609">
        <w:rPr>
          <w:rFonts w:ascii="Times New Roman" w:hAnsi="Times New Roman" w:cs="Times New Roman"/>
        </w:rPr>
        <w:t>outputs.</w:t>
      </w:r>
    </w:p>
    <w:p w14:paraId="7F9EF454" w14:textId="77777777" w:rsidR="009D689A" w:rsidRDefault="009D689A" w:rsidP="00A53615">
      <w:pPr>
        <w:jc w:val="both"/>
        <w:rPr>
          <w:rFonts w:ascii="Times New Roman" w:hAnsi="Times New Roman" w:cs="Times New Roman"/>
        </w:rPr>
      </w:pPr>
    </w:p>
    <w:p w14:paraId="59F71306" w14:textId="4FDEADCF" w:rsidR="009D689A" w:rsidRDefault="009D689A" w:rsidP="00A53615">
      <w:pPr>
        <w:jc w:val="both"/>
        <w:rPr>
          <w:rFonts w:ascii="Times New Roman" w:hAnsi="Times New Roman" w:cs="Times New Roman"/>
        </w:rPr>
      </w:pPr>
      <w:r>
        <w:rPr>
          <w:rFonts w:ascii="Times New Roman" w:hAnsi="Times New Roman" w:cs="Times New Roman"/>
        </w:rPr>
        <w:lastRenderedPageBreak/>
        <w:t xml:space="preserve">Git Repository Link: </w:t>
      </w:r>
    </w:p>
    <w:p w14:paraId="30CC0211" w14:textId="35A79395" w:rsidR="00692319" w:rsidRPr="00802609" w:rsidRDefault="00000000" w:rsidP="00BE3E3B">
      <w:pPr>
        <w:jc w:val="center"/>
        <w:rPr>
          <w:rFonts w:ascii="Times New Roman" w:hAnsi="Times New Roman" w:cs="Times New Roman"/>
        </w:rPr>
      </w:pPr>
      <w:r w:rsidRPr="00802609">
        <w:rPr>
          <w:rFonts w:ascii="Times New Roman" w:hAnsi="Times New Roman" w:cs="Times New Roman"/>
          <w:noProof/>
        </w:rPr>
        <w:drawing>
          <wp:inline distT="0" distB="0" distL="0" distR="0" wp14:anchorId="57059B54" wp14:editId="0D24CE1E">
            <wp:extent cx="4572000" cy="29130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leverage.png"/>
                    <pic:cNvPicPr/>
                  </pic:nvPicPr>
                  <pic:blipFill>
                    <a:blip r:embed="rId12"/>
                    <a:stretch>
                      <a:fillRect/>
                    </a:stretch>
                  </pic:blipFill>
                  <pic:spPr>
                    <a:xfrm>
                      <a:off x="0" y="0"/>
                      <a:ext cx="4572000" cy="2913062"/>
                    </a:xfrm>
                    <a:prstGeom prst="rect">
                      <a:avLst/>
                    </a:prstGeom>
                  </pic:spPr>
                </pic:pic>
              </a:graphicData>
            </a:graphic>
          </wp:inline>
        </w:drawing>
      </w:r>
    </w:p>
    <w:p w14:paraId="1D781D9F" w14:textId="77777777" w:rsidR="00692319" w:rsidRPr="00802609" w:rsidRDefault="00000000" w:rsidP="00A53615">
      <w:pPr>
        <w:jc w:val="center"/>
        <w:rPr>
          <w:rFonts w:ascii="Times New Roman" w:hAnsi="Times New Roman" w:cs="Times New Roman"/>
        </w:rPr>
      </w:pPr>
      <w:r w:rsidRPr="00802609">
        <w:rPr>
          <w:rFonts w:ascii="Times New Roman" w:hAnsi="Times New Roman" w:cs="Times New Roman"/>
          <w:noProof/>
        </w:rPr>
        <w:drawing>
          <wp:inline distT="0" distB="0" distL="0" distR="0" wp14:anchorId="58041E41" wp14:editId="310976C9">
            <wp:extent cx="4572000" cy="28946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asset_growth.png"/>
                    <pic:cNvPicPr/>
                  </pic:nvPicPr>
                  <pic:blipFill>
                    <a:blip r:embed="rId13"/>
                    <a:stretch>
                      <a:fillRect/>
                    </a:stretch>
                  </pic:blipFill>
                  <pic:spPr>
                    <a:xfrm>
                      <a:off x="0" y="0"/>
                      <a:ext cx="4572000" cy="2894636"/>
                    </a:xfrm>
                    <a:prstGeom prst="rect">
                      <a:avLst/>
                    </a:prstGeom>
                  </pic:spPr>
                </pic:pic>
              </a:graphicData>
            </a:graphic>
          </wp:inline>
        </w:drawing>
      </w:r>
    </w:p>
    <w:p w14:paraId="24150F44" w14:textId="77777777" w:rsidR="00692319" w:rsidRPr="00802609" w:rsidRDefault="00000000" w:rsidP="00BE3E3B">
      <w:pPr>
        <w:jc w:val="center"/>
        <w:rPr>
          <w:rFonts w:ascii="Times New Roman" w:hAnsi="Times New Roman" w:cs="Times New Roman"/>
        </w:rPr>
      </w:pPr>
      <w:r w:rsidRPr="00802609">
        <w:rPr>
          <w:rFonts w:ascii="Times New Roman" w:hAnsi="Times New Roman" w:cs="Times New Roman"/>
          <w:noProof/>
        </w:rPr>
        <w:lastRenderedPageBreak/>
        <w:drawing>
          <wp:inline distT="0" distB="0" distL="0" distR="0" wp14:anchorId="531EC852" wp14:editId="5EF7E0AE">
            <wp:extent cx="4572000" cy="29300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leverage_by_year.png"/>
                    <pic:cNvPicPr/>
                  </pic:nvPicPr>
                  <pic:blipFill>
                    <a:blip r:embed="rId14"/>
                    <a:stretch>
                      <a:fillRect/>
                    </a:stretch>
                  </pic:blipFill>
                  <pic:spPr>
                    <a:xfrm>
                      <a:off x="0" y="0"/>
                      <a:ext cx="4572000" cy="2930019"/>
                    </a:xfrm>
                    <a:prstGeom prst="rect">
                      <a:avLst/>
                    </a:prstGeom>
                  </pic:spPr>
                </pic:pic>
              </a:graphicData>
            </a:graphic>
          </wp:inline>
        </w:drawing>
      </w:r>
    </w:p>
    <w:p w14:paraId="56F76783" w14:textId="77777777" w:rsidR="00C602E1" w:rsidRPr="00802609" w:rsidRDefault="00C602E1" w:rsidP="00A53615">
      <w:pPr>
        <w:jc w:val="both"/>
        <w:rPr>
          <w:rFonts w:ascii="Times New Roman" w:hAnsi="Times New Roman" w:cs="Times New Roman"/>
        </w:rPr>
      </w:pPr>
    </w:p>
    <w:p w14:paraId="12AD2229" w14:textId="77777777" w:rsidR="00C602E1" w:rsidRPr="00802609" w:rsidRDefault="00C602E1" w:rsidP="00A53615">
      <w:pPr>
        <w:jc w:val="both"/>
        <w:rPr>
          <w:rFonts w:ascii="Times New Roman" w:hAnsi="Times New Roman" w:cs="Times New Roman"/>
        </w:rPr>
      </w:pPr>
    </w:p>
    <w:p w14:paraId="17042BC8" w14:textId="60CE4DEF" w:rsidR="00436464" w:rsidRDefault="00000000" w:rsidP="00A53615">
      <w:pPr>
        <w:jc w:val="both"/>
      </w:pPr>
      <w:r>
        <w:t>Correlation Matrix of Key Variables</w:t>
      </w:r>
    </w:p>
    <w:p w14:paraId="16104391" w14:textId="77777777" w:rsidR="00436464" w:rsidRDefault="00000000" w:rsidP="00BE3E3B">
      <w:pPr>
        <w:jc w:val="center"/>
      </w:pPr>
      <w:r>
        <w:rPr>
          <w:noProof/>
        </w:rPr>
        <w:drawing>
          <wp:inline distT="0" distB="0" distL="0" distR="0" wp14:anchorId="66736CD1" wp14:editId="7522868F">
            <wp:extent cx="4572000" cy="4193730"/>
            <wp:effectExtent l="0" t="0" r="0" b="0"/>
            <wp:docPr id="1965163082" name="Picture 1965163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jpeg"/>
                    <pic:cNvPicPr/>
                  </pic:nvPicPr>
                  <pic:blipFill>
                    <a:blip r:embed="rId15"/>
                    <a:stretch>
                      <a:fillRect/>
                    </a:stretch>
                  </pic:blipFill>
                  <pic:spPr>
                    <a:xfrm>
                      <a:off x="0" y="0"/>
                      <a:ext cx="4572000" cy="4193730"/>
                    </a:xfrm>
                    <a:prstGeom prst="rect">
                      <a:avLst/>
                    </a:prstGeom>
                  </pic:spPr>
                </pic:pic>
              </a:graphicData>
            </a:graphic>
          </wp:inline>
        </w:drawing>
      </w:r>
    </w:p>
    <w:p w14:paraId="08FCD617" w14:textId="77777777" w:rsidR="00436464" w:rsidRDefault="00000000" w:rsidP="00A53615">
      <w:pPr>
        <w:jc w:val="both"/>
      </w:pPr>
      <w:r>
        <w:lastRenderedPageBreak/>
        <w:t>The correlation matrix shows a weak negative relationship between leverage and asset growth. Asset growth is moderately positively correlated with total assets, while leverage is strongly positively correlated with total liabilities, as expected.</w:t>
      </w:r>
    </w:p>
    <w:p w14:paraId="2D324B32" w14:textId="77777777" w:rsidR="00BE3E3B" w:rsidRDefault="00BE3E3B" w:rsidP="00A53615">
      <w:pPr>
        <w:jc w:val="both"/>
      </w:pPr>
    </w:p>
    <w:p w14:paraId="04550CFA" w14:textId="77777777" w:rsidR="00BE3E3B" w:rsidRDefault="00BE3E3B" w:rsidP="00A53615">
      <w:pPr>
        <w:jc w:val="both"/>
      </w:pPr>
    </w:p>
    <w:p w14:paraId="13D69BC9" w14:textId="77777777" w:rsidR="00BE3E3B" w:rsidRDefault="00BE3E3B" w:rsidP="00A53615">
      <w:pPr>
        <w:jc w:val="both"/>
      </w:pPr>
    </w:p>
    <w:sectPr w:rsidR="00BE3E3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747BE" w14:textId="77777777" w:rsidR="003D62E7" w:rsidRDefault="003D62E7" w:rsidP="00F270D1">
      <w:pPr>
        <w:spacing w:after="0" w:line="240" w:lineRule="auto"/>
      </w:pPr>
      <w:r>
        <w:separator/>
      </w:r>
    </w:p>
  </w:endnote>
  <w:endnote w:type="continuationSeparator" w:id="0">
    <w:p w14:paraId="37594626" w14:textId="77777777" w:rsidR="003D62E7" w:rsidRDefault="003D62E7" w:rsidP="00F27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BB15E" w14:textId="77777777" w:rsidR="003D62E7" w:rsidRDefault="003D62E7" w:rsidP="00F270D1">
      <w:pPr>
        <w:spacing w:after="0" w:line="240" w:lineRule="auto"/>
      </w:pPr>
      <w:r>
        <w:separator/>
      </w:r>
    </w:p>
  </w:footnote>
  <w:footnote w:type="continuationSeparator" w:id="0">
    <w:p w14:paraId="5E674468" w14:textId="77777777" w:rsidR="003D62E7" w:rsidRDefault="003D62E7" w:rsidP="00F27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723251"/>
    <w:multiLevelType w:val="multilevel"/>
    <w:tmpl w:val="22F6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DF2F58"/>
    <w:multiLevelType w:val="multilevel"/>
    <w:tmpl w:val="E878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74156C"/>
    <w:multiLevelType w:val="multilevel"/>
    <w:tmpl w:val="189E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096A73"/>
    <w:multiLevelType w:val="multilevel"/>
    <w:tmpl w:val="07BA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1E03E2"/>
    <w:multiLevelType w:val="multilevel"/>
    <w:tmpl w:val="5192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D63FF9"/>
    <w:multiLevelType w:val="multilevel"/>
    <w:tmpl w:val="E242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4A25F0"/>
    <w:multiLevelType w:val="multilevel"/>
    <w:tmpl w:val="43BA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057222"/>
    <w:multiLevelType w:val="multilevel"/>
    <w:tmpl w:val="A9F0F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C60D87"/>
    <w:multiLevelType w:val="multilevel"/>
    <w:tmpl w:val="69B0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6A0FF8"/>
    <w:multiLevelType w:val="multilevel"/>
    <w:tmpl w:val="AE86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E0BF9"/>
    <w:multiLevelType w:val="multilevel"/>
    <w:tmpl w:val="F3BE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583B0B"/>
    <w:multiLevelType w:val="multilevel"/>
    <w:tmpl w:val="9F503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5772AE"/>
    <w:multiLevelType w:val="multilevel"/>
    <w:tmpl w:val="7B04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252A72"/>
    <w:multiLevelType w:val="multilevel"/>
    <w:tmpl w:val="092A0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136A68"/>
    <w:multiLevelType w:val="multilevel"/>
    <w:tmpl w:val="E7DA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1D478B"/>
    <w:multiLevelType w:val="multilevel"/>
    <w:tmpl w:val="BB9E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2457C"/>
    <w:multiLevelType w:val="multilevel"/>
    <w:tmpl w:val="F22C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F1482B"/>
    <w:multiLevelType w:val="multilevel"/>
    <w:tmpl w:val="AF02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6B3A59"/>
    <w:multiLevelType w:val="multilevel"/>
    <w:tmpl w:val="761A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C503D0"/>
    <w:multiLevelType w:val="multilevel"/>
    <w:tmpl w:val="07C0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1B6C17"/>
    <w:multiLevelType w:val="multilevel"/>
    <w:tmpl w:val="07C2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2592A"/>
    <w:multiLevelType w:val="multilevel"/>
    <w:tmpl w:val="E968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C55F8"/>
    <w:multiLevelType w:val="multilevel"/>
    <w:tmpl w:val="ACACB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0A2562"/>
    <w:multiLevelType w:val="multilevel"/>
    <w:tmpl w:val="BE8C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1B370C"/>
    <w:multiLevelType w:val="multilevel"/>
    <w:tmpl w:val="1144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206965"/>
    <w:multiLevelType w:val="multilevel"/>
    <w:tmpl w:val="4AB8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B54250"/>
    <w:multiLevelType w:val="multilevel"/>
    <w:tmpl w:val="614E6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703ED6"/>
    <w:multiLevelType w:val="multilevel"/>
    <w:tmpl w:val="BB36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3347BA"/>
    <w:multiLevelType w:val="multilevel"/>
    <w:tmpl w:val="DB74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118707">
    <w:abstractNumId w:val="8"/>
  </w:num>
  <w:num w:numId="2" w16cid:durableId="811483603">
    <w:abstractNumId w:val="6"/>
  </w:num>
  <w:num w:numId="3" w16cid:durableId="1465268465">
    <w:abstractNumId w:val="5"/>
  </w:num>
  <w:num w:numId="4" w16cid:durableId="1173451235">
    <w:abstractNumId w:val="4"/>
  </w:num>
  <w:num w:numId="5" w16cid:durableId="335689411">
    <w:abstractNumId w:val="7"/>
  </w:num>
  <w:num w:numId="6" w16cid:durableId="758908127">
    <w:abstractNumId w:val="3"/>
  </w:num>
  <w:num w:numId="7" w16cid:durableId="590309710">
    <w:abstractNumId w:val="2"/>
  </w:num>
  <w:num w:numId="8" w16cid:durableId="185144938">
    <w:abstractNumId w:val="1"/>
  </w:num>
  <w:num w:numId="9" w16cid:durableId="1249391851">
    <w:abstractNumId w:val="0"/>
  </w:num>
  <w:num w:numId="10" w16cid:durableId="1241676021">
    <w:abstractNumId w:val="31"/>
  </w:num>
  <w:num w:numId="11" w16cid:durableId="1187258703">
    <w:abstractNumId w:val="22"/>
  </w:num>
  <w:num w:numId="12" w16cid:durableId="1947424392">
    <w:abstractNumId w:val="30"/>
  </w:num>
  <w:num w:numId="13" w16cid:durableId="929116891">
    <w:abstractNumId w:val="29"/>
  </w:num>
  <w:num w:numId="14" w16cid:durableId="890654485">
    <w:abstractNumId w:val="24"/>
  </w:num>
  <w:num w:numId="15" w16cid:durableId="1160848905">
    <w:abstractNumId w:val="19"/>
  </w:num>
  <w:num w:numId="16" w16cid:durableId="1420296604">
    <w:abstractNumId w:val="23"/>
  </w:num>
  <w:num w:numId="17" w16cid:durableId="1219442031">
    <w:abstractNumId w:val="35"/>
  </w:num>
  <w:num w:numId="18" w16cid:durableId="1740057836">
    <w:abstractNumId w:val="17"/>
  </w:num>
  <w:num w:numId="19" w16cid:durableId="1895696095">
    <w:abstractNumId w:val="11"/>
  </w:num>
  <w:num w:numId="20" w16cid:durableId="2087797073">
    <w:abstractNumId w:val="26"/>
  </w:num>
  <w:num w:numId="21" w16cid:durableId="155809136">
    <w:abstractNumId w:val="13"/>
  </w:num>
  <w:num w:numId="22" w16cid:durableId="1566648348">
    <w:abstractNumId w:val="15"/>
  </w:num>
  <w:num w:numId="23" w16cid:durableId="1357342506">
    <w:abstractNumId w:val="10"/>
  </w:num>
  <w:num w:numId="24" w16cid:durableId="1354960137">
    <w:abstractNumId w:val="9"/>
  </w:num>
  <w:num w:numId="25" w16cid:durableId="77295793">
    <w:abstractNumId w:val="27"/>
  </w:num>
  <w:num w:numId="26" w16cid:durableId="1502041863">
    <w:abstractNumId w:val="32"/>
  </w:num>
  <w:num w:numId="27" w16cid:durableId="520630277">
    <w:abstractNumId w:val="21"/>
  </w:num>
  <w:num w:numId="28" w16cid:durableId="815101095">
    <w:abstractNumId w:val="28"/>
  </w:num>
  <w:num w:numId="29" w16cid:durableId="2015180793">
    <w:abstractNumId w:val="36"/>
  </w:num>
  <w:num w:numId="30" w16cid:durableId="16205001">
    <w:abstractNumId w:val="33"/>
  </w:num>
  <w:num w:numId="31" w16cid:durableId="1696231532">
    <w:abstractNumId w:val="12"/>
  </w:num>
  <w:num w:numId="32" w16cid:durableId="1563298115">
    <w:abstractNumId w:val="18"/>
  </w:num>
  <w:num w:numId="33" w16cid:durableId="1389453362">
    <w:abstractNumId w:val="34"/>
  </w:num>
  <w:num w:numId="34" w16cid:durableId="311905732">
    <w:abstractNumId w:val="20"/>
  </w:num>
  <w:num w:numId="35" w16cid:durableId="606037702">
    <w:abstractNumId w:val="14"/>
  </w:num>
  <w:num w:numId="36" w16cid:durableId="1324624470">
    <w:abstractNumId w:val="25"/>
  </w:num>
  <w:num w:numId="37" w16cid:durableId="322584970">
    <w:abstractNumId w:val="37"/>
  </w:num>
  <w:num w:numId="38" w16cid:durableId="8274743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E9C"/>
    <w:rsid w:val="0015074B"/>
    <w:rsid w:val="0029639D"/>
    <w:rsid w:val="00303AAA"/>
    <w:rsid w:val="00326F90"/>
    <w:rsid w:val="003C4D25"/>
    <w:rsid w:val="003D62E7"/>
    <w:rsid w:val="003F1028"/>
    <w:rsid w:val="00436464"/>
    <w:rsid w:val="00692319"/>
    <w:rsid w:val="00802609"/>
    <w:rsid w:val="009149A2"/>
    <w:rsid w:val="009D0D22"/>
    <w:rsid w:val="009D689A"/>
    <w:rsid w:val="00A53615"/>
    <w:rsid w:val="00A67129"/>
    <w:rsid w:val="00AA1D8D"/>
    <w:rsid w:val="00B47730"/>
    <w:rsid w:val="00BE3E3B"/>
    <w:rsid w:val="00C602E1"/>
    <w:rsid w:val="00CB0664"/>
    <w:rsid w:val="00E07414"/>
    <w:rsid w:val="00F270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B1042"/>
  <w14:defaultImageDpi w14:val="300"/>
  <w15:docId w15:val="{365A2CF8-2B4A-504D-A329-9E7D829E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3F1028"/>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apple-converted-space">
    <w:name w:val="apple-converted-space"/>
    <w:basedOn w:val="DefaultParagraphFont"/>
    <w:rsid w:val="003F1028"/>
  </w:style>
  <w:style w:type="character" w:styleId="HTMLCode">
    <w:name w:val="HTML Code"/>
    <w:basedOn w:val="DefaultParagraphFont"/>
    <w:uiPriority w:val="99"/>
    <w:semiHidden/>
    <w:unhideWhenUsed/>
    <w:rsid w:val="003F102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6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C602E1"/>
    <w:rPr>
      <w:rFonts w:ascii="Courier New" w:eastAsia="Times New Roman" w:hAnsi="Courier New" w:cs="Courier New"/>
      <w:sz w:val="20"/>
      <w:szCs w:val="20"/>
      <w:lang w:bidi="bn-IN"/>
    </w:rPr>
  </w:style>
  <w:style w:type="character" w:customStyle="1" w:styleId="hljs-string">
    <w:name w:val="hljs-string"/>
    <w:basedOn w:val="DefaultParagraphFont"/>
    <w:rsid w:val="00C602E1"/>
  </w:style>
  <w:style w:type="character" w:customStyle="1" w:styleId="hljs-literal">
    <w:name w:val="hljs-literal"/>
    <w:basedOn w:val="DefaultParagraphFont"/>
    <w:rsid w:val="00C602E1"/>
  </w:style>
  <w:style w:type="character" w:customStyle="1" w:styleId="hljs-keyword">
    <w:name w:val="hljs-keyword"/>
    <w:basedOn w:val="DefaultParagraphFont"/>
    <w:rsid w:val="00C602E1"/>
  </w:style>
  <w:style w:type="character" w:customStyle="1" w:styleId="hljs-number">
    <w:name w:val="hljs-number"/>
    <w:basedOn w:val="DefaultParagraphFont"/>
    <w:rsid w:val="00C602E1"/>
  </w:style>
  <w:style w:type="character" w:customStyle="1" w:styleId="hljs-comment">
    <w:name w:val="hljs-comment"/>
    <w:basedOn w:val="DefaultParagraphFont"/>
    <w:rsid w:val="00C602E1"/>
  </w:style>
  <w:style w:type="paragraph" w:styleId="TOC2">
    <w:name w:val="toc 2"/>
    <w:basedOn w:val="Normal"/>
    <w:next w:val="Normal"/>
    <w:autoRedefine/>
    <w:uiPriority w:val="39"/>
    <w:unhideWhenUsed/>
    <w:rsid w:val="00F270D1"/>
    <w:pPr>
      <w:spacing w:before="120" w:after="0"/>
      <w:ind w:left="220"/>
    </w:pPr>
    <w:rPr>
      <w:rFonts w:cs="Times New Roman"/>
      <w:b/>
      <w:bCs/>
      <w:szCs w:val="26"/>
    </w:rPr>
  </w:style>
  <w:style w:type="paragraph" w:styleId="TOC1">
    <w:name w:val="toc 1"/>
    <w:basedOn w:val="Normal"/>
    <w:next w:val="Normal"/>
    <w:autoRedefine/>
    <w:uiPriority w:val="39"/>
    <w:unhideWhenUsed/>
    <w:rsid w:val="00F270D1"/>
    <w:pPr>
      <w:spacing w:before="120" w:after="0"/>
    </w:pPr>
    <w:rPr>
      <w:rFonts w:cs="Times New Roman"/>
      <w:b/>
      <w:bCs/>
      <w:i/>
      <w:iCs/>
      <w:sz w:val="24"/>
      <w:szCs w:val="28"/>
    </w:rPr>
  </w:style>
  <w:style w:type="paragraph" w:styleId="TOC3">
    <w:name w:val="toc 3"/>
    <w:basedOn w:val="Normal"/>
    <w:next w:val="Normal"/>
    <w:autoRedefine/>
    <w:uiPriority w:val="39"/>
    <w:unhideWhenUsed/>
    <w:rsid w:val="00F270D1"/>
    <w:pPr>
      <w:spacing w:after="0"/>
      <w:ind w:left="440"/>
    </w:pPr>
    <w:rPr>
      <w:rFonts w:cs="Times New Roman"/>
      <w:sz w:val="20"/>
      <w:szCs w:val="24"/>
    </w:rPr>
  </w:style>
  <w:style w:type="paragraph" w:styleId="TOC4">
    <w:name w:val="toc 4"/>
    <w:basedOn w:val="Normal"/>
    <w:next w:val="Normal"/>
    <w:autoRedefine/>
    <w:uiPriority w:val="39"/>
    <w:semiHidden/>
    <w:unhideWhenUsed/>
    <w:rsid w:val="00F270D1"/>
    <w:pPr>
      <w:spacing w:after="0"/>
      <w:ind w:left="660"/>
    </w:pPr>
    <w:rPr>
      <w:rFonts w:cs="Times New Roman"/>
      <w:sz w:val="20"/>
      <w:szCs w:val="24"/>
    </w:rPr>
  </w:style>
  <w:style w:type="paragraph" w:styleId="TOC5">
    <w:name w:val="toc 5"/>
    <w:basedOn w:val="Normal"/>
    <w:next w:val="Normal"/>
    <w:autoRedefine/>
    <w:uiPriority w:val="39"/>
    <w:semiHidden/>
    <w:unhideWhenUsed/>
    <w:rsid w:val="00F270D1"/>
    <w:pPr>
      <w:spacing w:after="0"/>
      <w:ind w:left="880"/>
    </w:pPr>
    <w:rPr>
      <w:rFonts w:cs="Times New Roman"/>
      <w:sz w:val="20"/>
      <w:szCs w:val="24"/>
    </w:rPr>
  </w:style>
  <w:style w:type="paragraph" w:styleId="TOC6">
    <w:name w:val="toc 6"/>
    <w:basedOn w:val="Normal"/>
    <w:next w:val="Normal"/>
    <w:autoRedefine/>
    <w:uiPriority w:val="39"/>
    <w:semiHidden/>
    <w:unhideWhenUsed/>
    <w:rsid w:val="00F270D1"/>
    <w:pPr>
      <w:spacing w:after="0"/>
      <w:ind w:left="1100"/>
    </w:pPr>
    <w:rPr>
      <w:rFonts w:cs="Times New Roman"/>
      <w:sz w:val="20"/>
      <w:szCs w:val="24"/>
    </w:rPr>
  </w:style>
  <w:style w:type="paragraph" w:styleId="TOC7">
    <w:name w:val="toc 7"/>
    <w:basedOn w:val="Normal"/>
    <w:next w:val="Normal"/>
    <w:autoRedefine/>
    <w:uiPriority w:val="39"/>
    <w:semiHidden/>
    <w:unhideWhenUsed/>
    <w:rsid w:val="00F270D1"/>
    <w:pPr>
      <w:spacing w:after="0"/>
      <w:ind w:left="1320"/>
    </w:pPr>
    <w:rPr>
      <w:rFonts w:cs="Times New Roman"/>
      <w:sz w:val="20"/>
      <w:szCs w:val="24"/>
    </w:rPr>
  </w:style>
  <w:style w:type="paragraph" w:styleId="TOC8">
    <w:name w:val="toc 8"/>
    <w:basedOn w:val="Normal"/>
    <w:next w:val="Normal"/>
    <w:autoRedefine/>
    <w:uiPriority w:val="39"/>
    <w:semiHidden/>
    <w:unhideWhenUsed/>
    <w:rsid w:val="00F270D1"/>
    <w:pPr>
      <w:spacing w:after="0"/>
      <w:ind w:left="1540"/>
    </w:pPr>
    <w:rPr>
      <w:rFonts w:cs="Times New Roman"/>
      <w:sz w:val="20"/>
      <w:szCs w:val="24"/>
    </w:rPr>
  </w:style>
  <w:style w:type="paragraph" w:styleId="TOC9">
    <w:name w:val="toc 9"/>
    <w:basedOn w:val="Normal"/>
    <w:next w:val="Normal"/>
    <w:autoRedefine/>
    <w:uiPriority w:val="39"/>
    <w:semiHidden/>
    <w:unhideWhenUsed/>
    <w:rsid w:val="00F270D1"/>
    <w:pPr>
      <w:spacing w:after="0"/>
      <w:ind w:left="1760"/>
    </w:pPr>
    <w:rPr>
      <w:rFonts w:cs="Times New Roman"/>
      <w:sz w:val="20"/>
      <w:szCs w:val="24"/>
    </w:rPr>
  </w:style>
  <w:style w:type="character" w:styleId="Hyperlink">
    <w:name w:val="Hyperlink"/>
    <w:basedOn w:val="DefaultParagraphFont"/>
    <w:uiPriority w:val="99"/>
    <w:unhideWhenUsed/>
    <w:rsid w:val="00F270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30</Pages>
  <Words>8696</Words>
  <Characters>49569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58149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Md Shafiqul Islam</cp:lastModifiedBy>
  <cp:revision>11</cp:revision>
  <dcterms:created xsi:type="dcterms:W3CDTF">2013-12-23T23:15:00Z</dcterms:created>
  <dcterms:modified xsi:type="dcterms:W3CDTF">2025-09-01T18:51:00Z</dcterms:modified>
  <cp:category/>
</cp:coreProperties>
</file>