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D5DD7" w14:textId="77777777" w:rsidR="00B203D6" w:rsidRDefault="00000000">
      <w:pPr>
        <w:spacing w:before="1800" w:after="240"/>
      </w:pPr>
      <w:r>
        <w:rPr>
          <w:b/>
          <w:bCs/>
          <w:color w:val="002E44"/>
          <w:sz w:val="60"/>
          <w:szCs w:val="60"/>
        </w:rPr>
        <w:t>EFD Localization</w:t>
      </w:r>
    </w:p>
    <w:p w14:paraId="3325F026" w14:textId="77777777" w:rsidR="00B203D6" w:rsidRDefault="00000000">
      <w:pPr>
        <w:spacing w:after="720"/>
      </w:pPr>
      <w:r>
        <w:rPr>
          <w:color w:val="F26522"/>
          <w:sz w:val="36"/>
          <w:szCs w:val="36"/>
        </w:rPr>
        <w:t>Student Manual</w:t>
      </w:r>
    </w:p>
    <w:p w14:paraId="517AC2FC" w14:textId="77777777" w:rsidR="00B203D6" w:rsidRDefault="00000000">
      <w:pPr>
        <w:spacing w:after="360"/>
      </w:pPr>
      <w:r>
        <w:rPr>
          <w:i/>
          <w:iCs/>
          <w:sz w:val="24"/>
          <w:szCs w:val="24"/>
        </w:rPr>
        <w:t xml:space="preserve">A guide to the dataset, the underlying problem, and the message schemas you will work with during the ADB </w:t>
      </w:r>
      <w:proofErr w:type="spellStart"/>
      <w:r>
        <w:rPr>
          <w:i/>
          <w:iCs/>
          <w:sz w:val="24"/>
          <w:szCs w:val="24"/>
        </w:rPr>
        <w:t>Safegate</w:t>
      </w:r>
      <w:proofErr w:type="spellEnd"/>
      <w:r>
        <w:rPr>
          <w:i/>
          <w:iCs/>
          <w:sz w:val="24"/>
          <w:szCs w:val="24"/>
        </w:rPr>
        <w:t xml:space="preserve"> hackathon.</w:t>
      </w:r>
    </w:p>
    <w:p w14:paraId="6D972DF0" w14:textId="77777777" w:rsidR="00B203D6" w:rsidRDefault="00000000">
      <w:r>
        <w:rPr>
          <w:color w:val="808080"/>
        </w:rPr>
        <w:t xml:space="preserve">Code the Sky — ADB </w:t>
      </w:r>
      <w:proofErr w:type="spellStart"/>
      <w:r>
        <w:rPr>
          <w:color w:val="808080"/>
        </w:rPr>
        <w:t>Safegate</w:t>
      </w:r>
      <w:proofErr w:type="spellEnd"/>
      <w:r>
        <w:rPr>
          <w:color w:val="808080"/>
        </w:rPr>
        <w:t xml:space="preserve"> Hackathon</w:t>
      </w:r>
    </w:p>
    <w:p w14:paraId="5BCA3BB5" w14:textId="77777777" w:rsidR="00B203D6" w:rsidRDefault="00B203D6">
      <w:pPr>
        <w:pageBreakBefore/>
      </w:pPr>
    </w:p>
    <w:p w14:paraId="786181C4" w14:textId="77777777" w:rsidR="00B203D6" w:rsidRDefault="00000000">
      <w:pPr>
        <w:pStyle w:val="Heading1"/>
      </w:pPr>
      <w:bookmarkStart w:id="0" w:name="_Toc229323795"/>
      <w:r>
        <w:rPr>
          <w:sz w:val="32"/>
          <w:szCs w:val="32"/>
        </w:rPr>
        <w:t>Table of Contents</w:t>
      </w:r>
      <w:bookmarkEnd w:id="0"/>
    </w:p>
    <w:sdt>
      <w:sdtPr>
        <w:alias w:val="Table of Contents"/>
        <w:id w:val="1194732349"/>
      </w:sdtPr>
      <w:sdtContent>
        <w:p w14:paraId="4FBC3570" w14:textId="77777777" w:rsidR="00374DAA" w:rsidRDefault="00000000">
          <w:pPr>
            <w:pStyle w:val="TOC1"/>
            <w:tabs>
              <w:tab w:val="right" w:leader="dot" w:pos="9350"/>
            </w:tabs>
            <w:rPr>
              <w:noProof/>
            </w:rPr>
          </w:pPr>
          <w:r>
            <w:fldChar w:fldCharType="begin"/>
          </w:r>
          <w:r>
            <w:instrText>TOC \h \o "1-3"</w:instrText>
          </w:r>
          <w:r>
            <w:fldChar w:fldCharType="separate"/>
          </w:r>
          <w:hyperlink w:anchor="_Toc229323795" w:history="1">
            <w:r w:rsidR="00374DAA" w:rsidRPr="0092557F">
              <w:rPr>
                <w:rStyle w:val="Hyperlink"/>
                <w:noProof/>
              </w:rPr>
              <w:t>Table of Contents</w:t>
            </w:r>
            <w:r w:rsidR="00374DAA">
              <w:rPr>
                <w:noProof/>
              </w:rPr>
              <w:tab/>
            </w:r>
            <w:r w:rsidR="00374DAA">
              <w:rPr>
                <w:noProof/>
              </w:rPr>
              <w:fldChar w:fldCharType="begin"/>
            </w:r>
            <w:r w:rsidR="00374DAA">
              <w:rPr>
                <w:noProof/>
              </w:rPr>
              <w:instrText xml:space="preserve"> PAGEREF _Toc229323795 \h </w:instrText>
            </w:r>
            <w:r w:rsidR="00374DAA">
              <w:rPr>
                <w:noProof/>
              </w:rPr>
            </w:r>
            <w:r w:rsidR="00374DAA">
              <w:rPr>
                <w:noProof/>
              </w:rPr>
              <w:fldChar w:fldCharType="separate"/>
            </w:r>
            <w:r w:rsidR="00374DAA">
              <w:rPr>
                <w:noProof/>
              </w:rPr>
              <w:t>2</w:t>
            </w:r>
            <w:r w:rsidR="00374DAA">
              <w:rPr>
                <w:noProof/>
              </w:rPr>
              <w:fldChar w:fldCharType="end"/>
            </w:r>
          </w:hyperlink>
        </w:p>
        <w:p w14:paraId="025ADFA2" w14:textId="77777777" w:rsidR="00374DAA" w:rsidRDefault="00374DAA">
          <w:pPr>
            <w:pStyle w:val="TOC1"/>
            <w:tabs>
              <w:tab w:val="right" w:leader="dot" w:pos="9350"/>
            </w:tabs>
            <w:rPr>
              <w:noProof/>
            </w:rPr>
          </w:pPr>
          <w:hyperlink w:anchor="_Toc229323796" w:history="1">
            <w:r w:rsidRPr="0092557F">
              <w:rPr>
                <w:rStyle w:val="Hyperlink"/>
                <w:noProof/>
              </w:rPr>
              <w:t>1. Setting the Scene</w:t>
            </w:r>
            <w:r>
              <w:rPr>
                <w:noProof/>
              </w:rPr>
              <w:tab/>
            </w:r>
            <w:r>
              <w:rPr>
                <w:noProof/>
              </w:rPr>
              <w:fldChar w:fldCharType="begin"/>
            </w:r>
            <w:r>
              <w:rPr>
                <w:noProof/>
              </w:rPr>
              <w:instrText xml:space="preserve"> PAGEREF _Toc229323796 \h </w:instrText>
            </w:r>
            <w:r>
              <w:rPr>
                <w:noProof/>
              </w:rPr>
            </w:r>
            <w:r>
              <w:rPr>
                <w:noProof/>
              </w:rPr>
              <w:fldChar w:fldCharType="separate"/>
            </w:r>
            <w:r>
              <w:rPr>
                <w:noProof/>
              </w:rPr>
              <w:t>3</w:t>
            </w:r>
            <w:r>
              <w:rPr>
                <w:noProof/>
              </w:rPr>
              <w:fldChar w:fldCharType="end"/>
            </w:r>
          </w:hyperlink>
        </w:p>
        <w:p w14:paraId="73420A70" w14:textId="77777777" w:rsidR="00374DAA" w:rsidRDefault="00374DAA">
          <w:pPr>
            <w:pStyle w:val="TOC2"/>
            <w:tabs>
              <w:tab w:val="right" w:leader="dot" w:pos="9350"/>
            </w:tabs>
            <w:rPr>
              <w:noProof/>
            </w:rPr>
          </w:pPr>
          <w:hyperlink w:anchor="_Toc229323797" w:history="1">
            <w:r w:rsidRPr="0092557F">
              <w:rPr>
                <w:rStyle w:val="Hyperlink"/>
                <w:noProof/>
              </w:rPr>
              <w:t>1.1  What is an airfield lighting circuit?</w:t>
            </w:r>
            <w:r>
              <w:rPr>
                <w:noProof/>
              </w:rPr>
              <w:tab/>
            </w:r>
            <w:r>
              <w:rPr>
                <w:noProof/>
              </w:rPr>
              <w:fldChar w:fldCharType="begin"/>
            </w:r>
            <w:r>
              <w:rPr>
                <w:noProof/>
              </w:rPr>
              <w:instrText xml:space="preserve"> PAGEREF _Toc229323797 \h </w:instrText>
            </w:r>
            <w:r>
              <w:rPr>
                <w:noProof/>
              </w:rPr>
            </w:r>
            <w:r>
              <w:rPr>
                <w:noProof/>
              </w:rPr>
              <w:fldChar w:fldCharType="separate"/>
            </w:r>
            <w:r>
              <w:rPr>
                <w:noProof/>
              </w:rPr>
              <w:t>3</w:t>
            </w:r>
            <w:r>
              <w:rPr>
                <w:noProof/>
              </w:rPr>
              <w:fldChar w:fldCharType="end"/>
            </w:r>
          </w:hyperlink>
        </w:p>
        <w:p w14:paraId="47975A8F" w14:textId="77777777" w:rsidR="00374DAA" w:rsidRDefault="00374DAA">
          <w:pPr>
            <w:pStyle w:val="TOC2"/>
            <w:tabs>
              <w:tab w:val="right" w:leader="dot" w:pos="9350"/>
            </w:tabs>
            <w:rPr>
              <w:noProof/>
            </w:rPr>
          </w:pPr>
          <w:hyperlink w:anchor="_Toc229323798" w:history="1">
            <w:r w:rsidRPr="0092557F">
              <w:rPr>
                <w:rStyle w:val="Hyperlink"/>
                <w:noProof/>
              </w:rPr>
              <w:t>1.2  What is an Earth Fault?</w:t>
            </w:r>
            <w:r>
              <w:rPr>
                <w:noProof/>
              </w:rPr>
              <w:tab/>
            </w:r>
            <w:r>
              <w:rPr>
                <w:noProof/>
              </w:rPr>
              <w:fldChar w:fldCharType="begin"/>
            </w:r>
            <w:r>
              <w:rPr>
                <w:noProof/>
              </w:rPr>
              <w:instrText xml:space="preserve"> PAGEREF _Toc229323798 \h </w:instrText>
            </w:r>
            <w:r>
              <w:rPr>
                <w:noProof/>
              </w:rPr>
            </w:r>
            <w:r>
              <w:rPr>
                <w:noProof/>
              </w:rPr>
              <w:fldChar w:fldCharType="separate"/>
            </w:r>
            <w:r>
              <w:rPr>
                <w:noProof/>
              </w:rPr>
              <w:t>3</w:t>
            </w:r>
            <w:r>
              <w:rPr>
                <w:noProof/>
              </w:rPr>
              <w:fldChar w:fldCharType="end"/>
            </w:r>
          </w:hyperlink>
        </w:p>
        <w:p w14:paraId="1479F1B3" w14:textId="77777777" w:rsidR="00374DAA" w:rsidRDefault="00374DAA">
          <w:pPr>
            <w:pStyle w:val="TOC2"/>
            <w:tabs>
              <w:tab w:val="right" w:leader="dot" w:pos="9350"/>
            </w:tabs>
            <w:rPr>
              <w:noProof/>
            </w:rPr>
          </w:pPr>
          <w:hyperlink w:anchor="_Toc229323799" w:history="1">
            <w:r w:rsidRPr="0092557F">
              <w:rPr>
                <w:rStyle w:val="Hyperlink"/>
                <w:noProof/>
              </w:rPr>
              <w:t>1.3  What is EFD Localization, and Why Is It Hard?</w:t>
            </w:r>
            <w:r>
              <w:rPr>
                <w:noProof/>
              </w:rPr>
              <w:tab/>
            </w:r>
            <w:r>
              <w:rPr>
                <w:noProof/>
              </w:rPr>
              <w:fldChar w:fldCharType="begin"/>
            </w:r>
            <w:r>
              <w:rPr>
                <w:noProof/>
              </w:rPr>
              <w:instrText xml:space="preserve"> PAGEREF _Toc229323799 \h </w:instrText>
            </w:r>
            <w:r>
              <w:rPr>
                <w:noProof/>
              </w:rPr>
            </w:r>
            <w:r>
              <w:rPr>
                <w:noProof/>
              </w:rPr>
              <w:fldChar w:fldCharType="separate"/>
            </w:r>
            <w:r>
              <w:rPr>
                <w:noProof/>
              </w:rPr>
              <w:t>3</w:t>
            </w:r>
            <w:r>
              <w:rPr>
                <w:noProof/>
              </w:rPr>
              <w:fldChar w:fldCharType="end"/>
            </w:r>
          </w:hyperlink>
        </w:p>
        <w:p w14:paraId="253A1A06" w14:textId="77777777" w:rsidR="00374DAA" w:rsidRDefault="00374DAA">
          <w:pPr>
            <w:pStyle w:val="TOC1"/>
            <w:tabs>
              <w:tab w:val="right" w:leader="dot" w:pos="9350"/>
            </w:tabs>
            <w:rPr>
              <w:noProof/>
            </w:rPr>
          </w:pPr>
          <w:hyperlink w:anchor="_Toc229323800" w:history="1">
            <w:r w:rsidRPr="0092557F">
              <w:rPr>
                <w:rStyle w:val="Hyperlink"/>
                <w:noProof/>
              </w:rPr>
              <w:t>2. How the Telemetry Reaches You</w:t>
            </w:r>
            <w:r>
              <w:rPr>
                <w:noProof/>
              </w:rPr>
              <w:tab/>
            </w:r>
            <w:r>
              <w:rPr>
                <w:noProof/>
              </w:rPr>
              <w:fldChar w:fldCharType="begin"/>
            </w:r>
            <w:r>
              <w:rPr>
                <w:noProof/>
              </w:rPr>
              <w:instrText xml:space="preserve"> PAGEREF _Toc229323800 \h </w:instrText>
            </w:r>
            <w:r>
              <w:rPr>
                <w:noProof/>
              </w:rPr>
            </w:r>
            <w:r>
              <w:rPr>
                <w:noProof/>
              </w:rPr>
              <w:fldChar w:fldCharType="separate"/>
            </w:r>
            <w:r>
              <w:rPr>
                <w:noProof/>
              </w:rPr>
              <w:t>5</w:t>
            </w:r>
            <w:r>
              <w:rPr>
                <w:noProof/>
              </w:rPr>
              <w:fldChar w:fldCharType="end"/>
            </w:r>
          </w:hyperlink>
        </w:p>
        <w:p w14:paraId="41052249" w14:textId="77777777" w:rsidR="00374DAA" w:rsidRDefault="00374DAA">
          <w:pPr>
            <w:pStyle w:val="TOC2"/>
            <w:tabs>
              <w:tab w:val="right" w:leader="dot" w:pos="9350"/>
            </w:tabs>
            <w:rPr>
              <w:noProof/>
            </w:rPr>
          </w:pPr>
          <w:hyperlink w:anchor="_Toc229323801" w:history="1">
            <w:r w:rsidRPr="0092557F">
              <w:rPr>
                <w:rStyle w:val="Hyperlink"/>
                <w:noProof/>
              </w:rPr>
              <w:t>2.1  Powerline Communication (PLC)</w:t>
            </w:r>
            <w:r>
              <w:rPr>
                <w:noProof/>
              </w:rPr>
              <w:tab/>
            </w:r>
            <w:r>
              <w:rPr>
                <w:noProof/>
              </w:rPr>
              <w:fldChar w:fldCharType="begin"/>
            </w:r>
            <w:r>
              <w:rPr>
                <w:noProof/>
              </w:rPr>
              <w:instrText xml:space="preserve"> PAGEREF _Toc229323801 \h </w:instrText>
            </w:r>
            <w:r>
              <w:rPr>
                <w:noProof/>
              </w:rPr>
            </w:r>
            <w:r>
              <w:rPr>
                <w:noProof/>
              </w:rPr>
              <w:fldChar w:fldCharType="separate"/>
            </w:r>
            <w:r>
              <w:rPr>
                <w:noProof/>
              </w:rPr>
              <w:t>5</w:t>
            </w:r>
            <w:r>
              <w:rPr>
                <w:noProof/>
              </w:rPr>
              <w:fldChar w:fldCharType="end"/>
            </w:r>
          </w:hyperlink>
        </w:p>
        <w:p w14:paraId="7D0116A5" w14:textId="77777777" w:rsidR="00374DAA" w:rsidRDefault="00374DAA">
          <w:pPr>
            <w:pStyle w:val="TOC2"/>
            <w:tabs>
              <w:tab w:val="right" w:leader="dot" w:pos="9350"/>
            </w:tabs>
            <w:rPr>
              <w:noProof/>
            </w:rPr>
          </w:pPr>
          <w:hyperlink w:anchor="_Toc229323802" w:history="1">
            <w:r w:rsidRPr="0092557F">
              <w:rPr>
                <w:rStyle w:val="Hyperlink"/>
                <w:noProof/>
              </w:rPr>
              <w:t>2.2  Repeaters and Wave Depth</w:t>
            </w:r>
            <w:r>
              <w:rPr>
                <w:noProof/>
              </w:rPr>
              <w:tab/>
            </w:r>
            <w:r>
              <w:rPr>
                <w:noProof/>
              </w:rPr>
              <w:fldChar w:fldCharType="begin"/>
            </w:r>
            <w:r>
              <w:rPr>
                <w:noProof/>
              </w:rPr>
              <w:instrText xml:space="preserve"> PAGEREF _Toc229323802 \h </w:instrText>
            </w:r>
            <w:r>
              <w:rPr>
                <w:noProof/>
              </w:rPr>
            </w:r>
            <w:r>
              <w:rPr>
                <w:noProof/>
              </w:rPr>
              <w:fldChar w:fldCharType="separate"/>
            </w:r>
            <w:r>
              <w:rPr>
                <w:noProof/>
              </w:rPr>
              <w:t>5</w:t>
            </w:r>
            <w:r>
              <w:rPr>
                <w:noProof/>
              </w:rPr>
              <w:fldChar w:fldCharType="end"/>
            </w:r>
          </w:hyperlink>
        </w:p>
        <w:p w14:paraId="2DCEA6C3" w14:textId="77777777" w:rsidR="00374DAA" w:rsidRDefault="00374DAA">
          <w:pPr>
            <w:pStyle w:val="TOC1"/>
            <w:tabs>
              <w:tab w:val="right" w:leader="dot" w:pos="9350"/>
            </w:tabs>
            <w:rPr>
              <w:noProof/>
            </w:rPr>
          </w:pPr>
          <w:hyperlink w:anchor="_Toc229323803" w:history="1">
            <w:r w:rsidRPr="0092557F">
              <w:rPr>
                <w:rStyle w:val="Hyperlink"/>
                <w:noProof/>
              </w:rPr>
              <w:t>3. The Dataset</w:t>
            </w:r>
            <w:r>
              <w:rPr>
                <w:noProof/>
              </w:rPr>
              <w:tab/>
            </w:r>
            <w:r>
              <w:rPr>
                <w:noProof/>
              </w:rPr>
              <w:fldChar w:fldCharType="begin"/>
            </w:r>
            <w:r>
              <w:rPr>
                <w:noProof/>
              </w:rPr>
              <w:instrText xml:space="preserve"> PAGEREF _Toc229323803 \h </w:instrText>
            </w:r>
            <w:r>
              <w:rPr>
                <w:noProof/>
              </w:rPr>
            </w:r>
            <w:r>
              <w:rPr>
                <w:noProof/>
              </w:rPr>
              <w:fldChar w:fldCharType="separate"/>
            </w:r>
            <w:r>
              <w:rPr>
                <w:noProof/>
              </w:rPr>
              <w:t>6</w:t>
            </w:r>
            <w:r>
              <w:rPr>
                <w:noProof/>
              </w:rPr>
              <w:fldChar w:fldCharType="end"/>
            </w:r>
          </w:hyperlink>
        </w:p>
        <w:p w14:paraId="6BE05330" w14:textId="77777777" w:rsidR="00374DAA" w:rsidRDefault="00374DAA">
          <w:pPr>
            <w:pStyle w:val="TOC2"/>
            <w:tabs>
              <w:tab w:val="right" w:leader="dot" w:pos="9350"/>
            </w:tabs>
            <w:rPr>
              <w:noProof/>
            </w:rPr>
          </w:pPr>
          <w:hyperlink w:anchor="_Toc229323804" w:history="1">
            <w:r w:rsidRPr="0092557F">
              <w:rPr>
                <w:rStyle w:val="Hyperlink"/>
                <w:noProof/>
              </w:rPr>
              <w:t>3.1  How the Data Was Collected</w:t>
            </w:r>
            <w:r>
              <w:rPr>
                <w:noProof/>
              </w:rPr>
              <w:tab/>
            </w:r>
            <w:r>
              <w:rPr>
                <w:noProof/>
              </w:rPr>
              <w:fldChar w:fldCharType="begin"/>
            </w:r>
            <w:r>
              <w:rPr>
                <w:noProof/>
              </w:rPr>
              <w:instrText xml:space="preserve"> PAGEREF _Toc229323804 \h </w:instrText>
            </w:r>
            <w:r>
              <w:rPr>
                <w:noProof/>
              </w:rPr>
            </w:r>
            <w:r>
              <w:rPr>
                <w:noProof/>
              </w:rPr>
              <w:fldChar w:fldCharType="separate"/>
            </w:r>
            <w:r>
              <w:rPr>
                <w:noProof/>
              </w:rPr>
              <w:t>6</w:t>
            </w:r>
            <w:r>
              <w:rPr>
                <w:noProof/>
              </w:rPr>
              <w:fldChar w:fldCharType="end"/>
            </w:r>
          </w:hyperlink>
        </w:p>
        <w:p w14:paraId="17E45C2A" w14:textId="77777777" w:rsidR="00374DAA" w:rsidRDefault="00374DAA">
          <w:pPr>
            <w:pStyle w:val="TOC2"/>
            <w:tabs>
              <w:tab w:val="right" w:leader="dot" w:pos="9350"/>
            </w:tabs>
            <w:rPr>
              <w:noProof/>
            </w:rPr>
          </w:pPr>
          <w:hyperlink w:anchor="_Toc229323805" w:history="1">
            <w:r w:rsidRPr="0092557F">
              <w:rPr>
                <w:rStyle w:val="Hyperlink"/>
                <w:noProof/>
              </w:rPr>
              <w:t>3.2  File Structure and Naming</w:t>
            </w:r>
            <w:r>
              <w:rPr>
                <w:noProof/>
              </w:rPr>
              <w:tab/>
            </w:r>
            <w:r>
              <w:rPr>
                <w:noProof/>
              </w:rPr>
              <w:fldChar w:fldCharType="begin"/>
            </w:r>
            <w:r>
              <w:rPr>
                <w:noProof/>
              </w:rPr>
              <w:instrText xml:space="preserve"> PAGEREF _Toc229323805 \h </w:instrText>
            </w:r>
            <w:r>
              <w:rPr>
                <w:noProof/>
              </w:rPr>
            </w:r>
            <w:r>
              <w:rPr>
                <w:noProof/>
              </w:rPr>
              <w:fldChar w:fldCharType="separate"/>
            </w:r>
            <w:r>
              <w:rPr>
                <w:noProof/>
              </w:rPr>
              <w:t>6</w:t>
            </w:r>
            <w:r>
              <w:rPr>
                <w:noProof/>
              </w:rPr>
              <w:fldChar w:fldCharType="end"/>
            </w:r>
          </w:hyperlink>
        </w:p>
        <w:p w14:paraId="2EB07753" w14:textId="77777777" w:rsidR="00374DAA" w:rsidRDefault="00374DAA">
          <w:pPr>
            <w:pStyle w:val="TOC3"/>
            <w:tabs>
              <w:tab w:val="right" w:leader="dot" w:pos="9350"/>
            </w:tabs>
            <w:rPr>
              <w:noProof/>
            </w:rPr>
          </w:pPr>
          <w:hyperlink w:anchor="_Toc229323806" w:history="1">
            <w:r w:rsidRPr="0092557F">
              <w:rPr>
                <w:rStyle w:val="Hyperlink"/>
                <w:noProof/>
              </w:rPr>
              <w:t>Fault resistance lookup</w:t>
            </w:r>
            <w:r>
              <w:rPr>
                <w:noProof/>
              </w:rPr>
              <w:tab/>
            </w:r>
            <w:r>
              <w:rPr>
                <w:noProof/>
              </w:rPr>
              <w:fldChar w:fldCharType="begin"/>
            </w:r>
            <w:r>
              <w:rPr>
                <w:noProof/>
              </w:rPr>
              <w:instrText xml:space="preserve"> PAGEREF _Toc229323806 \h </w:instrText>
            </w:r>
            <w:r>
              <w:rPr>
                <w:noProof/>
              </w:rPr>
            </w:r>
            <w:r>
              <w:rPr>
                <w:noProof/>
              </w:rPr>
              <w:fldChar w:fldCharType="separate"/>
            </w:r>
            <w:r>
              <w:rPr>
                <w:noProof/>
              </w:rPr>
              <w:t>6</w:t>
            </w:r>
            <w:r>
              <w:rPr>
                <w:noProof/>
              </w:rPr>
              <w:fldChar w:fldCharType="end"/>
            </w:r>
          </w:hyperlink>
        </w:p>
        <w:p w14:paraId="42DE6A3E" w14:textId="77777777" w:rsidR="00374DAA" w:rsidRDefault="00374DAA">
          <w:pPr>
            <w:pStyle w:val="TOC2"/>
            <w:tabs>
              <w:tab w:val="right" w:leader="dot" w:pos="9350"/>
            </w:tabs>
            <w:rPr>
              <w:noProof/>
            </w:rPr>
          </w:pPr>
          <w:hyperlink w:anchor="_Toc229323807" w:history="1">
            <w:r w:rsidRPr="0092557F">
              <w:rPr>
                <w:rStyle w:val="Hyperlink"/>
                <w:noProof/>
              </w:rPr>
              <w:t>3.3  Inside a CSV File</w:t>
            </w:r>
            <w:r>
              <w:rPr>
                <w:noProof/>
              </w:rPr>
              <w:tab/>
            </w:r>
            <w:r>
              <w:rPr>
                <w:noProof/>
              </w:rPr>
              <w:fldChar w:fldCharType="begin"/>
            </w:r>
            <w:r>
              <w:rPr>
                <w:noProof/>
              </w:rPr>
              <w:instrText xml:space="preserve"> PAGEREF _Toc229323807 \h </w:instrText>
            </w:r>
            <w:r>
              <w:rPr>
                <w:noProof/>
              </w:rPr>
            </w:r>
            <w:r>
              <w:rPr>
                <w:noProof/>
              </w:rPr>
              <w:fldChar w:fldCharType="separate"/>
            </w:r>
            <w:r>
              <w:rPr>
                <w:noProof/>
              </w:rPr>
              <w:t>7</w:t>
            </w:r>
            <w:r>
              <w:rPr>
                <w:noProof/>
              </w:rPr>
              <w:fldChar w:fldCharType="end"/>
            </w:r>
          </w:hyperlink>
        </w:p>
        <w:p w14:paraId="699EA41D" w14:textId="77777777" w:rsidR="00374DAA" w:rsidRDefault="00374DAA">
          <w:pPr>
            <w:pStyle w:val="TOC2"/>
            <w:tabs>
              <w:tab w:val="right" w:leader="dot" w:pos="9350"/>
            </w:tabs>
            <w:rPr>
              <w:noProof/>
            </w:rPr>
          </w:pPr>
          <w:hyperlink w:anchor="_Toc229323808" w:history="1">
            <w:r w:rsidRPr="0092557F">
              <w:rPr>
                <w:rStyle w:val="Hyperlink"/>
                <w:noProof/>
              </w:rPr>
              <w:t>3.4  Volume per scenario</w:t>
            </w:r>
            <w:r>
              <w:rPr>
                <w:noProof/>
              </w:rPr>
              <w:tab/>
            </w:r>
            <w:r>
              <w:rPr>
                <w:noProof/>
              </w:rPr>
              <w:fldChar w:fldCharType="begin"/>
            </w:r>
            <w:r>
              <w:rPr>
                <w:noProof/>
              </w:rPr>
              <w:instrText xml:space="preserve"> PAGEREF _Toc229323808 \h </w:instrText>
            </w:r>
            <w:r>
              <w:rPr>
                <w:noProof/>
              </w:rPr>
            </w:r>
            <w:r>
              <w:rPr>
                <w:noProof/>
              </w:rPr>
              <w:fldChar w:fldCharType="separate"/>
            </w:r>
            <w:r>
              <w:rPr>
                <w:noProof/>
              </w:rPr>
              <w:t>7</w:t>
            </w:r>
            <w:r>
              <w:rPr>
                <w:noProof/>
              </w:rPr>
              <w:fldChar w:fldCharType="end"/>
            </w:r>
          </w:hyperlink>
        </w:p>
        <w:p w14:paraId="060AD357" w14:textId="77777777" w:rsidR="00374DAA" w:rsidRDefault="00374DAA">
          <w:pPr>
            <w:pStyle w:val="TOC1"/>
            <w:tabs>
              <w:tab w:val="right" w:leader="dot" w:pos="9350"/>
            </w:tabs>
            <w:rPr>
              <w:noProof/>
            </w:rPr>
          </w:pPr>
          <w:hyperlink w:anchor="_Toc229323809" w:history="1">
            <w:r w:rsidRPr="0092557F">
              <w:rPr>
                <w:rStyle w:val="Hyperlink"/>
                <w:noProof/>
              </w:rPr>
              <w:t>4. The Four Message Types</w:t>
            </w:r>
            <w:r>
              <w:rPr>
                <w:noProof/>
              </w:rPr>
              <w:tab/>
            </w:r>
            <w:r>
              <w:rPr>
                <w:noProof/>
              </w:rPr>
              <w:fldChar w:fldCharType="begin"/>
            </w:r>
            <w:r>
              <w:rPr>
                <w:noProof/>
              </w:rPr>
              <w:instrText xml:space="preserve"> PAGEREF _Toc229323809 \h </w:instrText>
            </w:r>
            <w:r>
              <w:rPr>
                <w:noProof/>
              </w:rPr>
            </w:r>
            <w:r>
              <w:rPr>
                <w:noProof/>
              </w:rPr>
              <w:fldChar w:fldCharType="separate"/>
            </w:r>
            <w:r>
              <w:rPr>
                <w:noProof/>
              </w:rPr>
              <w:t>8</w:t>
            </w:r>
            <w:r>
              <w:rPr>
                <w:noProof/>
              </w:rPr>
              <w:fldChar w:fldCharType="end"/>
            </w:r>
          </w:hyperlink>
        </w:p>
        <w:p w14:paraId="685A6C2C" w14:textId="77777777" w:rsidR="00374DAA" w:rsidRDefault="00374DAA">
          <w:pPr>
            <w:pStyle w:val="TOC2"/>
            <w:tabs>
              <w:tab w:val="right" w:leader="dot" w:pos="9350"/>
            </w:tabs>
            <w:rPr>
              <w:noProof/>
            </w:rPr>
          </w:pPr>
          <w:hyperlink w:anchor="_Toc229323810" w:history="1">
            <w:r w:rsidRPr="0092557F">
              <w:rPr>
                <w:rStyle w:val="Hyperlink"/>
                <w:noProof/>
              </w:rPr>
              <w:t>4.1  COMM — Communication Statistics</w:t>
            </w:r>
            <w:r>
              <w:rPr>
                <w:noProof/>
              </w:rPr>
              <w:tab/>
            </w:r>
            <w:r>
              <w:rPr>
                <w:noProof/>
              </w:rPr>
              <w:fldChar w:fldCharType="begin"/>
            </w:r>
            <w:r>
              <w:rPr>
                <w:noProof/>
              </w:rPr>
              <w:instrText xml:space="preserve"> PAGEREF _Toc229323810 \h </w:instrText>
            </w:r>
            <w:r>
              <w:rPr>
                <w:noProof/>
              </w:rPr>
            </w:r>
            <w:r>
              <w:rPr>
                <w:noProof/>
              </w:rPr>
              <w:fldChar w:fldCharType="separate"/>
            </w:r>
            <w:r>
              <w:rPr>
                <w:noProof/>
              </w:rPr>
              <w:t>8</w:t>
            </w:r>
            <w:r>
              <w:rPr>
                <w:noProof/>
              </w:rPr>
              <w:fldChar w:fldCharType="end"/>
            </w:r>
          </w:hyperlink>
        </w:p>
        <w:p w14:paraId="6FF4BD55" w14:textId="77777777" w:rsidR="00374DAA" w:rsidRDefault="00374DAA">
          <w:pPr>
            <w:pStyle w:val="TOC2"/>
            <w:tabs>
              <w:tab w:val="right" w:leader="dot" w:pos="9350"/>
            </w:tabs>
            <w:rPr>
              <w:noProof/>
            </w:rPr>
          </w:pPr>
          <w:hyperlink w:anchor="_Toc229323811" w:history="1">
            <w:r w:rsidRPr="0092557F">
              <w:rPr>
                <w:rStyle w:val="Hyperlink"/>
                <w:noProof/>
              </w:rPr>
              <w:t>4.2  RATES — Raw Response Rates per Wave Depth</w:t>
            </w:r>
            <w:r>
              <w:rPr>
                <w:noProof/>
              </w:rPr>
              <w:tab/>
            </w:r>
            <w:r>
              <w:rPr>
                <w:noProof/>
              </w:rPr>
              <w:fldChar w:fldCharType="begin"/>
            </w:r>
            <w:r>
              <w:rPr>
                <w:noProof/>
              </w:rPr>
              <w:instrText xml:space="preserve"> PAGEREF _Toc229323811 \h </w:instrText>
            </w:r>
            <w:r>
              <w:rPr>
                <w:noProof/>
              </w:rPr>
            </w:r>
            <w:r>
              <w:rPr>
                <w:noProof/>
              </w:rPr>
              <w:fldChar w:fldCharType="separate"/>
            </w:r>
            <w:r>
              <w:rPr>
                <w:noProof/>
              </w:rPr>
              <w:t>9</w:t>
            </w:r>
            <w:r>
              <w:rPr>
                <w:noProof/>
              </w:rPr>
              <w:fldChar w:fldCharType="end"/>
            </w:r>
          </w:hyperlink>
        </w:p>
        <w:p w14:paraId="1B104E8E" w14:textId="77777777" w:rsidR="00374DAA" w:rsidRDefault="00374DAA">
          <w:pPr>
            <w:pStyle w:val="TOC2"/>
            <w:tabs>
              <w:tab w:val="right" w:leader="dot" w:pos="9350"/>
            </w:tabs>
            <w:rPr>
              <w:noProof/>
            </w:rPr>
          </w:pPr>
          <w:hyperlink w:anchor="_Toc229323812" w:history="1">
            <w:r w:rsidRPr="0092557F">
              <w:rPr>
                <w:rStyle w:val="Hyperlink"/>
                <w:noProof/>
              </w:rPr>
              <w:t>4.3  EXCOMM — Extended Communication Diagnostics</w:t>
            </w:r>
            <w:r>
              <w:rPr>
                <w:noProof/>
              </w:rPr>
              <w:tab/>
            </w:r>
            <w:r>
              <w:rPr>
                <w:noProof/>
              </w:rPr>
              <w:fldChar w:fldCharType="begin"/>
            </w:r>
            <w:r>
              <w:rPr>
                <w:noProof/>
              </w:rPr>
              <w:instrText xml:space="preserve"> PAGEREF _Toc229323812 \h </w:instrText>
            </w:r>
            <w:r>
              <w:rPr>
                <w:noProof/>
              </w:rPr>
            </w:r>
            <w:r>
              <w:rPr>
                <w:noProof/>
              </w:rPr>
              <w:fldChar w:fldCharType="separate"/>
            </w:r>
            <w:r>
              <w:rPr>
                <w:noProof/>
              </w:rPr>
              <w:t>9</w:t>
            </w:r>
            <w:r>
              <w:rPr>
                <w:noProof/>
              </w:rPr>
              <w:fldChar w:fldCharType="end"/>
            </w:r>
          </w:hyperlink>
        </w:p>
        <w:p w14:paraId="5BA26DFC" w14:textId="77777777" w:rsidR="00374DAA" w:rsidRDefault="00374DAA">
          <w:pPr>
            <w:pStyle w:val="TOC2"/>
            <w:tabs>
              <w:tab w:val="right" w:leader="dot" w:pos="9350"/>
            </w:tabs>
            <w:rPr>
              <w:noProof/>
            </w:rPr>
          </w:pPr>
          <w:hyperlink w:anchor="_Toc229323813" w:history="1">
            <w:r w:rsidRPr="0092557F">
              <w:rPr>
                <w:rStyle w:val="Hyperlink"/>
                <w:noProof/>
              </w:rPr>
              <w:t>4.4  CORR — Correlator Statistics</w:t>
            </w:r>
            <w:r>
              <w:rPr>
                <w:noProof/>
              </w:rPr>
              <w:tab/>
            </w:r>
            <w:r>
              <w:rPr>
                <w:noProof/>
              </w:rPr>
              <w:fldChar w:fldCharType="begin"/>
            </w:r>
            <w:r>
              <w:rPr>
                <w:noProof/>
              </w:rPr>
              <w:instrText xml:space="preserve"> PAGEREF _Toc229323813 \h </w:instrText>
            </w:r>
            <w:r>
              <w:rPr>
                <w:noProof/>
              </w:rPr>
            </w:r>
            <w:r>
              <w:rPr>
                <w:noProof/>
              </w:rPr>
              <w:fldChar w:fldCharType="separate"/>
            </w:r>
            <w:r>
              <w:rPr>
                <w:noProof/>
              </w:rPr>
              <w:t>10</w:t>
            </w:r>
            <w:r>
              <w:rPr>
                <w:noProof/>
              </w:rPr>
              <w:fldChar w:fldCharType="end"/>
            </w:r>
          </w:hyperlink>
        </w:p>
        <w:p w14:paraId="01623292" w14:textId="77777777" w:rsidR="00374DAA" w:rsidRDefault="00374DAA">
          <w:pPr>
            <w:pStyle w:val="TOC1"/>
            <w:tabs>
              <w:tab w:val="right" w:leader="dot" w:pos="9350"/>
            </w:tabs>
            <w:rPr>
              <w:noProof/>
            </w:rPr>
          </w:pPr>
          <w:hyperlink w:anchor="_Toc229323814" w:history="1">
            <w:r w:rsidRPr="0092557F">
              <w:rPr>
                <w:rStyle w:val="Hyperlink"/>
                <w:noProof/>
              </w:rPr>
              <w:t>5. How to Approach the Problem</w:t>
            </w:r>
            <w:r>
              <w:rPr>
                <w:noProof/>
              </w:rPr>
              <w:tab/>
            </w:r>
            <w:r>
              <w:rPr>
                <w:noProof/>
              </w:rPr>
              <w:fldChar w:fldCharType="begin"/>
            </w:r>
            <w:r>
              <w:rPr>
                <w:noProof/>
              </w:rPr>
              <w:instrText xml:space="preserve"> PAGEREF _Toc229323814 \h </w:instrText>
            </w:r>
            <w:r>
              <w:rPr>
                <w:noProof/>
              </w:rPr>
            </w:r>
            <w:r>
              <w:rPr>
                <w:noProof/>
              </w:rPr>
              <w:fldChar w:fldCharType="separate"/>
            </w:r>
            <w:r>
              <w:rPr>
                <w:noProof/>
              </w:rPr>
              <w:t>12</w:t>
            </w:r>
            <w:r>
              <w:rPr>
                <w:noProof/>
              </w:rPr>
              <w:fldChar w:fldCharType="end"/>
            </w:r>
          </w:hyperlink>
        </w:p>
        <w:p w14:paraId="2F3AAC3C" w14:textId="77777777" w:rsidR="00374DAA" w:rsidRDefault="00374DAA">
          <w:pPr>
            <w:pStyle w:val="TOC2"/>
            <w:tabs>
              <w:tab w:val="right" w:leader="dot" w:pos="9350"/>
            </w:tabs>
            <w:rPr>
              <w:noProof/>
            </w:rPr>
          </w:pPr>
          <w:hyperlink w:anchor="_Toc229323815" w:history="1">
            <w:r w:rsidRPr="0092557F">
              <w:rPr>
                <w:rStyle w:val="Hyperlink"/>
                <w:noProof/>
              </w:rPr>
              <w:t>5.1  What you are being asked to deliver</w:t>
            </w:r>
            <w:r>
              <w:rPr>
                <w:noProof/>
              </w:rPr>
              <w:tab/>
            </w:r>
            <w:r>
              <w:rPr>
                <w:noProof/>
              </w:rPr>
              <w:fldChar w:fldCharType="begin"/>
            </w:r>
            <w:r>
              <w:rPr>
                <w:noProof/>
              </w:rPr>
              <w:instrText xml:space="preserve"> PAGEREF _Toc229323815 \h </w:instrText>
            </w:r>
            <w:r>
              <w:rPr>
                <w:noProof/>
              </w:rPr>
            </w:r>
            <w:r>
              <w:rPr>
                <w:noProof/>
              </w:rPr>
              <w:fldChar w:fldCharType="separate"/>
            </w:r>
            <w:r>
              <w:rPr>
                <w:noProof/>
              </w:rPr>
              <w:t>12</w:t>
            </w:r>
            <w:r>
              <w:rPr>
                <w:noProof/>
              </w:rPr>
              <w:fldChar w:fldCharType="end"/>
            </w:r>
          </w:hyperlink>
        </w:p>
        <w:p w14:paraId="78EE3F2E" w14:textId="77777777" w:rsidR="00374DAA" w:rsidRDefault="00374DAA">
          <w:pPr>
            <w:pStyle w:val="TOC2"/>
            <w:tabs>
              <w:tab w:val="right" w:leader="dot" w:pos="9350"/>
            </w:tabs>
            <w:rPr>
              <w:noProof/>
            </w:rPr>
          </w:pPr>
          <w:hyperlink w:anchor="_Toc229323816" w:history="1">
            <w:r w:rsidRPr="0092557F">
              <w:rPr>
                <w:rStyle w:val="Hyperlink"/>
                <w:noProof/>
              </w:rPr>
              <w:t>5.2  Suggested first steps</w:t>
            </w:r>
            <w:r>
              <w:rPr>
                <w:noProof/>
              </w:rPr>
              <w:tab/>
            </w:r>
            <w:r>
              <w:rPr>
                <w:noProof/>
              </w:rPr>
              <w:fldChar w:fldCharType="begin"/>
            </w:r>
            <w:r>
              <w:rPr>
                <w:noProof/>
              </w:rPr>
              <w:instrText xml:space="preserve"> PAGEREF _Toc229323816 \h </w:instrText>
            </w:r>
            <w:r>
              <w:rPr>
                <w:noProof/>
              </w:rPr>
            </w:r>
            <w:r>
              <w:rPr>
                <w:noProof/>
              </w:rPr>
              <w:fldChar w:fldCharType="separate"/>
            </w:r>
            <w:r>
              <w:rPr>
                <w:noProof/>
              </w:rPr>
              <w:t>12</w:t>
            </w:r>
            <w:r>
              <w:rPr>
                <w:noProof/>
              </w:rPr>
              <w:fldChar w:fldCharType="end"/>
            </w:r>
          </w:hyperlink>
        </w:p>
        <w:p w14:paraId="66FAB4B1" w14:textId="77777777" w:rsidR="00374DAA" w:rsidRDefault="00374DAA">
          <w:pPr>
            <w:pStyle w:val="TOC2"/>
            <w:tabs>
              <w:tab w:val="right" w:leader="dot" w:pos="9350"/>
            </w:tabs>
            <w:rPr>
              <w:noProof/>
            </w:rPr>
          </w:pPr>
          <w:hyperlink w:anchor="_Toc229323817" w:history="1">
            <w:r w:rsidRPr="0092557F">
              <w:rPr>
                <w:rStyle w:val="Hyperlink"/>
                <w:noProof/>
              </w:rPr>
              <w:t>5.3  Things to watch out for</w:t>
            </w:r>
            <w:r>
              <w:rPr>
                <w:noProof/>
              </w:rPr>
              <w:tab/>
            </w:r>
            <w:r>
              <w:rPr>
                <w:noProof/>
              </w:rPr>
              <w:fldChar w:fldCharType="begin"/>
            </w:r>
            <w:r>
              <w:rPr>
                <w:noProof/>
              </w:rPr>
              <w:instrText xml:space="preserve"> PAGEREF _Toc229323817 \h </w:instrText>
            </w:r>
            <w:r>
              <w:rPr>
                <w:noProof/>
              </w:rPr>
            </w:r>
            <w:r>
              <w:rPr>
                <w:noProof/>
              </w:rPr>
              <w:fldChar w:fldCharType="separate"/>
            </w:r>
            <w:r>
              <w:rPr>
                <w:noProof/>
              </w:rPr>
              <w:t>12</w:t>
            </w:r>
            <w:r>
              <w:rPr>
                <w:noProof/>
              </w:rPr>
              <w:fldChar w:fldCharType="end"/>
            </w:r>
          </w:hyperlink>
        </w:p>
        <w:p w14:paraId="3AF2DEF7" w14:textId="77777777" w:rsidR="00374DAA" w:rsidRDefault="00374DAA">
          <w:pPr>
            <w:pStyle w:val="TOC1"/>
            <w:tabs>
              <w:tab w:val="right" w:leader="dot" w:pos="9350"/>
            </w:tabs>
            <w:rPr>
              <w:noProof/>
            </w:rPr>
          </w:pPr>
          <w:hyperlink w:anchor="_Toc229323818" w:history="1">
            <w:r w:rsidRPr="0092557F">
              <w:rPr>
                <w:rStyle w:val="Hyperlink"/>
                <w:noProof/>
              </w:rPr>
              <w:t>6. Background Reference</w:t>
            </w:r>
            <w:r>
              <w:rPr>
                <w:noProof/>
              </w:rPr>
              <w:tab/>
            </w:r>
            <w:r>
              <w:rPr>
                <w:noProof/>
              </w:rPr>
              <w:fldChar w:fldCharType="begin"/>
            </w:r>
            <w:r>
              <w:rPr>
                <w:noProof/>
              </w:rPr>
              <w:instrText xml:space="preserve"> PAGEREF _Toc229323818 \h </w:instrText>
            </w:r>
            <w:r>
              <w:rPr>
                <w:noProof/>
              </w:rPr>
            </w:r>
            <w:r>
              <w:rPr>
                <w:noProof/>
              </w:rPr>
              <w:fldChar w:fldCharType="separate"/>
            </w:r>
            <w:r>
              <w:rPr>
                <w:noProof/>
              </w:rPr>
              <w:t>14</w:t>
            </w:r>
            <w:r>
              <w:rPr>
                <w:noProof/>
              </w:rPr>
              <w:fldChar w:fldCharType="end"/>
            </w:r>
          </w:hyperlink>
        </w:p>
        <w:p w14:paraId="12607C74" w14:textId="77777777" w:rsidR="00374DAA" w:rsidRDefault="00374DAA">
          <w:pPr>
            <w:pStyle w:val="TOC2"/>
            <w:tabs>
              <w:tab w:val="right" w:leader="dot" w:pos="9350"/>
            </w:tabs>
            <w:rPr>
              <w:noProof/>
            </w:rPr>
          </w:pPr>
          <w:hyperlink w:anchor="_Toc229323819" w:history="1">
            <w:r w:rsidRPr="0092557F">
              <w:rPr>
                <w:rStyle w:val="Hyperlink"/>
                <w:noProof/>
              </w:rPr>
              <w:t>6.1  Glossary</w:t>
            </w:r>
            <w:r>
              <w:rPr>
                <w:noProof/>
              </w:rPr>
              <w:tab/>
            </w:r>
            <w:r>
              <w:rPr>
                <w:noProof/>
              </w:rPr>
              <w:fldChar w:fldCharType="begin"/>
            </w:r>
            <w:r>
              <w:rPr>
                <w:noProof/>
              </w:rPr>
              <w:instrText xml:space="preserve"> PAGEREF _Toc229323819 \h </w:instrText>
            </w:r>
            <w:r>
              <w:rPr>
                <w:noProof/>
              </w:rPr>
            </w:r>
            <w:r>
              <w:rPr>
                <w:noProof/>
              </w:rPr>
              <w:fldChar w:fldCharType="separate"/>
            </w:r>
            <w:r>
              <w:rPr>
                <w:noProof/>
              </w:rPr>
              <w:t>14</w:t>
            </w:r>
            <w:r>
              <w:rPr>
                <w:noProof/>
              </w:rPr>
              <w:fldChar w:fldCharType="end"/>
            </w:r>
          </w:hyperlink>
        </w:p>
        <w:p w14:paraId="1A933600" w14:textId="77777777" w:rsidR="00374DAA" w:rsidRDefault="00374DAA">
          <w:pPr>
            <w:pStyle w:val="TOC2"/>
            <w:tabs>
              <w:tab w:val="right" w:leader="dot" w:pos="9350"/>
            </w:tabs>
            <w:rPr>
              <w:noProof/>
            </w:rPr>
          </w:pPr>
          <w:hyperlink w:anchor="_Toc229323820" w:history="1">
            <w:r w:rsidRPr="0092557F">
              <w:rPr>
                <w:rStyle w:val="Hyperlink"/>
                <w:noProof/>
              </w:rPr>
              <w:t>6.2  Quick Cross-Reference</w:t>
            </w:r>
            <w:r>
              <w:rPr>
                <w:noProof/>
              </w:rPr>
              <w:tab/>
            </w:r>
            <w:r>
              <w:rPr>
                <w:noProof/>
              </w:rPr>
              <w:fldChar w:fldCharType="begin"/>
            </w:r>
            <w:r>
              <w:rPr>
                <w:noProof/>
              </w:rPr>
              <w:instrText xml:space="preserve"> PAGEREF _Toc229323820 \h </w:instrText>
            </w:r>
            <w:r>
              <w:rPr>
                <w:noProof/>
              </w:rPr>
            </w:r>
            <w:r>
              <w:rPr>
                <w:noProof/>
              </w:rPr>
              <w:fldChar w:fldCharType="separate"/>
            </w:r>
            <w:r>
              <w:rPr>
                <w:noProof/>
              </w:rPr>
              <w:t>15</w:t>
            </w:r>
            <w:r>
              <w:rPr>
                <w:noProof/>
              </w:rPr>
              <w:fldChar w:fldCharType="end"/>
            </w:r>
          </w:hyperlink>
        </w:p>
        <w:p w14:paraId="1C8B58E5" w14:textId="77777777" w:rsidR="00374DAA" w:rsidRDefault="00374DAA">
          <w:pPr>
            <w:pStyle w:val="TOC2"/>
            <w:tabs>
              <w:tab w:val="right" w:leader="dot" w:pos="9350"/>
            </w:tabs>
            <w:rPr>
              <w:noProof/>
            </w:rPr>
          </w:pPr>
          <w:hyperlink w:anchor="_Toc229323821" w:history="1">
            <w:r w:rsidRPr="0092557F">
              <w:rPr>
                <w:rStyle w:val="Hyperlink"/>
                <w:noProof/>
              </w:rPr>
              <w:t>6.3  Final Word</w:t>
            </w:r>
            <w:r>
              <w:rPr>
                <w:noProof/>
              </w:rPr>
              <w:tab/>
            </w:r>
            <w:r>
              <w:rPr>
                <w:noProof/>
              </w:rPr>
              <w:fldChar w:fldCharType="begin"/>
            </w:r>
            <w:r>
              <w:rPr>
                <w:noProof/>
              </w:rPr>
              <w:instrText xml:space="preserve"> PAGEREF _Toc229323821 \h </w:instrText>
            </w:r>
            <w:r>
              <w:rPr>
                <w:noProof/>
              </w:rPr>
            </w:r>
            <w:r>
              <w:rPr>
                <w:noProof/>
              </w:rPr>
              <w:fldChar w:fldCharType="separate"/>
            </w:r>
            <w:r>
              <w:rPr>
                <w:noProof/>
              </w:rPr>
              <w:t>15</w:t>
            </w:r>
            <w:r>
              <w:rPr>
                <w:noProof/>
              </w:rPr>
              <w:fldChar w:fldCharType="end"/>
            </w:r>
          </w:hyperlink>
        </w:p>
        <w:p w14:paraId="28DE1A31" w14:textId="77777777" w:rsidR="00B203D6" w:rsidRDefault="00000000">
          <w:r>
            <w:fldChar w:fldCharType="end"/>
          </w:r>
        </w:p>
      </w:sdtContent>
    </w:sdt>
    <w:p w14:paraId="6B9F8AD6" w14:textId="77777777" w:rsidR="00B203D6" w:rsidRDefault="00B203D6">
      <w:pPr>
        <w:pageBreakBefore/>
      </w:pPr>
    </w:p>
    <w:p w14:paraId="629E270E" w14:textId="77777777" w:rsidR="00B203D6" w:rsidRDefault="00000000">
      <w:pPr>
        <w:pStyle w:val="Heading1"/>
      </w:pPr>
      <w:bookmarkStart w:id="1" w:name="_Toc229323796"/>
      <w:r>
        <w:rPr>
          <w:sz w:val="32"/>
          <w:szCs w:val="32"/>
        </w:rPr>
        <w:t>1. Setting the Scene</w:t>
      </w:r>
      <w:bookmarkEnd w:id="1"/>
    </w:p>
    <w:p w14:paraId="684D32E7" w14:textId="77777777" w:rsidR="00B203D6" w:rsidRDefault="00000000">
      <w:pPr>
        <w:pStyle w:val="Heading2"/>
      </w:pPr>
      <w:bookmarkStart w:id="2" w:name="_Toc229323797"/>
      <w:proofErr w:type="gramStart"/>
      <w:r>
        <w:rPr>
          <w:sz w:val="26"/>
          <w:szCs w:val="26"/>
        </w:rPr>
        <w:t>1.1  What</w:t>
      </w:r>
      <w:proofErr w:type="gramEnd"/>
      <w:r>
        <w:rPr>
          <w:sz w:val="26"/>
          <w:szCs w:val="26"/>
        </w:rPr>
        <w:t xml:space="preserve"> is an airfield lighting circuit?</w:t>
      </w:r>
      <w:bookmarkEnd w:id="2"/>
    </w:p>
    <w:p w14:paraId="74A6BA8E" w14:textId="77777777" w:rsidR="00B203D6" w:rsidRDefault="00000000">
      <w:pPr>
        <w:spacing w:after="140"/>
      </w:pPr>
      <w:r>
        <w:t>Airports use thousands of inset and elevated lights along runways, taxiways, and aprons to guide aircraft. Unlike the lights in a building (where each lamp is wired in parallel to a constant voltage), airfield lights are wired in series along a single loop of cable that can run several kilometres long. A cabinet at one end called a Constant Current Regulator (CCR) sends a regulated AC current — typically 6.6 amps — around the loop, and every fixture in the loop sees the same current.</w:t>
      </w:r>
    </w:p>
    <w:p w14:paraId="3B4FD658" w14:textId="77777777" w:rsidR="00B203D6" w:rsidRDefault="00000000">
      <w:pPr>
        <w:spacing w:after="140"/>
      </w:pPr>
      <w:r>
        <w:t>Each fixture has a transformer that taps into this current and powers an LED light. Because all fixtures share one current loop, the system has very different failure modes from a parallel circuit: a short to ground anywhere on the loop affects the entire circuit, and the further the fault is from the regulator, the trickier it can be to isolate.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03D6" w14:paraId="30F04D1C" w14:textId="77777777">
        <w:tblPrEx>
          <w:tblCellMar>
            <w:top w:w="0" w:type="dxa"/>
            <w:bottom w:w="0" w:type="dxa"/>
          </w:tblCellMar>
        </w:tblPrEx>
        <w:tc>
          <w:tcPr>
            <w:tcW w:w="9360" w:type="dxa"/>
            <w:tcBorders>
              <w:left w:val="single" w:sz="24" w:space="0" w:color="F26522"/>
            </w:tcBorders>
            <w:shd w:val="clear" w:color="auto" w:fill="F2F2F2"/>
            <w:tcMar>
              <w:top w:w="160" w:type="dxa"/>
              <w:left w:w="200" w:type="dxa"/>
              <w:bottom w:w="160" w:type="dxa"/>
              <w:right w:w="200" w:type="dxa"/>
            </w:tcMar>
          </w:tcPr>
          <w:p w14:paraId="00DEB215" w14:textId="77777777" w:rsidR="00B203D6" w:rsidRDefault="00000000">
            <w:pPr>
              <w:spacing w:after="60"/>
            </w:pPr>
            <w:r>
              <w:rPr>
                <w:b/>
                <w:bCs/>
                <w:color w:val="F26522"/>
              </w:rPr>
              <w:t>Why series? Why not parallel?</w:t>
            </w:r>
          </w:p>
          <w:p w14:paraId="7A62875F" w14:textId="77777777" w:rsidR="00B203D6" w:rsidRDefault="00000000">
            <w:r>
              <w:t>A long parallel circuit would suffer huge voltage drop along the run — the lights at the far end would be much dimmer than those near the supply. A series circuit guarantees identical brightness at every fixture because each one sees the same current. The trade-off is that diagnosing a failure becomes harder, which is exactly the problem this case study is about.</w:t>
            </w:r>
          </w:p>
        </w:tc>
      </w:tr>
    </w:tbl>
    <w:p w14:paraId="0DCB0B75" w14:textId="77777777" w:rsidR="00B203D6" w:rsidRDefault="00000000">
      <w:pPr>
        <w:pStyle w:val="Heading2"/>
      </w:pPr>
      <w:bookmarkStart w:id="3" w:name="_Toc229323798"/>
      <w:proofErr w:type="gramStart"/>
      <w:r>
        <w:rPr>
          <w:sz w:val="26"/>
          <w:szCs w:val="26"/>
        </w:rPr>
        <w:t>1.2  What</w:t>
      </w:r>
      <w:proofErr w:type="gramEnd"/>
      <w:r>
        <w:rPr>
          <w:sz w:val="26"/>
          <w:szCs w:val="26"/>
        </w:rPr>
        <w:t xml:space="preserve"> is an Earth Fault?</w:t>
      </w:r>
      <w:bookmarkEnd w:id="3"/>
    </w:p>
    <w:p w14:paraId="41834AA4" w14:textId="77777777" w:rsidR="00B203D6" w:rsidRDefault="00000000">
      <w:pPr>
        <w:spacing w:after="140"/>
      </w:pPr>
      <w:r>
        <w:t xml:space="preserve">An earth fault, also called a ground fault, occurs when one of the conductors in the lighting loop develops an unintended electrical path to ground. In a healthy circuit, the current flows only between the two conductors of the loop. When a fault occurs, some of </w:t>
      </w:r>
      <w:proofErr w:type="gramStart"/>
      <w:r>
        <w:t>that current leaks</w:t>
      </w:r>
      <w:proofErr w:type="gramEnd"/>
      <w:r>
        <w:t xml:space="preserve"> to ground through whatever path the fault has created — damaged insulation, water ingress at a connector, a corroded fitting, or a damaged cable section.</w:t>
      </w:r>
    </w:p>
    <w:p w14:paraId="64D345D3" w14:textId="77777777" w:rsidR="00B203D6" w:rsidRDefault="00000000">
      <w:pPr>
        <w:spacing w:after="140"/>
      </w:pPr>
      <w:r>
        <w:t xml:space="preserve">The fault is characterized by an impedance — its electrical resistance to ground. A dead short (0 Ω) is a hard fault that the system detects immediately. A high-impedance fault (tens of kilo-ohms) is far more subtle: it leaks only a small amount of </w:t>
      </w:r>
      <w:proofErr w:type="gramStart"/>
      <w:r>
        <w:t>current, but</w:t>
      </w:r>
      <w:proofErr w:type="gramEnd"/>
      <w:r>
        <w:t xml:space="preserve"> is still a degradation of the circuit's safety and a potential precursor to a worse failure.</w:t>
      </w:r>
    </w:p>
    <w:p w14:paraId="182A9E19" w14:textId="77777777" w:rsidR="00B203D6" w:rsidRDefault="00000000">
      <w:pPr>
        <w:pStyle w:val="Heading2"/>
      </w:pPr>
      <w:bookmarkStart w:id="4" w:name="_Toc229323799"/>
      <w:proofErr w:type="gramStart"/>
      <w:r>
        <w:rPr>
          <w:sz w:val="26"/>
          <w:szCs w:val="26"/>
        </w:rPr>
        <w:t>1.3  What</w:t>
      </w:r>
      <w:proofErr w:type="gramEnd"/>
      <w:r>
        <w:rPr>
          <w:sz w:val="26"/>
          <w:szCs w:val="26"/>
        </w:rPr>
        <w:t xml:space="preserve"> is EFD Localization, and Why Is It Hard?</w:t>
      </w:r>
      <w:bookmarkEnd w:id="4"/>
    </w:p>
    <w:p w14:paraId="35FFF4E2" w14:textId="77777777" w:rsidR="00B203D6" w:rsidRDefault="00000000">
      <w:pPr>
        <w:spacing w:after="140"/>
      </w:pPr>
      <w:r>
        <w:t xml:space="preserve">ADB </w:t>
      </w:r>
      <w:proofErr w:type="spellStart"/>
      <w:r>
        <w:t>Safegate's</w:t>
      </w:r>
      <w:proofErr w:type="spellEnd"/>
      <w:r>
        <w:t xml:space="preserve"> Earth Fault Detection (EFD) system can already tell that an earth fault exists somewhere on a circuit. What it cannot do is tell you exactly where on the loop the fault has occurred. Today, locating the fault is still a manual process: a technician walks the circuit with handheld test equipment, or isolates sections one at a time until the fault is found. Both approaches take significant time, especially on long runways, and each minute the circuit is offline is a minute the runway can't be used at full capacity.</w:t>
      </w:r>
    </w:p>
    <w:p w14:paraId="376246BD" w14:textId="77777777" w:rsidR="00B203D6" w:rsidRDefault="00000000">
      <w:pPr>
        <w:spacing w:after="140"/>
      </w:pPr>
      <w:r>
        <w:t xml:space="preserve">Localization is hard for a fundamental reason: the entire circuit shares the same current. </w:t>
      </w:r>
      <w:proofErr w:type="gramStart"/>
      <w:r>
        <w:t>So</w:t>
      </w:r>
      <w:proofErr w:type="gramEnd"/>
      <w:r>
        <w:t xml:space="preserve"> you cannot point to one fixture's electrical reading and say "this fixture is the problem" the way you could in a parallel circuit. The localization signal, if it exists at all in the data we have, must come from more subtle </w:t>
      </w:r>
      <w:r>
        <w:lastRenderedPageBreak/>
        <w:t>effects: differences in how each fixture communicates with the regulator, changes in the quality of the powerline communication signal at fixtures near the fault, or patterns in alarms across the circuit.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03D6" w14:paraId="3133A5ED" w14:textId="77777777">
        <w:tblPrEx>
          <w:tblCellMar>
            <w:top w:w="0" w:type="dxa"/>
            <w:bottom w:w="0" w:type="dxa"/>
          </w:tblCellMar>
        </w:tblPrEx>
        <w:tc>
          <w:tcPr>
            <w:tcW w:w="9360" w:type="dxa"/>
            <w:tcBorders>
              <w:left w:val="single" w:sz="24" w:space="0" w:color="F26522"/>
            </w:tcBorders>
            <w:shd w:val="clear" w:color="auto" w:fill="F2F2F2"/>
            <w:tcMar>
              <w:top w:w="160" w:type="dxa"/>
              <w:left w:w="200" w:type="dxa"/>
              <w:bottom w:w="160" w:type="dxa"/>
              <w:right w:w="200" w:type="dxa"/>
            </w:tcMar>
          </w:tcPr>
          <w:p w14:paraId="504082D2" w14:textId="77777777" w:rsidR="00B203D6" w:rsidRDefault="00000000">
            <w:pPr>
              <w:spacing w:after="60"/>
            </w:pPr>
            <w:r>
              <w:rPr>
                <w:b/>
                <w:bCs/>
                <w:color w:val="F26522"/>
              </w:rPr>
              <w:t>The hackathon question</w:t>
            </w:r>
          </w:p>
          <w:p w14:paraId="55E79B0A" w14:textId="77777777" w:rsidR="00B203D6" w:rsidRDefault="00000000">
            <w:r>
              <w:t xml:space="preserve">ADB </w:t>
            </w:r>
            <w:proofErr w:type="spellStart"/>
            <w:r>
              <w:t>Safegate</w:t>
            </w:r>
            <w:proofErr w:type="spellEnd"/>
            <w:r>
              <w:t xml:space="preserve"> already collects communication telemetry from every fixture. The question this case study asks is: does that telemetry secretly carry spatial information about where faults occur? And if so, how do we extract it?</w:t>
            </w:r>
          </w:p>
        </w:tc>
      </w:tr>
    </w:tbl>
    <w:p w14:paraId="25714007" w14:textId="77777777" w:rsidR="00B203D6" w:rsidRDefault="00B203D6">
      <w:pPr>
        <w:pageBreakBefore/>
      </w:pPr>
    </w:p>
    <w:p w14:paraId="04B21899" w14:textId="77777777" w:rsidR="00B203D6" w:rsidRDefault="00000000">
      <w:pPr>
        <w:pStyle w:val="Heading1"/>
      </w:pPr>
      <w:bookmarkStart w:id="5" w:name="_Toc229323800"/>
      <w:r>
        <w:rPr>
          <w:sz w:val="32"/>
          <w:szCs w:val="32"/>
        </w:rPr>
        <w:t>2. How the Telemetry Reaches You</w:t>
      </w:r>
      <w:bookmarkEnd w:id="5"/>
    </w:p>
    <w:p w14:paraId="3F666712" w14:textId="77777777" w:rsidR="00B203D6" w:rsidRDefault="00000000">
      <w:pPr>
        <w:pStyle w:val="Heading2"/>
      </w:pPr>
      <w:bookmarkStart w:id="6" w:name="_Toc229323801"/>
      <w:proofErr w:type="gramStart"/>
      <w:r>
        <w:rPr>
          <w:sz w:val="26"/>
          <w:szCs w:val="26"/>
        </w:rPr>
        <w:t>2.1  Powerline</w:t>
      </w:r>
      <w:proofErr w:type="gramEnd"/>
      <w:r>
        <w:rPr>
          <w:sz w:val="26"/>
          <w:szCs w:val="26"/>
        </w:rPr>
        <w:t xml:space="preserve"> Communication (PLC)</w:t>
      </w:r>
      <w:bookmarkEnd w:id="6"/>
    </w:p>
    <w:p w14:paraId="568CEDF0" w14:textId="77777777" w:rsidR="00B203D6" w:rsidRDefault="00000000">
      <w:pPr>
        <w:spacing w:after="140"/>
      </w:pPr>
      <w:r>
        <w:t>There are no separate data wires in an airfield lighting circuit. The same two conductors that deliver power to each fixture are also used to send commands and receive status. This is called Powerline Communication, or PLC: a high-frequency carrier signal is superimposed on the AC power waveform, and modems at each end demodulate it to extract the messages.</w:t>
      </w:r>
    </w:p>
    <w:p w14:paraId="7790E634" w14:textId="77777777" w:rsidR="00B203D6" w:rsidRDefault="00000000">
      <w:pPr>
        <w:spacing w:after="140"/>
      </w:pPr>
      <w:r>
        <w:t>The CCR cabinet contains a master controller. Each fixture contains a remote (sometimes called a remote node or simply a "remote"). The master polls each remote in turn, asks for its status, and the remote answers by modulating the same powerline.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03D6" w14:paraId="726B2B44" w14:textId="77777777">
        <w:tblPrEx>
          <w:tblCellMar>
            <w:top w:w="0" w:type="dxa"/>
            <w:bottom w:w="0" w:type="dxa"/>
          </w:tblCellMar>
        </w:tblPrEx>
        <w:tc>
          <w:tcPr>
            <w:tcW w:w="9360" w:type="dxa"/>
            <w:tcBorders>
              <w:left w:val="single" w:sz="24" w:space="0" w:color="F26522"/>
            </w:tcBorders>
            <w:shd w:val="clear" w:color="auto" w:fill="F2F2F2"/>
            <w:tcMar>
              <w:top w:w="160" w:type="dxa"/>
              <w:left w:w="200" w:type="dxa"/>
              <w:bottom w:w="160" w:type="dxa"/>
              <w:right w:w="200" w:type="dxa"/>
            </w:tcMar>
          </w:tcPr>
          <w:p w14:paraId="0CDC46D0" w14:textId="77777777" w:rsidR="00B203D6" w:rsidRDefault="00000000">
            <w:pPr>
              <w:spacing w:after="60"/>
            </w:pPr>
            <w:r>
              <w:rPr>
                <w:b/>
                <w:bCs/>
                <w:color w:val="F26522"/>
              </w:rPr>
              <w:t>Why does PLC matter for fault localization?</w:t>
            </w:r>
          </w:p>
          <w:p w14:paraId="79955F05" w14:textId="77777777" w:rsidR="00B203D6" w:rsidRDefault="00000000">
            <w:r>
              <w:t xml:space="preserve">An earth fault doesn't only leak power current to ground — it leaks </w:t>
            </w:r>
            <w:r>
              <w:rPr>
                <w:b/>
                <w:bCs/>
              </w:rPr>
              <w:t>communication signal</w:t>
            </w:r>
            <w:r>
              <w:t xml:space="preserve"> too. The PLC carrier is a real radio signal travelling along the cable, and any path to ground is, electrically speaking, a partial short of that signal. Fixtures near or beyond the fault may see a weaker, noisier, or more delay-prone communication channel than fixtures upstream of the fault. The pattern of communication degradation across the circuit is, in principle, a function of where the fault is. That is the proxy you will be working with.</w:t>
            </w:r>
          </w:p>
        </w:tc>
      </w:tr>
    </w:tbl>
    <w:p w14:paraId="1467B1A3" w14:textId="77777777" w:rsidR="00B203D6" w:rsidRDefault="00000000">
      <w:pPr>
        <w:pStyle w:val="Heading2"/>
      </w:pPr>
      <w:bookmarkStart w:id="7" w:name="_Toc229323802"/>
      <w:proofErr w:type="gramStart"/>
      <w:r>
        <w:rPr>
          <w:sz w:val="26"/>
          <w:szCs w:val="26"/>
        </w:rPr>
        <w:t>2.2  Repeaters</w:t>
      </w:r>
      <w:proofErr w:type="gramEnd"/>
      <w:r>
        <w:rPr>
          <w:sz w:val="26"/>
          <w:szCs w:val="26"/>
        </w:rPr>
        <w:t xml:space="preserve"> and Wave Depth</w:t>
      </w:r>
      <w:bookmarkEnd w:id="7"/>
    </w:p>
    <w:p w14:paraId="69167D46" w14:textId="77777777" w:rsidR="00B203D6" w:rsidRDefault="00000000">
      <w:pPr>
        <w:spacing w:after="140"/>
      </w:pPr>
      <w:r>
        <w:t>Sometimes the master cannot reach a remote on the first try — the signal at that fixture might be too weak, or the line might be noisy. The PLC system handles this by allowing fixtures to act as repeaters: a closer fixture relays the message to a more distant one. A "wave depth" of 0 means the master communicates directly with the fixture; a depth of 1 means one fixture in between is acting as a repeater; and so on, up to depth 7.</w:t>
      </w:r>
    </w:p>
    <w:p w14:paraId="1ED0D613" w14:textId="77777777" w:rsidR="00B203D6" w:rsidRDefault="00000000">
      <w:pPr>
        <w:spacing w:after="140"/>
      </w:pPr>
      <w:r>
        <w:t>When the channel is healthy, most communication happens at depth 0. When the channel is degraded, more retries land at higher depths. The schemas you will see in the next section include both raw response rates per wave depth and aggregate statistics — both can carry signal about local channel health.</w:t>
      </w:r>
    </w:p>
    <w:p w14:paraId="4CB1631B" w14:textId="77777777" w:rsidR="00B203D6" w:rsidRDefault="00B203D6">
      <w:pPr>
        <w:pageBreakBefore/>
      </w:pPr>
    </w:p>
    <w:p w14:paraId="4C33D23B" w14:textId="77777777" w:rsidR="00B203D6" w:rsidRDefault="00000000">
      <w:pPr>
        <w:pStyle w:val="Heading1"/>
      </w:pPr>
      <w:bookmarkStart w:id="8" w:name="_Toc229323803"/>
      <w:r>
        <w:rPr>
          <w:sz w:val="32"/>
          <w:szCs w:val="32"/>
        </w:rPr>
        <w:t>3. The Dataset</w:t>
      </w:r>
      <w:bookmarkEnd w:id="8"/>
    </w:p>
    <w:p w14:paraId="7B150FF3" w14:textId="77777777" w:rsidR="00B203D6" w:rsidRDefault="00000000">
      <w:pPr>
        <w:pStyle w:val="Heading2"/>
      </w:pPr>
      <w:bookmarkStart w:id="9" w:name="_Toc229323804"/>
      <w:proofErr w:type="gramStart"/>
      <w:r>
        <w:rPr>
          <w:sz w:val="26"/>
          <w:szCs w:val="26"/>
        </w:rPr>
        <w:t>3.1  How</w:t>
      </w:r>
      <w:proofErr w:type="gramEnd"/>
      <w:r>
        <w:rPr>
          <w:sz w:val="26"/>
          <w:szCs w:val="26"/>
        </w:rPr>
        <w:t xml:space="preserve"> the Data Was Collected</w:t>
      </w:r>
      <w:bookmarkEnd w:id="9"/>
    </w:p>
    <w:p w14:paraId="7211DA68" w14:textId="77777777" w:rsidR="00B203D6" w:rsidRDefault="00000000">
      <w:pPr>
        <w:spacing w:after="140"/>
      </w:pPr>
      <w:r>
        <w:t xml:space="preserve">The dataset is from a controlled lab test conducted by ADB </w:t>
      </w:r>
      <w:proofErr w:type="spellStart"/>
      <w:r>
        <w:t>Safegate</w:t>
      </w:r>
      <w:proofErr w:type="spellEnd"/>
      <w:r>
        <w:t>. The setup is summarised in the diagram below.</w:t>
      </w:r>
    </w:p>
    <w:p w14:paraId="31F4AECF" w14:textId="77777777" w:rsidR="00B203D6" w:rsidRDefault="00000000">
      <w:pPr>
        <w:spacing w:after="140"/>
      </w:pPr>
      <w:r>
        <w:t>A CCR cabinet (specifically CCR6 in CSF mode at Power Step 1, on Comm Channel 7) feeds a series circuit of 90 Axon EQ v4 inset fixtures. Between the CCR and the first fixture there is roughly 1 km of field wire on each conductor — i.e., 2 km of wiring added before the fixture loop even begins. No additional wire was added between fixtures themselves. The fixtures were installed in their bottom pans during the test, with no top covers or light engines connected.</w:t>
      </w:r>
    </w:p>
    <w:p w14:paraId="12E30BC0" w14:textId="77777777" w:rsidR="00B203D6" w:rsidRDefault="00000000">
      <w:pPr>
        <w:spacing w:after="140"/>
      </w:pPr>
      <w:r>
        <w:t>Earth faults were then deliberately introduced at four different physical locations along the circuit, at multiple resistance values per location, and the resulting PLC telemetry was recorded for roughly 15 minutes per scenario. The recording was repeated across three independent test runs (T0001, T0002, T0003) on three separate days using the same physical setup.</w:t>
      </w:r>
    </w:p>
    <w:p w14:paraId="2B468258" w14:textId="77777777" w:rsidR="00B203D6" w:rsidRDefault="00000000">
      <w:pPr>
        <w:pStyle w:val="Heading2"/>
      </w:pPr>
      <w:bookmarkStart w:id="10" w:name="_Toc229323805"/>
      <w:proofErr w:type="gramStart"/>
      <w:r>
        <w:rPr>
          <w:sz w:val="26"/>
          <w:szCs w:val="26"/>
        </w:rPr>
        <w:t>3.2  File</w:t>
      </w:r>
      <w:proofErr w:type="gramEnd"/>
      <w:r>
        <w:rPr>
          <w:sz w:val="26"/>
          <w:szCs w:val="26"/>
        </w:rPr>
        <w:t xml:space="preserve"> Structure and Naming</w:t>
      </w:r>
      <w:bookmarkEnd w:id="10"/>
    </w:p>
    <w:p w14:paraId="4B032948" w14:textId="77777777" w:rsidR="00B203D6" w:rsidRDefault="00000000">
      <w:pPr>
        <w:spacing w:after="140"/>
      </w:pPr>
      <w:r>
        <w:t>The dataset is delivered as a ZIP containing three subfolders, one per test run:</w:t>
      </w:r>
    </w:p>
    <w:p w14:paraId="53539BA7" w14:textId="77777777" w:rsidR="00B203D6" w:rsidRPr="00374DAA" w:rsidRDefault="00000000">
      <w:pPr>
        <w:spacing w:after="140"/>
        <w:rPr>
          <w:lang w:val="fr-BE"/>
        </w:rPr>
      </w:pPr>
      <w:r w:rsidRPr="00374DAA">
        <w:rPr>
          <w:rFonts w:ascii="Consolas" w:eastAsia="Consolas" w:hAnsi="Consolas" w:cs="Consolas"/>
          <w:sz w:val="20"/>
          <w:szCs w:val="20"/>
          <w:lang w:val="fr-BE"/>
        </w:rPr>
        <w:t>EFD_T0001/, EFD_T0002/, EFD_T0003/</w:t>
      </w:r>
    </w:p>
    <w:p w14:paraId="4987301B" w14:textId="77777777" w:rsidR="00B203D6" w:rsidRDefault="00000000">
      <w:pPr>
        <w:spacing w:after="140"/>
      </w:pPr>
      <w:r>
        <w:t>Each folder contains around 24-33 CSV files. Filenames follow a deliberate convention that encodes the test scenario:</w:t>
      </w:r>
    </w:p>
    <w:p w14:paraId="624D5EDD" w14:textId="77777777" w:rsidR="00B203D6" w:rsidRDefault="00000000">
      <w:pPr>
        <w:spacing w:after="140"/>
      </w:pPr>
      <w:r>
        <w:rPr>
          <w:rFonts w:ascii="Consolas" w:eastAsia="Consolas" w:hAnsi="Consolas" w:cs="Consolas"/>
          <w:sz w:val="20"/>
          <w:szCs w:val="20"/>
          <w:shd w:val="clear" w:color="auto" w:fill="F2F2F2"/>
        </w:rPr>
        <w:t>&lt;epoch&gt;-&lt;commCh&gt;-&lt;powerStep&gt;-&lt;faultLocation&gt;-&lt;faultResistance&gt;.csv</w:t>
      </w:r>
    </w:p>
    <w:p w14:paraId="4D3D2312" w14:textId="77777777" w:rsidR="00B203D6" w:rsidRDefault="00000000">
      <w:pPr>
        <w:spacing w:after="140"/>
      </w:pPr>
      <w:r>
        <w:t>Where:</w:t>
      </w:r>
    </w:p>
    <w:p w14:paraId="3D773AC3" w14:textId="77777777" w:rsidR="00B203D6" w:rsidRDefault="00000000">
      <w:pPr>
        <w:pStyle w:val="ListParagraph"/>
        <w:numPr>
          <w:ilvl w:val="0"/>
          <w:numId w:val="2"/>
        </w:numPr>
        <w:spacing w:after="80"/>
      </w:pPr>
      <w:r>
        <w:rPr>
          <w:b/>
          <w:bCs/>
        </w:rPr>
        <w:t>epoch</w:t>
      </w:r>
      <w:r>
        <w:t xml:space="preserve"> — Unix timestamp of when the recording started, used as a unique file identifier</w:t>
      </w:r>
    </w:p>
    <w:p w14:paraId="221620C9" w14:textId="77777777" w:rsidR="00B203D6" w:rsidRDefault="00000000">
      <w:pPr>
        <w:pStyle w:val="ListParagraph"/>
        <w:numPr>
          <w:ilvl w:val="0"/>
          <w:numId w:val="2"/>
        </w:numPr>
        <w:spacing w:after="80"/>
      </w:pPr>
      <w:proofErr w:type="spellStart"/>
      <w:r>
        <w:rPr>
          <w:b/>
          <w:bCs/>
        </w:rPr>
        <w:t>commCh</w:t>
      </w:r>
      <w:proofErr w:type="spellEnd"/>
      <w:r>
        <w:t xml:space="preserve"> — Communication channel (always 7 in this dataset)</w:t>
      </w:r>
    </w:p>
    <w:p w14:paraId="45F47F9C" w14:textId="77777777" w:rsidR="00B203D6" w:rsidRDefault="00000000">
      <w:pPr>
        <w:pStyle w:val="ListParagraph"/>
        <w:numPr>
          <w:ilvl w:val="0"/>
          <w:numId w:val="2"/>
        </w:numPr>
        <w:spacing w:after="80"/>
      </w:pPr>
      <w:proofErr w:type="spellStart"/>
      <w:r>
        <w:rPr>
          <w:b/>
          <w:bCs/>
        </w:rPr>
        <w:t>powerStep</w:t>
      </w:r>
      <w:proofErr w:type="spellEnd"/>
      <w:r>
        <w:t xml:space="preserve"> — CCR power step (always 1 in this dataset)</w:t>
      </w:r>
    </w:p>
    <w:p w14:paraId="4FD04D2D" w14:textId="77777777" w:rsidR="00B203D6" w:rsidRDefault="00000000">
      <w:pPr>
        <w:pStyle w:val="ListParagraph"/>
        <w:numPr>
          <w:ilvl w:val="0"/>
          <w:numId w:val="2"/>
        </w:numPr>
        <w:spacing w:after="80"/>
      </w:pPr>
      <w:proofErr w:type="spellStart"/>
      <w:r>
        <w:rPr>
          <w:b/>
          <w:bCs/>
        </w:rPr>
        <w:t>faultLocation</w:t>
      </w:r>
      <w:proofErr w:type="spellEnd"/>
      <w:r>
        <w:t xml:space="preserve"> — A code 0–4 representing one of four physical fault locations on the loop. Code 0 means no fault (baseline). Codes 1–4 are distinct physical points that ADB </w:t>
      </w:r>
      <w:proofErr w:type="spellStart"/>
      <w:r>
        <w:t>Safegate</w:t>
      </w:r>
      <w:proofErr w:type="spellEnd"/>
      <w:r>
        <w:t xml:space="preserve"> is keeping confidential — your algorithm needs to localize them, not look them up.</w:t>
      </w:r>
    </w:p>
    <w:p w14:paraId="052D9875" w14:textId="77777777" w:rsidR="00B203D6" w:rsidRDefault="00000000">
      <w:pPr>
        <w:pStyle w:val="ListParagraph"/>
        <w:numPr>
          <w:ilvl w:val="0"/>
          <w:numId w:val="2"/>
        </w:numPr>
        <w:spacing w:after="80"/>
      </w:pPr>
      <w:proofErr w:type="spellStart"/>
      <w:r>
        <w:rPr>
          <w:b/>
          <w:bCs/>
        </w:rPr>
        <w:t>faultResistance</w:t>
      </w:r>
      <w:proofErr w:type="spellEnd"/>
      <w:r>
        <w:t xml:space="preserve"> — A code 0–8 mapping to a fault resistance value via the lookup table below.</w:t>
      </w:r>
    </w:p>
    <w:p w14:paraId="413E8391" w14:textId="77777777" w:rsidR="00B203D6" w:rsidRDefault="00B203D6">
      <w:pPr>
        <w:spacing w:after="120"/>
      </w:pPr>
    </w:p>
    <w:p w14:paraId="164A1AF5" w14:textId="77777777" w:rsidR="00B203D6" w:rsidRDefault="00000000">
      <w:pPr>
        <w:pStyle w:val="Heading3"/>
      </w:pPr>
      <w:bookmarkStart w:id="11" w:name="_Toc229323806"/>
      <w:r>
        <w:rPr>
          <w:sz w:val="22"/>
          <w:szCs w:val="22"/>
        </w:rPr>
        <w:t>Fault resistance lookup</w:t>
      </w:r>
      <w:bookmarkEnd w:id="11"/>
    </w:p>
    <w:p w14:paraId="33F8F535" w14:textId="77777777" w:rsidR="00B203D6" w:rsidRDefault="00000000">
      <w:pPr>
        <w:spacing w:after="140"/>
      </w:pPr>
      <w:r>
        <w:t>The fault resistance code in the filename maps to an actual ohmic value as follows. This corresponds to Modbus register 40003 in the test rig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00"/>
        <w:gridCol w:w="6160"/>
      </w:tblGrid>
      <w:tr w:rsidR="00B203D6" w14:paraId="0F6E4BD5" w14:textId="77777777">
        <w:tblPrEx>
          <w:tblCellMar>
            <w:top w:w="0" w:type="dxa"/>
            <w:bottom w:w="0" w:type="dxa"/>
          </w:tblCellMar>
        </w:tblPrEx>
        <w:trPr>
          <w:tblHeader/>
        </w:trPr>
        <w:tc>
          <w:tcPr>
            <w:tcW w:w="1300" w:type="dxa"/>
            <w:tcBorders>
              <w:top w:val="single" w:sz="4" w:space="0" w:color="CCCCCC"/>
              <w:left w:val="single" w:sz="4" w:space="0" w:color="CCCCCC"/>
              <w:bottom w:val="single" w:sz="4" w:space="0" w:color="CCCCCC"/>
              <w:right w:val="single" w:sz="4" w:space="0" w:color="CCCCCC"/>
            </w:tcBorders>
            <w:shd w:val="clear" w:color="auto" w:fill="002E44"/>
            <w:tcMar>
              <w:top w:w="100" w:type="dxa"/>
              <w:left w:w="140" w:type="dxa"/>
              <w:bottom w:w="100" w:type="dxa"/>
              <w:right w:w="140" w:type="dxa"/>
            </w:tcMar>
          </w:tcPr>
          <w:p w14:paraId="70E3C1AD" w14:textId="77777777" w:rsidR="00B203D6" w:rsidRDefault="00000000">
            <w:r>
              <w:rPr>
                <w:b/>
                <w:bCs/>
                <w:color w:val="FFFFFF"/>
                <w:sz w:val="20"/>
                <w:szCs w:val="20"/>
              </w:rPr>
              <w:t>Code</w:t>
            </w:r>
          </w:p>
        </w:tc>
        <w:tc>
          <w:tcPr>
            <w:tcW w:w="1900" w:type="dxa"/>
            <w:tcBorders>
              <w:top w:val="single" w:sz="4" w:space="0" w:color="CCCCCC"/>
              <w:left w:val="single" w:sz="4" w:space="0" w:color="CCCCCC"/>
              <w:bottom w:val="single" w:sz="4" w:space="0" w:color="CCCCCC"/>
              <w:right w:val="single" w:sz="4" w:space="0" w:color="CCCCCC"/>
            </w:tcBorders>
            <w:shd w:val="clear" w:color="auto" w:fill="002E44"/>
            <w:tcMar>
              <w:top w:w="100" w:type="dxa"/>
              <w:left w:w="140" w:type="dxa"/>
              <w:bottom w:w="100" w:type="dxa"/>
              <w:right w:w="140" w:type="dxa"/>
            </w:tcMar>
          </w:tcPr>
          <w:p w14:paraId="6C89F85D" w14:textId="77777777" w:rsidR="00B203D6" w:rsidRDefault="00000000">
            <w:r>
              <w:rPr>
                <w:b/>
                <w:bCs/>
                <w:color w:val="FFFFFF"/>
                <w:sz w:val="20"/>
                <w:szCs w:val="20"/>
              </w:rPr>
              <w:t>Resistance</w:t>
            </w:r>
          </w:p>
        </w:tc>
        <w:tc>
          <w:tcPr>
            <w:tcW w:w="6160" w:type="dxa"/>
            <w:tcBorders>
              <w:top w:val="single" w:sz="4" w:space="0" w:color="CCCCCC"/>
              <w:left w:val="single" w:sz="4" w:space="0" w:color="CCCCCC"/>
              <w:bottom w:val="single" w:sz="4" w:space="0" w:color="CCCCCC"/>
              <w:right w:val="single" w:sz="4" w:space="0" w:color="CCCCCC"/>
            </w:tcBorders>
            <w:shd w:val="clear" w:color="auto" w:fill="002E44"/>
            <w:tcMar>
              <w:top w:w="100" w:type="dxa"/>
              <w:left w:w="140" w:type="dxa"/>
              <w:bottom w:w="100" w:type="dxa"/>
              <w:right w:w="140" w:type="dxa"/>
            </w:tcMar>
          </w:tcPr>
          <w:p w14:paraId="040A04FF" w14:textId="77777777" w:rsidR="00B203D6" w:rsidRDefault="00000000">
            <w:r>
              <w:rPr>
                <w:b/>
                <w:bCs/>
                <w:color w:val="FFFFFF"/>
                <w:sz w:val="20"/>
                <w:szCs w:val="20"/>
              </w:rPr>
              <w:t>Description</w:t>
            </w:r>
          </w:p>
        </w:tc>
      </w:tr>
      <w:tr w:rsidR="00B203D6" w14:paraId="5A1F8956" w14:textId="77777777">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55FEFC4" w14:textId="77777777" w:rsidR="00B203D6" w:rsidRDefault="00000000">
            <w:r>
              <w:rPr>
                <w:sz w:val="20"/>
                <w:szCs w:val="20"/>
              </w:rPr>
              <w:t>0</w:t>
            </w:r>
          </w:p>
        </w:tc>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C7DED53" w14:textId="77777777" w:rsidR="00B203D6" w:rsidRDefault="00000000">
            <w:r>
              <w:rPr>
                <w:sz w:val="20"/>
                <w:szCs w:val="20"/>
              </w:rPr>
              <w:t>0 Ω</w:t>
            </w:r>
          </w:p>
        </w:tc>
        <w:tc>
          <w:tcPr>
            <w:tcW w:w="6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60648B2" w14:textId="77777777" w:rsidR="00B203D6" w:rsidRDefault="00000000">
            <w:r>
              <w:rPr>
                <w:sz w:val="20"/>
                <w:szCs w:val="20"/>
              </w:rPr>
              <w:t>Hard short (dead earth fault)</w:t>
            </w:r>
          </w:p>
        </w:tc>
      </w:tr>
      <w:tr w:rsidR="00B203D6" w14:paraId="446665FE" w14:textId="77777777">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6E49CAF" w14:textId="77777777" w:rsidR="00B203D6" w:rsidRDefault="00000000">
            <w:r>
              <w:rPr>
                <w:sz w:val="20"/>
                <w:szCs w:val="20"/>
              </w:rPr>
              <w:lastRenderedPageBreak/>
              <w:t>1</w:t>
            </w:r>
          </w:p>
        </w:tc>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B5BA365" w14:textId="77777777" w:rsidR="00B203D6" w:rsidRDefault="00000000">
            <w:r>
              <w:rPr>
                <w:sz w:val="20"/>
                <w:szCs w:val="20"/>
              </w:rPr>
              <w:t xml:space="preserve">5 </w:t>
            </w:r>
            <w:proofErr w:type="spellStart"/>
            <w:r>
              <w:rPr>
                <w:sz w:val="20"/>
                <w:szCs w:val="20"/>
              </w:rPr>
              <w:t>kΩ</w:t>
            </w:r>
            <w:proofErr w:type="spellEnd"/>
          </w:p>
        </w:tc>
        <w:tc>
          <w:tcPr>
            <w:tcW w:w="6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598078C" w14:textId="77777777" w:rsidR="00B203D6" w:rsidRDefault="00000000">
            <w:r>
              <w:rPr>
                <w:sz w:val="20"/>
                <w:szCs w:val="20"/>
              </w:rPr>
              <w:t>Low impedance fault</w:t>
            </w:r>
          </w:p>
        </w:tc>
      </w:tr>
      <w:tr w:rsidR="00B203D6" w14:paraId="6D101FD4" w14:textId="77777777">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7639CD6" w14:textId="77777777" w:rsidR="00B203D6" w:rsidRDefault="00000000">
            <w:r>
              <w:rPr>
                <w:sz w:val="20"/>
                <w:szCs w:val="20"/>
              </w:rPr>
              <w:t>2</w:t>
            </w:r>
          </w:p>
        </w:tc>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384963C" w14:textId="77777777" w:rsidR="00B203D6" w:rsidRDefault="00000000">
            <w:r>
              <w:rPr>
                <w:sz w:val="20"/>
                <w:szCs w:val="20"/>
              </w:rPr>
              <w:t xml:space="preserve">14.3 </w:t>
            </w:r>
            <w:proofErr w:type="spellStart"/>
            <w:r>
              <w:rPr>
                <w:sz w:val="20"/>
                <w:szCs w:val="20"/>
              </w:rPr>
              <w:t>kΩ</w:t>
            </w:r>
            <w:proofErr w:type="spellEnd"/>
          </w:p>
        </w:tc>
        <w:tc>
          <w:tcPr>
            <w:tcW w:w="6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844322" w14:textId="77777777" w:rsidR="00B203D6" w:rsidRDefault="00000000">
            <w:r>
              <w:rPr>
                <w:sz w:val="20"/>
                <w:szCs w:val="20"/>
              </w:rPr>
              <w:t>Moderate impedance fault</w:t>
            </w:r>
          </w:p>
        </w:tc>
      </w:tr>
      <w:tr w:rsidR="00B203D6" w14:paraId="1A3E162E" w14:textId="77777777">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A1F5DD" w14:textId="77777777" w:rsidR="00B203D6" w:rsidRDefault="00000000">
            <w:r>
              <w:rPr>
                <w:sz w:val="20"/>
                <w:szCs w:val="20"/>
              </w:rPr>
              <w:t>3</w:t>
            </w:r>
          </w:p>
        </w:tc>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661E93D" w14:textId="77777777" w:rsidR="00B203D6" w:rsidRDefault="00000000">
            <w:r>
              <w:rPr>
                <w:sz w:val="20"/>
                <w:szCs w:val="20"/>
              </w:rPr>
              <w:t xml:space="preserve">19.3 </w:t>
            </w:r>
            <w:proofErr w:type="spellStart"/>
            <w:r>
              <w:rPr>
                <w:sz w:val="20"/>
                <w:szCs w:val="20"/>
              </w:rPr>
              <w:t>kΩ</w:t>
            </w:r>
            <w:proofErr w:type="spellEnd"/>
          </w:p>
        </w:tc>
        <w:tc>
          <w:tcPr>
            <w:tcW w:w="6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53DADB7" w14:textId="77777777" w:rsidR="00B203D6" w:rsidRDefault="00000000">
            <w:r>
              <w:rPr>
                <w:sz w:val="20"/>
                <w:szCs w:val="20"/>
              </w:rPr>
              <w:t>Moderate impedance fault</w:t>
            </w:r>
          </w:p>
        </w:tc>
      </w:tr>
      <w:tr w:rsidR="00B203D6" w14:paraId="263F3BA1" w14:textId="77777777">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AE5AE3D" w14:textId="77777777" w:rsidR="00B203D6" w:rsidRDefault="00000000">
            <w:r>
              <w:rPr>
                <w:sz w:val="20"/>
                <w:szCs w:val="20"/>
              </w:rPr>
              <w:t>4</w:t>
            </w:r>
          </w:p>
        </w:tc>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85A3799" w14:textId="77777777" w:rsidR="00B203D6" w:rsidRDefault="00000000">
            <w:r>
              <w:rPr>
                <w:sz w:val="20"/>
                <w:szCs w:val="20"/>
              </w:rPr>
              <w:t xml:space="preserve">30 </w:t>
            </w:r>
            <w:proofErr w:type="spellStart"/>
            <w:r>
              <w:rPr>
                <w:sz w:val="20"/>
                <w:szCs w:val="20"/>
              </w:rPr>
              <w:t>kΩ</w:t>
            </w:r>
            <w:proofErr w:type="spellEnd"/>
          </w:p>
        </w:tc>
        <w:tc>
          <w:tcPr>
            <w:tcW w:w="6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813AF76" w14:textId="77777777" w:rsidR="00B203D6" w:rsidRDefault="00000000">
            <w:r>
              <w:rPr>
                <w:sz w:val="20"/>
                <w:szCs w:val="20"/>
              </w:rPr>
              <w:t>Higher impedance fault</w:t>
            </w:r>
          </w:p>
        </w:tc>
      </w:tr>
      <w:tr w:rsidR="00B203D6" w14:paraId="121273DE" w14:textId="77777777">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2DF4968" w14:textId="77777777" w:rsidR="00B203D6" w:rsidRDefault="00000000">
            <w:r>
              <w:rPr>
                <w:sz w:val="20"/>
                <w:szCs w:val="20"/>
              </w:rPr>
              <w:t>5</w:t>
            </w:r>
          </w:p>
        </w:tc>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B100448" w14:textId="77777777" w:rsidR="00B203D6" w:rsidRDefault="00000000">
            <w:r>
              <w:rPr>
                <w:sz w:val="20"/>
                <w:szCs w:val="20"/>
              </w:rPr>
              <w:t xml:space="preserve">35 </w:t>
            </w:r>
            <w:proofErr w:type="spellStart"/>
            <w:r>
              <w:rPr>
                <w:sz w:val="20"/>
                <w:szCs w:val="20"/>
              </w:rPr>
              <w:t>kΩ</w:t>
            </w:r>
            <w:proofErr w:type="spellEnd"/>
          </w:p>
        </w:tc>
        <w:tc>
          <w:tcPr>
            <w:tcW w:w="6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0810E68" w14:textId="77777777" w:rsidR="00B203D6" w:rsidRDefault="00000000">
            <w:r>
              <w:rPr>
                <w:sz w:val="20"/>
                <w:szCs w:val="20"/>
              </w:rPr>
              <w:t>Higher impedance fault</w:t>
            </w:r>
          </w:p>
        </w:tc>
      </w:tr>
      <w:tr w:rsidR="00B203D6" w14:paraId="1DAEFC0F" w14:textId="77777777">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8F3B515" w14:textId="77777777" w:rsidR="00B203D6" w:rsidRDefault="00000000">
            <w:r>
              <w:rPr>
                <w:sz w:val="20"/>
                <w:szCs w:val="20"/>
              </w:rPr>
              <w:t>8</w:t>
            </w:r>
          </w:p>
        </w:tc>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876D1A0" w14:textId="77777777" w:rsidR="00B203D6" w:rsidRDefault="00000000">
            <w:r>
              <w:rPr>
                <w:sz w:val="20"/>
                <w:szCs w:val="20"/>
              </w:rPr>
              <w:t xml:space="preserve">50 </w:t>
            </w:r>
            <w:proofErr w:type="spellStart"/>
            <w:r>
              <w:rPr>
                <w:sz w:val="20"/>
                <w:szCs w:val="20"/>
              </w:rPr>
              <w:t>kΩ</w:t>
            </w:r>
            <w:proofErr w:type="spellEnd"/>
          </w:p>
        </w:tc>
        <w:tc>
          <w:tcPr>
            <w:tcW w:w="6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154CFA7" w14:textId="77777777" w:rsidR="00B203D6" w:rsidRDefault="00000000">
            <w:r>
              <w:rPr>
                <w:sz w:val="20"/>
                <w:szCs w:val="20"/>
              </w:rPr>
              <w:t>Very high impedance fault</w:t>
            </w:r>
          </w:p>
        </w:tc>
      </w:tr>
    </w:tbl>
    <w:p w14:paraId="5D087C60" w14:textId="77777777" w:rsidR="00B203D6" w:rsidRDefault="00B203D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03D6" w14:paraId="13B53757" w14:textId="77777777">
        <w:tblPrEx>
          <w:tblCellMar>
            <w:top w:w="0" w:type="dxa"/>
            <w:bottom w:w="0" w:type="dxa"/>
          </w:tblCellMar>
        </w:tblPrEx>
        <w:tc>
          <w:tcPr>
            <w:tcW w:w="9360" w:type="dxa"/>
            <w:tcBorders>
              <w:left w:val="single" w:sz="24" w:space="0" w:color="F26522"/>
            </w:tcBorders>
            <w:shd w:val="clear" w:color="auto" w:fill="F2F2F2"/>
            <w:tcMar>
              <w:top w:w="160" w:type="dxa"/>
              <w:left w:w="200" w:type="dxa"/>
              <w:bottom w:w="160" w:type="dxa"/>
              <w:right w:w="200" w:type="dxa"/>
            </w:tcMar>
          </w:tcPr>
          <w:p w14:paraId="2998602B" w14:textId="77777777" w:rsidR="00B203D6" w:rsidRDefault="00000000">
            <w:pPr>
              <w:spacing w:after="60"/>
            </w:pPr>
            <w:r>
              <w:rPr>
                <w:b/>
                <w:bCs/>
                <w:color w:val="F26522"/>
              </w:rPr>
              <w:t>Note on missing codes</w:t>
            </w:r>
          </w:p>
          <w:p w14:paraId="55AE1DAC" w14:textId="77777777" w:rsidR="00B203D6" w:rsidRDefault="00000000">
            <w:r>
              <w:t xml:space="preserve">Codes 6 and 7 do not appear in this dataset (they correspond to additional resistance combinations available on the test rig but not used during these </w:t>
            </w:r>
            <w:proofErr w:type="gramStart"/>
            <w:r>
              <w:t>particular runs</w:t>
            </w:r>
            <w:proofErr w:type="gramEnd"/>
            <w:r>
              <w:t>). You will see codes 0, 1, 2, 3, 4, 5, and 8 in the filenames.</w:t>
            </w:r>
          </w:p>
        </w:tc>
      </w:tr>
    </w:tbl>
    <w:p w14:paraId="2A18AEA4" w14:textId="77777777" w:rsidR="00B203D6" w:rsidRDefault="00000000">
      <w:pPr>
        <w:pStyle w:val="Heading2"/>
      </w:pPr>
      <w:bookmarkStart w:id="12" w:name="_Toc229323807"/>
      <w:proofErr w:type="gramStart"/>
      <w:r>
        <w:rPr>
          <w:sz w:val="26"/>
          <w:szCs w:val="26"/>
        </w:rPr>
        <w:t>3.3  Inside</w:t>
      </w:r>
      <w:proofErr w:type="gramEnd"/>
      <w:r>
        <w:rPr>
          <w:sz w:val="26"/>
          <w:szCs w:val="26"/>
        </w:rPr>
        <w:t xml:space="preserve"> a CSV File</w:t>
      </w:r>
      <w:bookmarkEnd w:id="12"/>
    </w:p>
    <w:p w14:paraId="0FF09F99" w14:textId="77777777" w:rsidR="00B203D6" w:rsidRDefault="00000000">
      <w:pPr>
        <w:spacing w:after="140"/>
      </w:pPr>
      <w:r>
        <w:t>Each CSV records around 15 minutes of telemetry from all 90 fixtures. The file has no header row — every line starts directly with data. Each line represents a single message, and there are four message types interleaved within the same file. The first two columns of every line tell you which type:</w:t>
      </w:r>
    </w:p>
    <w:p w14:paraId="1D277824" w14:textId="77777777" w:rsidR="00B203D6" w:rsidRDefault="00000000">
      <w:pPr>
        <w:pStyle w:val="ListParagraph"/>
        <w:numPr>
          <w:ilvl w:val="0"/>
          <w:numId w:val="2"/>
        </w:numPr>
        <w:spacing w:after="80"/>
      </w:pPr>
      <w:r>
        <w:rPr>
          <w:b/>
          <w:bCs/>
        </w:rPr>
        <w:t xml:space="preserve">Column 1: </w:t>
      </w:r>
      <w:r>
        <w:t>Unix timestamp of when the message arrived (seconds, with fractional precision)</w:t>
      </w:r>
    </w:p>
    <w:p w14:paraId="0E38C277" w14:textId="77777777" w:rsidR="00B203D6" w:rsidRDefault="00000000">
      <w:pPr>
        <w:pStyle w:val="ListParagraph"/>
        <w:numPr>
          <w:ilvl w:val="0"/>
          <w:numId w:val="2"/>
        </w:numPr>
        <w:spacing w:after="80"/>
      </w:pPr>
      <w:r>
        <w:rPr>
          <w:b/>
          <w:bCs/>
        </w:rPr>
        <w:t xml:space="preserve">Column 2: </w:t>
      </w:r>
      <w:r>
        <w:t>Message type — one of four strings: COMM, RATES, EXCOMM, or CORR</w:t>
      </w:r>
    </w:p>
    <w:p w14:paraId="32890A5A" w14:textId="77777777" w:rsidR="00B203D6" w:rsidRDefault="00000000">
      <w:pPr>
        <w:pStyle w:val="ListParagraph"/>
        <w:numPr>
          <w:ilvl w:val="0"/>
          <w:numId w:val="2"/>
        </w:numPr>
        <w:spacing w:after="80"/>
      </w:pPr>
      <w:r>
        <w:rPr>
          <w:b/>
          <w:bCs/>
        </w:rPr>
        <w:t xml:space="preserve">Column 3: </w:t>
      </w:r>
      <w:r>
        <w:t>Remote ID — the airfield ID of the fixture (1001 to 1090 in this dataset)</w:t>
      </w:r>
    </w:p>
    <w:p w14:paraId="4E5EDE3C" w14:textId="77777777" w:rsidR="00B203D6" w:rsidRDefault="00000000">
      <w:pPr>
        <w:pStyle w:val="ListParagraph"/>
        <w:numPr>
          <w:ilvl w:val="0"/>
          <w:numId w:val="2"/>
        </w:numPr>
        <w:spacing w:after="80"/>
      </w:pPr>
      <w:r>
        <w:rPr>
          <w:b/>
          <w:bCs/>
        </w:rPr>
        <w:t xml:space="preserve">Columns 4 onward: </w:t>
      </w:r>
      <w:r>
        <w:t>Payload fields specific to that message type — the next section explains each</w:t>
      </w:r>
    </w:p>
    <w:p w14:paraId="28807ED6" w14:textId="77777777" w:rsidR="00B203D6" w:rsidRDefault="00B203D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03D6" w14:paraId="68F50B07" w14:textId="77777777">
        <w:tblPrEx>
          <w:tblCellMar>
            <w:top w:w="0" w:type="dxa"/>
            <w:bottom w:w="0" w:type="dxa"/>
          </w:tblCellMar>
        </w:tblPrEx>
        <w:tc>
          <w:tcPr>
            <w:tcW w:w="9360" w:type="dxa"/>
            <w:tcBorders>
              <w:left w:val="single" w:sz="24" w:space="0" w:color="F26522"/>
            </w:tcBorders>
            <w:shd w:val="clear" w:color="auto" w:fill="F2F2F2"/>
            <w:tcMar>
              <w:top w:w="160" w:type="dxa"/>
              <w:left w:w="200" w:type="dxa"/>
              <w:bottom w:w="160" w:type="dxa"/>
              <w:right w:w="200" w:type="dxa"/>
            </w:tcMar>
          </w:tcPr>
          <w:p w14:paraId="648EA5D1" w14:textId="77777777" w:rsidR="00B203D6" w:rsidRDefault="00000000">
            <w:pPr>
              <w:spacing w:after="60"/>
            </w:pPr>
            <w:r>
              <w:rPr>
                <w:b/>
                <w:bCs/>
                <w:color w:val="F26522"/>
              </w:rPr>
              <w:t>The number of columns per row varies by message type</w:t>
            </w:r>
          </w:p>
          <w:p w14:paraId="4F7C271B" w14:textId="77777777" w:rsidR="00B203D6" w:rsidRDefault="00000000">
            <w:r>
              <w:t>COMM rows have 12 columns. RATES rows have 19 columns. EXCOMM rows have 8 columns. CORR rows have 9 columns. If you read the file directly with a single CSV header, you will get inconsistent results — you need to split rows by message type before parsing.</w:t>
            </w:r>
          </w:p>
        </w:tc>
      </w:tr>
    </w:tbl>
    <w:p w14:paraId="1BB4EBAE" w14:textId="77777777" w:rsidR="00B203D6" w:rsidRDefault="00000000">
      <w:pPr>
        <w:pStyle w:val="Heading2"/>
      </w:pPr>
      <w:bookmarkStart w:id="13" w:name="_Toc229323808"/>
      <w:proofErr w:type="gramStart"/>
      <w:r>
        <w:rPr>
          <w:sz w:val="26"/>
          <w:szCs w:val="26"/>
        </w:rPr>
        <w:t>3.4  Volume</w:t>
      </w:r>
      <w:proofErr w:type="gramEnd"/>
      <w:r>
        <w:rPr>
          <w:sz w:val="26"/>
          <w:szCs w:val="26"/>
        </w:rPr>
        <w:t xml:space="preserve"> per scenario</w:t>
      </w:r>
      <w:bookmarkEnd w:id="13"/>
    </w:p>
    <w:p w14:paraId="06C2276A" w14:textId="77777777" w:rsidR="00B203D6" w:rsidRDefault="00000000">
      <w:pPr>
        <w:spacing w:after="140"/>
      </w:pPr>
      <w:r>
        <w:t>Within one CSV — i.e., one fault scenario, ~15 minutes of telemetry — every fixture appears multiple times in each message stream. Each fixture (Remote ID 1001–1090) typically reports about 92 COMM and 92 RATES messages, and about 20 EXCOMM and 20 CORR messages. The COMM/RATES messages are higher cadence; EXCOMM/CORR are diagnostic snapshots.</w:t>
      </w:r>
    </w:p>
    <w:p w14:paraId="616EBFA2" w14:textId="77777777" w:rsidR="00B203D6" w:rsidRDefault="00B203D6">
      <w:pPr>
        <w:pageBreakBefore/>
      </w:pPr>
    </w:p>
    <w:p w14:paraId="70BA978B" w14:textId="77777777" w:rsidR="00B203D6" w:rsidRDefault="00000000">
      <w:pPr>
        <w:pStyle w:val="Heading1"/>
      </w:pPr>
      <w:bookmarkStart w:id="14" w:name="_Toc229323809"/>
      <w:r>
        <w:rPr>
          <w:sz w:val="32"/>
          <w:szCs w:val="32"/>
        </w:rPr>
        <w:t>4. The Four Message Types</w:t>
      </w:r>
      <w:bookmarkEnd w:id="14"/>
    </w:p>
    <w:p w14:paraId="4154ACB4" w14:textId="77777777" w:rsidR="00B203D6" w:rsidRDefault="00000000">
      <w:pPr>
        <w:spacing w:after="140"/>
      </w:pPr>
      <w:r>
        <w:t>Every row in a CSV file is one of four message types. Each carries different information about the health and behaviour of the communication channel between the CCR and a single fixture. Below is the full schema for each, including what the fields mean physically and why they may matter for fault localization.</w:t>
      </w:r>
    </w:p>
    <w:p w14:paraId="68723CF2" w14:textId="77777777" w:rsidR="00B203D6" w:rsidRDefault="00000000">
      <w:pPr>
        <w:pStyle w:val="Heading2"/>
      </w:pPr>
      <w:bookmarkStart w:id="15" w:name="_Toc229323810"/>
      <w:proofErr w:type="gramStart"/>
      <w:r>
        <w:rPr>
          <w:sz w:val="26"/>
          <w:szCs w:val="26"/>
        </w:rPr>
        <w:t>4.1  COMM</w:t>
      </w:r>
      <w:proofErr w:type="gramEnd"/>
      <w:r>
        <w:rPr>
          <w:sz w:val="26"/>
          <w:szCs w:val="26"/>
        </w:rPr>
        <w:t xml:space="preserve"> — Communication Statistics</w:t>
      </w:r>
      <w:bookmarkEnd w:id="15"/>
    </w:p>
    <w:p w14:paraId="0198FBAA" w14:textId="77777777" w:rsidR="00B203D6" w:rsidRDefault="00000000">
      <w:pPr>
        <w:spacing w:after="140"/>
      </w:pPr>
      <w:r>
        <w:t>Aggregate communication statistics for one fixture. This is the workhorse message: it tells you whether the master is successfully reaching the remote, how many tries it took, and whether any repeaters were involved. (Internal Modbus reference: ASYNC_COMM_STATS, Table 3-137.)</w:t>
      </w:r>
    </w:p>
    <w:p w14:paraId="64FB63E0" w14:textId="77777777" w:rsidR="00B203D6" w:rsidRDefault="00B203D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
        <w:gridCol w:w="2373"/>
        <w:gridCol w:w="1093"/>
        <w:gridCol w:w="4974"/>
      </w:tblGrid>
      <w:tr w:rsidR="00B203D6" w14:paraId="2FEF0008" w14:textId="77777777">
        <w:tblPrEx>
          <w:tblCellMar>
            <w:top w:w="0" w:type="dxa"/>
            <w:bottom w:w="0" w:type="dxa"/>
          </w:tblCellMar>
        </w:tblPrEx>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002E44"/>
            <w:tcMar>
              <w:top w:w="100" w:type="dxa"/>
              <w:left w:w="140" w:type="dxa"/>
              <w:bottom w:w="100" w:type="dxa"/>
              <w:right w:w="140" w:type="dxa"/>
            </w:tcMar>
          </w:tcPr>
          <w:p w14:paraId="1B336E48" w14:textId="77777777" w:rsidR="00B203D6" w:rsidRDefault="00000000">
            <w:r>
              <w:rPr>
                <w:b/>
                <w:bCs/>
                <w:color w:val="FFFFFF"/>
                <w:sz w:val="20"/>
                <w:szCs w:val="20"/>
              </w:rPr>
              <w:t>Column</w:t>
            </w:r>
          </w:p>
        </w:tc>
        <w:tc>
          <w:tcPr>
            <w:tcW w:w="2400" w:type="dxa"/>
            <w:tcBorders>
              <w:top w:val="single" w:sz="4" w:space="0" w:color="CCCCCC"/>
              <w:left w:val="single" w:sz="4" w:space="0" w:color="CCCCCC"/>
              <w:bottom w:val="single" w:sz="4" w:space="0" w:color="CCCCCC"/>
              <w:right w:val="single" w:sz="4" w:space="0" w:color="CCCCCC"/>
            </w:tcBorders>
            <w:shd w:val="clear" w:color="auto" w:fill="002E44"/>
            <w:tcMar>
              <w:top w:w="100" w:type="dxa"/>
              <w:left w:w="140" w:type="dxa"/>
              <w:bottom w:w="100" w:type="dxa"/>
              <w:right w:w="140" w:type="dxa"/>
            </w:tcMar>
          </w:tcPr>
          <w:p w14:paraId="1F1A804C" w14:textId="77777777" w:rsidR="00B203D6" w:rsidRDefault="00000000">
            <w:r>
              <w:rPr>
                <w:b/>
                <w:bCs/>
                <w:color w:val="FFFFFF"/>
                <w:sz w:val="20"/>
                <w:szCs w:val="20"/>
              </w:rPr>
              <w:t>Field</w:t>
            </w:r>
          </w:p>
        </w:tc>
        <w:tc>
          <w:tcPr>
            <w:tcW w:w="1100" w:type="dxa"/>
            <w:tcBorders>
              <w:top w:val="single" w:sz="4" w:space="0" w:color="CCCCCC"/>
              <w:left w:val="single" w:sz="4" w:space="0" w:color="CCCCCC"/>
              <w:bottom w:val="single" w:sz="4" w:space="0" w:color="CCCCCC"/>
              <w:right w:val="single" w:sz="4" w:space="0" w:color="CCCCCC"/>
            </w:tcBorders>
            <w:shd w:val="clear" w:color="auto" w:fill="002E44"/>
            <w:tcMar>
              <w:top w:w="100" w:type="dxa"/>
              <w:left w:w="140" w:type="dxa"/>
              <w:bottom w:w="100" w:type="dxa"/>
              <w:right w:w="140" w:type="dxa"/>
            </w:tcMar>
          </w:tcPr>
          <w:p w14:paraId="56B8A9AB" w14:textId="77777777" w:rsidR="00B203D6" w:rsidRDefault="00000000">
            <w:r>
              <w:rPr>
                <w:b/>
                <w:bCs/>
                <w:color w:val="FFFFFF"/>
                <w:sz w:val="20"/>
                <w:szCs w:val="20"/>
              </w:rPr>
              <w:t>Type</w:t>
            </w:r>
          </w:p>
        </w:tc>
        <w:tc>
          <w:tcPr>
            <w:tcW w:w="5060" w:type="dxa"/>
            <w:tcBorders>
              <w:top w:val="single" w:sz="4" w:space="0" w:color="CCCCCC"/>
              <w:left w:val="single" w:sz="4" w:space="0" w:color="CCCCCC"/>
              <w:bottom w:val="single" w:sz="4" w:space="0" w:color="CCCCCC"/>
              <w:right w:val="single" w:sz="4" w:space="0" w:color="CCCCCC"/>
            </w:tcBorders>
            <w:shd w:val="clear" w:color="auto" w:fill="002E44"/>
            <w:tcMar>
              <w:top w:w="100" w:type="dxa"/>
              <w:left w:w="140" w:type="dxa"/>
              <w:bottom w:w="100" w:type="dxa"/>
              <w:right w:w="140" w:type="dxa"/>
            </w:tcMar>
          </w:tcPr>
          <w:p w14:paraId="0551D898" w14:textId="77777777" w:rsidR="00B203D6" w:rsidRDefault="00000000">
            <w:r>
              <w:rPr>
                <w:b/>
                <w:bCs/>
                <w:color w:val="FFFFFF"/>
                <w:sz w:val="20"/>
                <w:szCs w:val="20"/>
              </w:rPr>
              <w:t>Meaning</w:t>
            </w:r>
          </w:p>
        </w:tc>
      </w:tr>
      <w:tr w:rsidR="00B203D6" w14:paraId="242A4B08"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EE11150" w14:textId="77777777" w:rsidR="00B203D6" w:rsidRDefault="00000000">
            <w:r>
              <w:rPr>
                <w:sz w:val="20"/>
                <w:szCs w:val="20"/>
              </w:rPr>
              <w:t>1</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B62252C" w14:textId="77777777" w:rsidR="00B203D6" w:rsidRDefault="00000000">
            <w:r>
              <w:rPr>
                <w:sz w:val="20"/>
                <w:szCs w:val="20"/>
              </w:rPr>
              <w:t>timestamp</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38CD3F" w14:textId="77777777" w:rsidR="00B203D6" w:rsidRDefault="00000000">
            <w:r>
              <w:rPr>
                <w:sz w:val="20"/>
                <w:szCs w:val="20"/>
              </w:rPr>
              <w:t>float</w:t>
            </w:r>
          </w:p>
        </w:tc>
        <w:tc>
          <w:tcPr>
            <w:tcW w:w="50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126AF91" w14:textId="77777777" w:rsidR="00B203D6" w:rsidRDefault="00000000">
            <w:r>
              <w:rPr>
                <w:sz w:val="20"/>
                <w:szCs w:val="20"/>
              </w:rPr>
              <w:t>Unix timestamp</w:t>
            </w:r>
          </w:p>
        </w:tc>
      </w:tr>
      <w:tr w:rsidR="00B203D6" w14:paraId="3A775BDD"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58D4754" w14:textId="77777777" w:rsidR="00B203D6" w:rsidRDefault="00000000">
            <w:r>
              <w:rPr>
                <w:sz w:val="20"/>
                <w:szCs w:val="20"/>
              </w:rPr>
              <w:t>2</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7F617B1" w14:textId="77777777" w:rsidR="00B203D6" w:rsidRDefault="00000000">
            <w:r>
              <w:rPr>
                <w:sz w:val="20"/>
                <w:szCs w:val="20"/>
              </w:rPr>
              <w:t>(message type)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6F7A14A" w14:textId="77777777" w:rsidR="00B203D6" w:rsidRDefault="00000000">
            <w:r>
              <w:rPr>
                <w:sz w:val="20"/>
                <w:szCs w:val="20"/>
              </w:rPr>
              <w:t>string</w:t>
            </w:r>
          </w:p>
        </w:tc>
        <w:tc>
          <w:tcPr>
            <w:tcW w:w="50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F3725D" w14:textId="77777777" w:rsidR="00B203D6" w:rsidRDefault="00000000">
            <w:r>
              <w:rPr>
                <w:sz w:val="20"/>
                <w:szCs w:val="20"/>
              </w:rPr>
              <w:t>Always "COMM"</w:t>
            </w:r>
          </w:p>
        </w:tc>
      </w:tr>
      <w:tr w:rsidR="00B203D6" w14:paraId="1CE298E4"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00BED5A" w14:textId="77777777" w:rsidR="00B203D6" w:rsidRDefault="00000000">
            <w:r>
              <w:rPr>
                <w:sz w:val="20"/>
                <w:szCs w:val="20"/>
              </w:rPr>
              <w:t>3</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49D54C9" w14:textId="77777777" w:rsidR="00B203D6" w:rsidRDefault="00000000">
            <w:r>
              <w:rPr>
                <w:sz w:val="20"/>
                <w:szCs w:val="20"/>
              </w:rPr>
              <w:t>Remote Airfield ID</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2CA7A9D" w14:textId="77777777" w:rsidR="00B203D6" w:rsidRDefault="00000000">
            <w:r>
              <w:rPr>
                <w:sz w:val="20"/>
                <w:szCs w:val="20"/>
              </w:rPr>
              <w:t>uint32</w:t>
            </w:r>
          </w:p>
        </w:tc>
        <w:tc>
          <w:tcPr>
            <w:tcW w:w="50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CCE9978" w14:textId="77777777" w:rsidR="00B203D6" w:rsidRDefault="00000000">
            <w:r>
              <w:rPr>
                <w:sz w:val="20"/>
                <w:szCs w:val="20"/>
              </w:rPr>
              <w:t>Fixture ID (1001–1090)</w:t>
            </w:r>
          </w:p>
        </w:tc>
      </w:tr>
      <w:tr w:rsidR="00B203D6" w14:paraId="45DEE321"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C1025E4" w14:textId="77777777" w:rsidR="00B203D6" w:rsidRDefault="00000000">
            <w:r>
              <w:rPr>
                <w:sz w:val="20"/>
                <w:szCs w:val="20"/>
              </w:rPr>
              <w:t>4</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28A651B" w14:textId="77777777" w:rsidR="00B203D6" w:rsidRDefault="00000000">
            <w:r>
              <w:rPr>
                <w:sz w:val="20"/>
                <w:szCs w:val="20"/>
              </w:rPr>
              <w:t>Response Rate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255AF60" w14:textId="77777777" w:rsidR="00B203D6" w:rsidRDefault="00000000">
            <w:r>
              <w:rPr>
                <w:sz w:val="20"/>
                <w:szCs w:val="20"/>
              </w:rPr>
              <w:t>uint32</w:t>
            </w:r>
          </w:p>
        </w:tc>
        <w:tc>
          <w:tcPr>
            <w:tcW w:w="50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C35C54C" w14:textId="77777777" w:rsidR="00B203D6" w:rsidRDefault="00000000">
            <w:r>
              <w:rPr>
                <w:sz w:val="20"/>
                <w:szCs w:val="20"/>
              </w:rPr>
              <w:t>% of communication attempts that got a response (0–100)</w:t>
            </w:r>
          </w:p>
        </w:tc>
      </w:tr>
      <w:tr w:rsidR="00B203D6" w14:paraId="3FA7ABA6"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2BC3FC2" w14:textId="77777777" w:rsidR="00B203D6" w:rsidRDefault="00000000">
            <w:r>
              <w:rPr>
                <w:sz w:val="20"/>
                <w:szCs w:val="20"/>
              </w:rPr>
              <w:t>5</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AE6B5FD" w14:textId="77777777" w:rsidR="00B203D6" w:rsidRDefault="00000000">
            <w:r>
              <w:rPr>
                <w:sz w:val="20"/>
                <w:szCs w:val="20"/>
              </w:rPr>
              <w:t>Number of Attempts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FE093CF" w14:textId="77777777" w:rsidR="00B203D6" w:rsidRDefault="00000000">
            <w:r>
              <w:rPr>
                <w:sz w:val="20"/>
                <w:szCs w:val="20"/>
              </w:rPr>
              <w:t>uint32</w:t>
            </w:r>
          </w:p>
        </w:tc>
        <w:tc>
          <w:tcPr>
            <w:tcW w:w="50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593516D" w14:textId="77777777" w:rsidR="00B203D6" w:rsidRDefault="00000000">
            <w:r>
              <w:rPr>
                <w:sz w:val="20"/>
                <w:szCs w:val="20"/>
              </w:rPr>
              <w:t>How many comm attempts were made</w:t>
            </w:r>
          </w:p>
        </w:tc>
      </w:tr>
      <w:tr w:rsidR="00B203D6" w14:paraId="0FA116B4"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70CC1C" w14:textId="77777777" w:rsidR="00B203D6" w:rsidRDefault="00000000">
            <w:r>
              <w:rPr>
                <w:sz w:val="20"/>
                <w:szCs w:val="20"/>
              </w:rPr>
              <w:t>6</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853089D" w14:textId="77777777" w:rsidR="00B203D6" w:rsidRDefault="00000000">
            <w:r>
              <w:rPr>
                <w:sz w:val="20"/>
                <w:szCs w:val="20"/>
              </w:rPr>
              <w:t>Number of Failures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47E62F3" w14:textId="77777777" w:rsidR="00B203D6" w:rsidRDefault="00000000">
            <w:r>
              <w:rPr>
                <w:sz w:val="20"/>
                <w:szCs w:val="20"/>
              </w:rPr>
              <w:t>uint32</w:t>
            </w:r>
          </w:p>
        </w:tc>
        <w:tc>
          <w:tcPr>
            <w:tcW w:w="50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FA6DE0B" w14:textId="77777777" w:rsidR="00B203D6" w:rsidRDefault="00000000">
            <w:r>
              <w:rPr>
                <w:sz w:val="20"/>
                <w:szCs w:val="20"/>
              </w:rPr>
              <w:t>How many failed (no response or wrong response)</w:t>
            </w:r>
          </w:p>
        </w:tc>
      </w:tr>
      <w:tr w:rsidR="00B203D6" w14:paraId="1A1E18C4"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1F0AE8A" w14:textId="77777777" w:rsidR="00B203D6" w:rsidRDefault="00000000">
            <w:r>
              <w:rPr>
                <w:sz w:val="20"/>
                <w:szCs w:val="20"/>
              </w:rPr>
              <w:t>7</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964B1FB" w14:textId="77777777" w:rsidR="00B203D6" w:rsidRDefault="00000000">
            <w:r>
              <w:rPr>
                <w:sz w:val="20"/>
                <w:szCs w:val="20"/>
              </w:rPr>
              <w:t xml:space="preserve">Downstream </w:t>
            </w:r>
            <w:proofErr w:type="spellStart"/>
            <w:r>
              <w:rPr>
                <w:sz w:val="20"/>
                <w:szCs w:val="20"/>
              </w:rPr>
              <w:t>Avg</w:t>
            </w:r>
            <w:proofErr w:type="spellEnd"/>
            <w:r>
              <w:rPr>
                <w:sz w:val="20"/>
                <w:szCs w:val="20"/>
              </w:rPr>
              <w:t xml:space="preserve"> Repeater Depth</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70CDFD3" w14:textId="77777777" w:rsidR="00B203D6" w:rsidRDefault="00000000">
            <w:r>
              <w:rPr>
                <w:sz w:val="20"/>
                <w:szCs w:val="20"/>
              </w:rPr>
              <w:t>float</w:t>
            </w:r>
          </w:p>
        </w:tc>
        <w:tc>
          <w:tcPr>
            <w:tcW w:w="50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3F35C06" w14:textId="77777777" w:rsidR="00B203D6" w:rsidRDefault="00000000">
            <w:r>
              <w:rPr>
                <w:sz w:val="20"/>
                <w:szCs w:val="20"/>
              </w:rPr>
              <w:t>Average wave depth, master → remote direction</w:t>
            </w:r>
          </w:p>
        </w:tc>
      </w:tr>
      <w:tr w:rsidR="00B203D6" w14:paraId="355B36AE"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FA8CEBA" w14:textId="77777777" w:rsidR="00B203D6" w:rsidRDefault="00000000">
            <w:r>
              <w:rPr>
                <w:sz w:val="20"/>
                <w:szCs w:val="20"/>
              </w:rPr>
              <w:t>8</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A0F7FE6" w14:textId="77777777" w:rsidR="00B203D6" w:rsidRDefault="00000000">
            <w:r>
              <w:rPr>
                <w:sz w:val="20"/>
                <w:szCs w:val="20"/>
              </w:rPr>
              <w:t xml:space="preserve">Upstream </w:t>
            </w:r>
            <w:proofErr w:type="spellStart"/>
            <w:r>
              <w:rPr>
                <w:sz w:val="20"/>
                <w:szCs w:val="20"/>
              </w:rPr>
              <w:t>Avg</w:t>
            </w:r>
            <w:proofErr w:type="spellEnd"/>
            <w:r>
              <w:rPr>
                <w:sz w:val="20"/>
                <w:szCs w:val="20"/>
              </w:rPr>
              <w:t xml:space="preserve"> Repeater Depth</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AA7B97" w14:textId="77777777" w:rsidR="00B203D6" w:rsidRDefault="00000000">
            <w:r>
              <w:rPr>
                <w:sz w:val="20"/>
                <w:szCs w:val="20"/>
              </w:rPr>
              <w:t>float</w:t>
            </w:r>
          </w:p>
        </w:tc>
        <w:tc>
          <w:tcPr>
            <w:tcW w:w="50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A540BF2" w14:textId="77777777" w:rsidR="00B203D6" w:rsidRDefault="00000000">
            <w:r>
              <w:rPr>
                <w:sz w:val="20"/>
                <w:szCs w:val="20"/>
              </w:rPr>
              <w:t>Average wave depth, remote → master direction</w:t>
            </w:r>
          </w:p>
        </w:tc>
      </w:tr>
      <w:tr w:rsidR="00B203D6" w14:paraId="1237BD50"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74D7D0B" w14:textId="77777777" w:rsidR="00B203D6" w:rsidRDefault="00000000">
            <w:r>
              <w:rPr>
                <w:sz w:val="20"/>
                <w:szCs w:val="20"/>
              </w:rPr>
              <w:t>9</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2C2BB94" w14:textId="77777777" w:rsidR="00B203D6" w:rsidRDefault="00000000">
            <w:r>
              <w:rPr>
                <w:sz w:val="20"/>
                <w:szCs w:val="20"/>
              </w:rPr>
              <w:t>Downstream Current Repeater Depth</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3A2F987" w14:textId="77777777" w:rsidR="00B203D6" w:rsidRDefault="00000000">
            <w:r>
              <w:rPr>
                <w:sz w:val="20"/>
                <w:szCs w:val="20"/>
              </w:rPr>
              <w:t>uint32</w:t>
            </w:r>
          </w:p>
        </w:tc>
        <w:tc>
          <w:tcPr>
            <w:tcW w:w="50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E4B84EF" w14:textId="77777777" w:rsidR="00B203D6" w:rsidRDefault="00000000">
            <w:r>
              <w:rPr>
                <w:sz w:val="20"/>
                <w:szCs w:val="20"/>
              </w:rPr>
              <w:t>Most recent wave depth, master → remote</w:t>
            </w:r>
          </w:p>
        </w:tc>
      </w:tr>
      <w:tr w:rsidR="00B203D6" w14:paraId="1CD868E8"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F665C88" w14:textId="77777777" w:rsidR="00B203D6" w:rsidRDefault="00000000">
            <w:r>
              <w:rPr>
                <w:sz w:val="20"/>
                <w:szCs w:val="20"/>
              </w:rPr>
              <w:t>10</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4F8CFA2" w14:textId="77777777" w:rsidR="00B203D6" w:rsidRDefault="00000000">
            <w:r>
              <w:rPr>
                <w:sz w:val="20"/>
                <w:szCs w:val="20"/>
              </w:rPr>
              <w:t>Upstream Current Repeater Depth</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424801" w14:textId="77777777" w:rsidR="00B203D6" w:rsidRDefault="00000000">
            <w:r>
              <w:rPr>
                <w:sz w:val="20"/>
                <w:szCs w:val="20"/>
              </w:rPr>
              <w:t>uint32</w:t>
            </w:r>
          </w:p>
        </w:tc>
        <w:tc>
          <w:tcPr>
            <w:tcW w:w="50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1D11327" w14:textId="77777777" w:rsidR="00B203D6" w:rsidRDefault="00000000">
            <w:r>
              <w:rPr>
                <w:sz w:val="20"/>
                <w:szCs w:val="20"/>
              </w:rPr>
              <w:t>Most recent wave depth, remote → master</w:t>
            </w:r>
          </w:p>
        </w:tc>
      </w:tr>
      <w:tr w:rsidR="00B203D6" w14:paraId="132749ED"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53D466D" w14:textId="77777777" w:rsidR="00B203D6" w:rsidRDefault="00000000">
            <w:r>
              <w:rPr>
                <w:sz w:val="20"/>
                <w:szCs w:val="20"/>
              </w:rPr>
              <w:t>11</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AC39BA4" w14:textId="77777777" w:rsidR="00B203D6" w:rsidRDefault="00000000">
            <w:r>
              <w:rPr>
                <w:sz w:val="20"/>
                <w:szCs w:val="20"/>
              </w:rPr>
              <w:t>Average Receive Signal Strength</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D36A677" w14:textId="77777777" w:rsidR="00B203D6" w:rsidRDefault="00000000">
            <w:r>
              <w:rPr>
                <w:sz w:val="20"/>
                <w:szCs w:val="20"/>
              </w:rPr>
              <w:t>float</w:t>
            </w:r>
          </w:p>
        </w:tc>
        <w:tc>
          <w:tcPr>
            <w:tcW w:w="50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49CEC70" w14:textId="77777777" w:rsidR="00B203D6" w:rsidRDefault="00000000">
            <w:r>
              <w:rPr>
                <w:sz w:val="20"/>
                <w:szCs w:val="20"/>
              </w:rPr>
              <w:t>Average received signal level</w:t>
            </w:r>
          </w:p>
        </w:tc>
      </w:tr>
      <w:tr w:rsidR="00B203D6" w14:paraId="4321BCB7"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54BB647" w14:textId="77777777" w:rsidR="00B203D6" w:rsidRDefault="00000000">
            <w:r>
              <w:rPr>
                <w:sz w:val="20"/>
                <w:szCs w:val="20"/>
              </w:rPr>
              <w:t>12</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49CAFF1" w14:textId="77777777" w:rsidR="00B203D6" w:rsidRDefault="00000000">
            <w:r>
              <w:rPr>
                <w:sz w:val="20"/>
                <w:szCs w:val="20"/>
              </w:rPr>
              <w:t>Incorrect Count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A16647A" w14:textId="77777777" w:rsidR="00B203D6" w:rsidRDefault="00000000">
            <w:r>
              <w:rPr>
                <w:sz w:val="20"/>
                <w:szCs w:val="20"/>
              </w:rPr>
              <w:t>uint32</w:t>
            </w:r>
          </w:p>
        </w:tc>
        <w:tc>
          <w:tcPr>
            <w:tcW w:w="50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8197171" w14:textId="77777777" w:rsidR="00B203D6" w:rsidRDefault="00000000">
            <w:r>
              <w:rPr>
                <w:sz w:val="20"/>
                <w:szCs w:val="20"/>
              </w:rPr>
              <w:t>How many times the remote was found in the wrong state</w:t>
            </w:r>
          </w:p>
        </w:tc>
      </w:tr>
    </w:tbl>
    <w:p w14:paraId="005188F5" w14:textId="77777777" w:rsidR="00B203D6" w:rsidRDefault="00B203D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03D6" w14:paraId="67680C3D" w14:textId="77777777">
        <w:tblPrEx>
          <w:tblCellMar>
            <w:top w:w="0" w:type="dxa"/>
            <w:bottom w:w="0" w:type="dxa"/>
          </w:tblCellMar>
        </w:tblPrEx>
        <w:tc>
          <w:tcPr>
            <w:tcW w:w="9360" w:type="dxa"/>
            <w:tcBorders>
              <w:left w:val="single" w:sz="24" w:space="0" w:color="F26522"/>
            </w:tcBorders>
            <w:shd w:val="clear" w:color="auto" w:fill="F2F2F2"/>
            <w:tcMar>
              <w:top w:w="160" w:type="dxa"/>
              <w:left w:w="200" w:type="dxa"/>
              <w:bottom w:w="160" w:type="dxa"/>
              <w:right w:w="200" w:type="dxa"/>
            </w:tcMar>
          </w:tcPr>
          <w:p w14:paraId="52FFD5A0" w14:textId="77777777" w:rsidR="00B203D6" w:rsidRDefault="00000000">
            <w:pPr>
              <w:spacing w:after="60"/>
            </w:pPr>
            <w:r>
              <w:rPr>
                <w:b/>
                <w:bCs/>
                <w:color w:val="F26522"/>
              </w:rPr>
              <w:lastRenderedPageBreak/>
              <w:t>Sample row</w:t>
            </w:r>
          </w:p>
          <w:p w14:paraId="3BB344ED" w14:textId="77777777" w:rsidR="00B203D6" w:rsidRDefault="00000000">
            <w:r>
              <w:rPr>
                <w:rFonts w:ascii="Consolas" w:eastAsia="Consolas" w:hAnsi="Consolas" w:cs="Consolas"/>
                <w:sz w:val="20"/>
                <w:szCs w:val="20"/>
                <w:shd w:val="clear" w:color="auto" w:fill="F2F2F2"/>
              </w:rPr>
              <w:t xml:space="preserve">1.75e+09, COMM, 1001, 100, 11, 0, 0.0, 0.0, 0, 0, 0.0, </w:t>
            </w:r>
            <w:proofErr w:type="gramStart"/>
            <w:r>
              <w:rPr>
                <w:rFonts w:ascii="Consolas" w:eastAsia="Consolas" w:hAnsi="Consolas" w:cs="Consolas"/>
                <w:sz w:val="20"/>
                <w:szCs w:val="20"/>
                <w:shd w:val="clear" w:color="auto" w:fill="F2F2F2"/>
              </w:rPr>
              <w:t>0</w:t>
            </w:r>
            <w:r>
              <w:t xml:space="preserve">  →</w:t>
            </w:r>
            <w:proofErr w:type="gramEnd"/>
            <w:r>
              <w:t xml:space="preserve">  fixture 1001, 100% response rate, 11 attempts, 0 failures, all at depth 0, healthy.</w:t>
            </w:r>
          </w:p>
        </w:tc>
      </w:tr>
      <w:tr w:rsidR="00B203D6" w14:paraId="376145E1" w14:textId="77777777">
        <w:tblPrEx>
          <w:tblCellMar>
            <w:top w:w="0" w:type="dxa"/>
            <w:bottom w:w="0" w:type="dxa"/>
          </w:tblCellMar>
        </w:tblPrEx>
        <w:tc>
          <w:tcPr>
            <w:tcW w:w="9360" w:type="dxa"/>
            <w:tcBorders>
              <w:left w:val="single" w:sz="24" w:space="0" w:color="F26522"/>
            </w:tcBorders>
            <w:shd w:val="clear" w:color="auto" w:fill="F2F2F2"/>
            <w:tcMar>
              <w:top w:w="160" w:type="dxa"/>
              <w:left w:w="200" w:type="dxa"/>
              <w:bottom w:w="160" w:type="dxa"/>
              <w:right w:w="200" w:type="dxa"/>
            </w:tcMar>
          </w:tcPr>
          <w:p w14:paraId="1DAA7FB1" w14:textId="77777777" w:rsidR="00B203D6" w:rsidRDefault="00000000">
            <w:pPr>
              <w:spacing w:after="60"/>
            </w:pPr>
            <w:r>
              <w:rPr>
                <w:b/>
                <w:bCs/>
                <w:color w:val="F26522"/>
              </w:rPr>
              <w:t>Why it matters for localization</w:t>
            </w:r>
          </w:p>
          <w:p w14:paraId="30F1629F" w14:textId="77777777" w:rsidR="00B203D6" w:rsidRDefault="00000000">
            <w:r>
              <w:t>Fixtures past or near a fault may show a degraded response rate, increased number of failures, or a non-zero average repeater depth — because the comm channel between them and the master is now noisier. The spatial pattern of these degradations across all 90 fixtures is what your algorithm should look for.</w:t>
            </w:r>
          </w:p>
        </w:tc>
      </w:tr>
    </w:tbl>
    <w:p w14:paraId="29C29398" w14:textId="77777777" w:rsidR="00B203D6" w:rsidRDefault="00000000">
      <w:pPr>
        <w:pStyle w:val="Heading2"/>
      </w:pPr>
      <w:bookmarkStart w:id="16" w:name="_Toc229323811"/>
      <w:proofErr w:type="gramStart"/>
      <w:r>
        <w:rPr>
          <w:sz w:val="26"/>
          <w:szCs w:val="26"/>
        </w:rPr>
        <w:t>4.2  RATES</w:t>
      </w:r>
      <w:proofErr w:type="gramEnd"/>
      <w:r>
        <w:rPr>
          <w:sz w:val="26"/>
          <w:szCs w:val="26"/>
        </w:rPr>
        <w:t xml:space="preserve"> — Raw Response Rates per Wave Depth</w:t>
      </w:r>
      <w:bookmarkEnd w:id="16"/>
    </w:p>
    <w:p w14:paraId="28A4F34E" w14:textId="77777777" w:rsidR="00B203D6" w:rsidRDefault="00000000">
      <w:pPr>
        <w:spacing w:after="140"/>
      </w:pPr>
      <w:r>
        <w:t xml:space="preserve">A more detailed breakdown of the response rate at each individual wave depth, in both directions. Where COMM gives you averages, RATES tells you the shape of the distribution: at which depth does this fixture </w:t>
      </w:r>
      <w:proofErr w:type="gramStart"/>
      <w:r>
        <w:t>actually communicate</w:t>
      </w:r>
      <w:proofErr w:type="gramEnd"/>
      <w:r>
        <w:t>? (Internal Modbus reference: ASYNC_RAW_RATES, Table 3-139.)</w:t>
      </w:r>
    </w:p>
    <w:p w14:paraId="5B16BCF1" w14:textId="77777777" w:rsidR="00B203D6" w:rsidRDefault="00B203D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
        <w:gridCol w:w="2667"/>
        <w:gridCol w:w="1484"/>
        <w:gridCol w:w="4289"/>
      </w:tblGrid>
      <w:tr w:rsidR="00B203D6" w14:paraId="30D41701" w14:textId="77777777">
        <w:tblPrEx>
          <w:tblCellMar>
            <w:top w:w="0" w:type="dxa"/>
            <w:bottom w:w="0" w:type="dxa"/>
          </w:tblCellMar>
        </w:tblPrEx>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002E44"/>
            <w:tcMar>
              <w:top w:w="100" w:type="dxa"/>
              <w:left w:w="140" w:type="dxa"/>
              <w:bottom w:w="100" w:type="dxa"/>
              <w:right w:w="140" w:type="dxa"/>
            </w:tcMar>
          </w:tcPr>
          <w:p w14:paraId="125B5FF1" w14:textId="77777777" w:rsidR="00B203D6" w:rsidRDefault="00000000">
            <w:r>
              <w:rPr>
                <w:b/>
                <w:bCs/>
                <w:color w:val="FFFFFF"/>
                <w:sz w:val="20"/>
                <w:szCs w:val="20"/>
              </w:rPr>
              <w:t>Column</w:t>
            </w:r>
          </w:p>
        </w:tc>
        <w:tc>
          <w:tcPr>
            <w:tcW w:w="2700" w:type="dxa"/>
            <w:tcBorders>
              <w:top w:val="single" w:sz="4" w:space="0" w:color="CCCCCC"/>
              <w:left w:val="single" w:sz="4" w:space="0" w:color="CCCCCC"/>
              <w:bottom w:val="single" w:sz="4" w:space="0" w:color="CCCCCC"/>
              <w:right w:val="single" w:sz="4" w:space="0" w:color="CCCCCC"/>
            </w:tcBorders>
            <w:shd w:val="clear" w:color="auto" w:fill="002E44"/>
            <w:tcMar>
              <w:top w:w="100" w:type="dxa"/>
              <w:left w:w="140" w:type="dxa"/>
              <w:bottom w:w="100" w:type="dxa"/>
              <w:right w:w="140" w:type="dxa"/>
            </w:tcMar>
          </w:tcPr>
          <w:p w14:paraId="567C53BA" w14:textId="77777777" w:rsidR="00B203D6" w:rsidRDefault="00000000">
            <w:r>
              <w:rPr>
                <w:b/>
                <w:bCs/>
                <w:color w:val="FFFFFF"/>
                <w:sz w:val="20"/>
                <w:szCs w:val="20"/>
              </w:rPr>
              <w:t>Field</w:t>
            </w:r>
          </w:p>
        </w:tc>
        <w:tc>
          <w:tcPr>
            <w:tcW w:w="1500" w:type="dxa"/>
            <w:tcBorders>
              <w:top w:val="single" w:sz="4" w:space="0" w:color="CCCCCC"/>
              <w:left w:val="single" w:sz="4" w:space="0" w:color="CCCCCC"/>
              <w:bottom w:val="single" w:sz="4" w:space="0" w:color="CCCCCC"/>
              <w:right w:val="single" w:sz="4" w:space="0" w:color="CCCCCC"/>
            </w:tcBorders>
            <w:shd w:val="clear" w:color="auto" w:fill="002E44"/>
            <w:tcMar>
              <w:top w:w="100" w:type="dxa"/>
              <w:left w:w="140" w:type="dxa"/>
              <w:bottom w:w="100" w:type="dxa"/>
              <w:right w:w="140" w:type="dxa"/>
            </w:tcMar>
          </w:tcPr>
          <w:p w14:paraId="7AA4E2BB" w14:textId="77777777" w:rsidR="00B203D6" w:rsidRDefault="00000000">
            <w:r>
              <w:rPr>
                <w:b/>
                <w:bCs/>
                <w:color w:val="FFFFFF"/>
                <w:sz w:val="20"/>
                <w:szCs w:val="20"/>
              </w:rPr>
              <w:t>Type</w:t>
            </w:r>
          </w:p>
        </w:tc>
        <w:tc>
          <w:tcPr>
            <w:tcW w:w="4360" w:type="dxa"/>
            <w:tcBorders>
              <w:top w:val="single" w:sz="4" w:space="0" w:color="CCCCCC"/>
              <w:left w:val="single" w:sz="4" w:space="0" w:color="CCCCCC"/>
              <w:bottom w:val="single" w:sz="4" w:space="0" w:color="CCCCCC"/>
              <w:right w:val="single" w:sz="4" w:space="0" w:color="CCCCCC"/>
            </w:tcBorders>
            <w:shd w:val="clear" w:color="auto" w:fill="002E44"/>
            <w:tcMar>
              <w:top w:w="100" w:type="dxa"/>
              <w:left w:w="140" w:type="dxa"/>
              <w:bottom w:w="100" w:type="dxa"/>
              <w:right w:w="140" w:type="dxa"/>
            </w:tcMar>
          </w:tcPr>
          <w:p w14:paraId="229B09CF" w14:textId="77777777" w:rsidR="00B203D6" w:rsidRDefault="00000000">
            <w:r>
              <w:rPr>
                <w:b/>
                <w:bCs/>
                <w:color w:val="FFFFFF"/>
                <w:sz w:val="20"/>
                <w:szCs w:val="20"/>
              </w:rPr>
              <w:t>Meaning</w:t>
            </w:r>
          </w:p>
        </w:tc>
      </w:tr>
      <w:tr w:rsidR="00B203D6" w14:paraId="2F88F05C"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3833BCE" w14:textId="77777777" w:rsidR="00B203D6" w:rsidRDefault="00000000">
            <w:r>
              <w:rPr>
                <w:sz w:val="20"/>
                <w:szCs w:val="20"/>
              </w:rPr>
              <w:t>1</w:t>
            </w:r>
          </w:p>
        </w:tc>
        <w:tc>
          <w:tcPr>
            <w:tcW w:w="2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9A41BF" w14:textId="77777777" w:rsidR="00B203D6" w:rsidRDefault="00000000">
            <w:r>
              <w:rPr>
                <w:sz w:val="20"/>
                <w:szCs w:val="20"/>
              </w:rPr>
              <w:t>timestamp</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D93C83" w14:textId="77777777" w:rsidR="00B203D6" w:rsidRDefault="00000000">
            <w:r>
              <w:rPr>
                <w:sz w:val="20"/>
                <w:szCs w:val="20"/>
              </w:rPr>
              <w:t>float</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CF35ECE" w14:textId="77777777" w:rsidR="00B203D6" w:rsidRDefault="00000000">
            <w:r>
              <w:rPr>
                <w:sz w:val="20"/>
                <w:szCs w:val="20"/>
              </w:rPr>
              <w:t>Unix timestamp</w:t>
            </w:r>
          </w:p>
        </w:tc>
      </w:tr>
      <w:tr w:rsidR="00B203D6" w14:paraId="6774D515"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379C600" w14:textId="77777777" w:rsidR="00B203D6" w:rsidRDefault="00000000">
            <w:r>
              <w:rPr>
                <w:sz w:val="20"/>
                <w:szCs w:val="20"/>
              </w:rPr>
              <w:t>2</w:t>
            </w:r>
          </w:p>
        </w:tc>
        <w:tc>
          <w:tcPr>
            <w:tcW w:w="2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1ADB9E7" w14:textId="77777777" w:rsidR="00B203D6" w:rsidRDefault="00000000">
            <w:r>
              <w:rPr>
                <w:sz w:val="20"/>
                <w:szCs w:val="20"/>
              </w:rPr>
              <w:t>(message type)</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0C1ACD5" w14:textId="77777777" w:rsidR="00B203D6" w:rsidRDefault="00000000">
            <w:r>
              <w:rPr>
                <w:sz w:val="20"/>
                <w:szCs w:val="20"/>
              </w:rPr>
              <w:t>string</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1104006" w14:textId="77777777" w:rsidR="00B203D6" w:rsidRDefault="00000000">
            <w:r>
              <w:rPr>
                <w:sz w:val="20"/>
                <w:szCs w:val="20"/>
              </w:rPr>
              <w:t>Always "RATES"</w:t>
            </w:r>
          </w:p>
        </w:tc>
      </w:tr>
      <w:tr w:rsidR="00B203D6" w14:paraId="44CED344"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81F7B99" w14:textId="77777777" w:rsidR="00B203D6" w:rsidRDefault="00000000">
            <w:r>
              <w:rPr>
                <w:sz w:val="20"/>
                <w:szCs w:val="20"/>
              </w:rPr>
              <w:t>3</w:t>
            </w:r>
          </w:p>
        </w:tc>
        <w:tc>
          <w:tcPr>
            <w:tcW w:w="2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AD549EA" w14:textId="77777777" w:rsidR="00B203D6" w:rsidRDefault="00000000">
            <w:r>
              <w:rPr>
                <w:sz w:val="20"/>
                <w:szCs w:val="20"/>
              </w:rPr>
              <w:t>Remote Airfield ID</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816BBA" w14:textId="77777777" w:rsidR="00B203D6" w:rsidRDefault="00000000">
            <w:r>
              <w:rPr>
                <w:sz w:val="20"/>
                <w:szCs w:val="20"/>
              </w:rPr>
              <w:t>uint32</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70E909E" w14:textId="77777777" w:rsidR="00B203D6" w:rsidRDefault="00000000">
            <w:r>
              <w:rPr>
                <w:sz w:val="20"/>
                <w:szCs w:val="20"/>
              </w:rPr>
              <w:t>Fixture ID</w:t>
            </w:r>
          </w:p>
        </w:tc>
      </w:tr>
      <w:tr w:rsidR="00B203D6" w14:paraId="42342A70"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8BB7B0" w14:textId="77777777" w:rsidR="00B203D6" w:rsidRDefault="00000000">
            <w:r>
              <w:rPr>
                <w:sz w:val="20"/>
                <w:szCs w:val="20"/>
              </w:rPr>
              <w:t>4–11</w:t>
            </w:r>
          </w:p>
        </w:tc>
        <w:tc>
          <w:tcPr>
            <w:tcW w:w="2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412A891" w14:textId="77777777" w:rsidR="00B203D6" w:rsidRDefault="00000000">
            <w:r>
              <w:rPr>
                <w:sz w:val="20"/>
                <w:szCs w:val="20"/>
              </w:rPr>
              <w:t>dsRawRate0 … dsRawRate7</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AD97D0B" w14:textId="77777777" w:rsidR="00B203D6" w:rsidRDefault="00000000">
            <w:r>
              <w:rPr>
                <w:sz w:val="20"/>
                <w:szCs w:val="20"/>
              </w:rPr>
              <w:t>float (×8)</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49EFBF1" w14:textId="77777777" w:rsidR="00B203D6" w:rsidRDefault="00000000">
            <w:r>
              <w:rPr>
                <w:sz w:val="20"/>
                <w:szCs w:val="20"/>
              </w:rPr>
              <w:t>Downstream response rate at wave depth 0 through 7 (master → remote)</w:t>
            </w:r>
          </w:p>
        </w:tc>
      </w:tr>
      <w:tr w:rsidR="00B203D6" w14:paraId="355F0C88"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64CD504" w14:textId="77777777" w:rsidR="00B203D6" w:rsidRDefault="00000000">
            <w:r>
              <w:rPr>
                <w:sz w:val="20"/>
                <w:szCs w:val="20"/>
              </w:rPr>
              <w:t>12–19</w:t>
            </w:r>
          </w:p>
        </w:tc>
        <w:tc>
          <w:tcPr>
            <w:tcW w:w="2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C94DB7D" w14:textId="77777777" w:rsidR="00B203D6" w:rsidRDefault="00000000">
            <w:r>
              <w:rPr>
                <w:sz w:val="20"/>
                <w:szCs w:val="20"/>
              </w:rPr>
              <w:t>usRawRate0 … usRawRate7</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5B50680" w14:textId="77777777" w:rsidR="00B203D6" w:rsidRDefault="00000000">
            <w:r>
              <w:rPr>
                <w:sz w:val="20"/>
                <w:szCs w:val="20"/>
              </w:rPr>
              <w:t>float (×8)</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C75043" w14:textId="77777777" w:rsidR="00B203D6" w:rsidRDefault="00000000">
            <w:r>
              <w:rPr>
                <w:sz w:val="20"/>
                <w:szCs w:val="20"/>
              </w:rPr>
              <w:t>Upstream response rate at wave depth 0 through 7 (remote → master)</w:t>
            </w:r>
          </w:p>
        </w:tc>
      </w:tr>
    </w:tbl>
    <w:p w14:paraId="1A70905B" w14:textId="77777777" w:rsidR="00B203D6" w:rsidRDefault="00B203D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03D6" w14:paraId="3E099540" w14:textId="77777777">
        <w:tblPrEx>
          <w:tblCellMar>
            <w:top w:w="0" w:type="dxa"/>
            <w:bottom w:w="0" w:type="dxa"/>
          </w:tblCellMar>
        </w:tblPrEx>
        <w:tc>
          <w:tcPr>
            <w:tcW w:w="9360" w:type="dxa"/>
            <w:tcBorders>
              <w:left w:val="single" w:sz="24" w:space="0" w:color="F26522"/>
            </w:tcBorders>
            <w:shd w:val="clear" w:color="auto" w:fill="F2F2F2"/>
            <w:tcMar>
              <w:top w:w="160" w:type="dxa"/>
              <w:left w:w="200" w:type="dxa"/>
              <w:bottom w:w="160" w:type="dxa"/>
              <w:right w:w="200" w:type="dxa"/>
            </w:tcMar>
          </w:tcPr>
          <w:p w14:paraId="6B5EA974" w14:textId="77777777" w:rsidR="00B203D6" w:rsidRDefault="00000000">
            <w:pPr>
              <w:spacing w:after="60"/>
            </w:pPr>
            <w:r>
              <w:rPr>
                <w:b/>
                <w:bCs/>
                <w:color w:val="F26522"/>
              </w:rPr>
              <w:t>Why it matters for localization</w:t>
            </w:r>
          </w:p>
          <w:p w14:paraId="2997C266" w14:textId="77777777" w:rsidR="00B203D6" w:rsidRDefault="00000000">
            <w:r>
              <w:t xml:space="preserve">RATES is the most </w:t>
            </w:r>
            <w:proofErr w:type="gramStart"/>
            <w:r>
              <w:t>spatially-rich</w:t>
            </w:r>
            <w:proofErr w:type="gramEnd"/>
            <w:r>
              <w:t xml:space="preserve"> message in this dataset. A fixture that drops from "100% at depth 0" to "60% at depth 0, 30% at depth 1, 10% at depth 2" tells you something specific is wrong with its direct path to the master. If many fixtures past a certain point on the loop show similar patterns, you have a localization signal.</w:t>
            </w:r>
          </w:p>
        </w:tc>
      </w:tr>
    </w:tbl>
    <w:p w14:paraId="10AF9C0F" w14:textId="77777777" w:rsidR="00B203D6" w:rsidRDefault="00000000">
      <w:pPr>
        <w:pStyle w:val="Heading2"/>
      </w:pPr>
      <w:bookmarkStart w:id="17" w:name="_Toc229323812"/>
      <w:proofErr w:type="gramStart"/>
      <w:r>
        <w:rPr>
          <w:sz w:val="26"/>
          <w:szCs w:val="26"/>
        </w:rPr>
        <w:t>4.3  EXCOMM</w:t>
      </w:r>
      <w:proofErr w:type="gramEnd"/>
      <w:r>
        <w:rPr>
          <w:sz w:val="26"/>
          <w:szCs w:val="26"/>
        </w:rPr>
        <w:t xml:space="preserve"> — Extended Communication Diagnostics</w:t>
      </w:r>
      <w:bookmarkEnd w:id="17"/>
    </w:p>
    <w:p w14:paraId="3C029CD4" w14:textId="77777777" w:rsidR="00B203D6" w:rsidRDefault="00000000">
      <w:pPr>
        <w:spacing w:after="140"/>
      </w:pPr>
      <w:r>
        <w:t>Lower-level physical-layer diagnostics from the receiver. EXCOMM messages are less frequent than COMM/RATES (about once every 45 seconds per fixture) but they expose deeper hardware-level signal characteristics. (Internal Modbus reference: ASYNC_EX_COMM_STATS, Table 3-131.)</w:t>
      </w:r>
    </w:p>
    <w:p w14:paraId="4B473F64" w14:textId="77777777" w:rsidR="00B203D6" w:rsidRDefault="00B203D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
        <w:gridCol w:w="2184"/>
        <w:gridCol w:w="1386"/>
        <w:gridCol w:w="4870"/>
      </w:tblGrid>
      <w:tr w:rsidR="00B203D6" w14:paraId="20111938" w14:textId="77777777">
        <w:tblPrEx>
          <w:tblCellMar>
            <w:top w:w="0" w:type="dxa"/>
            <w:bottom w:w="0" w:type="dxa"/>
          </w:tblCellMar>
        </w:tblPrEx>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002E44"/>
            <w:tcMar>
              <w:top w:w="100" w:type="dxa"/>
              <w:left w:w="140" w:type="dxa"/>
              <w:bottom w:w="100" w:type="dxa"/>
              <w:right w:w="140" w:type="dxa"/>
            </w:tcMar>
          </w:tcPr>
          <w:p w14:paraId="0757B905" w14:textId="77777777" w:rsidR="00B203D6" w:rsidRDefault="00000000">
            <w:r>
              <w:rPr>
                <w:b/>
                <w:bCs/>
                <w:color w:val="FFFFFF"/>
                <w:sz w:val="20"/>
                <w:szCs w:val="20"/>
              </w:rPr>
              <w:lastRenderedPageBreak/>
              <w:t>Column</w:t>
            </w:r>
          </w:p>
        </w:tc>
        <w:tc>
          <w:tcPr>
            <w:tcW w:w="2200" w:type="dxa"/>
            <w:tcBorders>
              <w:top w:val="single" w:sz="4" w:space="0" w:color="CCCCCC"/>
              <w:left w:val="single" w:sz="4" w:space="0" w:color="CCCCCC"/>
              <w:bottom w:val="single" w:sz="4" w:space="0" w:color="CCCCCC"/>
              <w:right w:val="single" w:sz="4" w:space="0" w:color="CCCCCC"/>
            </w:tcBorders>
            <w:shd w:val="clear" w:color="auto" w:fill="002E44"/>
            <w:tcMar>
              <w:top w:w="100" w:type="dxa"/>
              <w:left w:w="140" w:type="dxa"/>
              <w:bottom w:w="100" w:type="dxa"/>
              <w:right w:w="140" w:type="dxa"/>
            </w:tcMar>
          </w:tcPr>
          <w:p w14:paraId="4B61B88D" w14:textId="77777777" w:rsidR="00B203D6" w:rsidRDefault="00000000">
            <w:r>
              <w:rPr>
                <w:b/>
                <w:bCs/>
                <w:color w:val="FFFFFF"/>
                <w:sz w:val="20"/>
                <w:szCs w:val="20"/>
              </w:rPr>
              <w:t>Field</w:t>
            </w:r>
          </w:p>
        </w:tc>
        <w:tc>
          <w:tcPr>
            <w:tcW w:w="1400" w:type="dxa"/>
            <w:tcBorders>
              <w:top w:val="single" w:sz="4" w:space="0" w:color="CCCCCC"/>
              <w:left w:val="single" w:sz="4" w:space="0" w:color="CCCCCC"/>
              <w:bottom w:val="single" w:sz="4" w:space="0" w:color="CCCCCC"/>
              <w:right w:val="single" w:sz="4" w:space="0" w:color="CCCCCC"/>
            </w:tcBorders>
            <w:shd w:val="clear" w:color="auto" w:fill="002E44"/>
            <w:tcMar>
              <w:top w:w="100" w:type="dxa"/>
              <w:left w:w="140" w:type="dxa"/>
              <w:bottom w:w="100" w:type="dxa"/>
              <w:right w:w="140" w:type="dxa"/>
            </w:tcMar>
          </w:tcPr>
          <w:p w14:paraId="7EF1DADA" w14:textId="77777777" w:rsidR="00B203D6" w:rsidRDefault="00000000">
            <w:r>
              <w:rPr>
                <w:b/>
                <w:bCs/>
                <w:color w:val="FFFFFF"/>
                <w:sz w:val="20"/>
                <w:szCs w:val="20"/>
              </w:rPr>
              <w:t>Type</w:t>
            </w:r>
          </w:p>
        </w:tc>
        <w:tc>
          <w:tcPr>
            <w:tcW w:w="4960" w:type="dxa"/>
            <w:tcBorders>
              <w:top w:val="single" w:sz="4" w:space="0" w:color="CCCCCC"/>
              <w:left w:val="single" w:sz="4" w:space="0" w:color="CCCCCC"/>
              <w:bottom w:val="single" w:sz="4" w:space="0" w:color="CCCCCC"/>
              <w:right w:val="single" w:sz="4" w:space="0" w:color="CCCCCC"/>
            </w:tcBorders>
            <w:shd w:val="clear" w:color="auto" w:fill="002E44"/>
            <w:tcMar>
              <w:top w:w="100" w:type="dxa"/>
              <w:left w:w="140" w:type="dxa"/>
              <w:bottom w:w="100" w:type="dxa"/>
              <w:right w:w="140" w:type="dxa"/>
            </w:tcMar>
          </w:tcPr>
          <w:p w14:paraId="1F65D109" w14:textId="77777777" w:rsidR="00B203D6" w:rsidRDefault="00000000">
            <w:r>
              <w:rPr>
                <w:b/>
                <w:bCs/>
                <w:color w:val="FFFFFF"/>
                <w:sz w:val="20"/>
                <w:szCs w:val="20"/>
              </w:rPr>
              <w:t>Meaning</w:t>
            </w:r>
          </w:p>
        </w:tc>
      </w:tr>
      <w:tr w:rsidR="00B203D6" w14:paraId="0B13339D"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B012FBE" w14:textId="77777777" w:rsidR="00B203D6" w:rsidRDefault="00000000">
            <w:r>
              <w:rPr>
                <w:sz w:val="20"/>
                <w:szCs w:val="20"/>
              </w:rPr>
              <w:t>1</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79160EC" w14:textId="77777777" w:rsidR="00B203D6" w:rsidRDefault="00000000">
            <w:r>
              <w:rPr>
                <w:sz w:val="20"/>
                <w:szCs w:val="20"/>
              </w:rPr>
              <w:t>timestamp</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F3FE97D" w14:textId="77777777" w:rsidR="00B203D6" w:rsidRDefault="00000000">
            <w:r>
              <w:rPr>
                <w:sz w:val="20"/>
                <w:szCs w:val="20"/>
              </w:rPr>
              <w:t>float</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1ED639D" w14:textId="77777777" w:rsidR="00B203D6" w:rsidRDefault="00000000">
            <w:r>
              <w:rPr>
                <w:sz w:val="20"/>
                <w:szCs w:val="20"/>
              </w:rPr>
              <w:t>Unix timestamp</w:t>
            </w:r>
          </w:p>
        </w:tc>
      </w:tr>
      <w:tr w:rsidR="00B203D6" w14:paraId="630360F5"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AAFBCA4" w14:textId="77777777" w:rsidR="00B203D6" w:rsidRDefault="00000000">
            <w:r>
              <w:rPr>
                <w:sz w:val="20"/>
                <w:szCs w:val="20"/>
              </w:rPr>
              <w:t>2</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2E4CFA9" w14:textId="77777777" w:rsidR="00B203D6" w:rsidRDefault="00000000">
            <w:r>
              <w:rPr>
                <w:sz w:val="20"/>
                <w:szCs w:val="20"/>
              </w:rPr>
              <w:t>(message type)</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EFF6D45" w14:textId="77777777" w:rsidR="00B203D6" w:rsidRDefault="00000000">
            <w:r>
              <w:rPr>
                <w:sz w:val="20"/>
                <w:szCs w:val="20"/>
              </w:rPr>
              <w:t>string</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80FD8F8" w14:textId="77777777" w:rsidR="00B203D6" w:rsidRDefault="00000000">
            <w:r>
              <w:rPr>
                <w:sz w:val="20"/>
                <w:szCs w:val="20"/>
              </w:rPr>
              <w:t>Always "EXCOMM"</w:t>
            </w:r>
          </w:p>
        </w:tc>
      </w:tr>
      <w:tr w:rsidR="00B203D6" w14:paraId="323D1EF3"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3AB800E" w14:textId="77777777" w:rsidR="00B203D6" w:rsidRDefault="00000000">
            <w:r>
              <w:rPr>
                <w:sz w:val="20"/>
                <w:szCs w:val="20"/>
              </w:rPr>
              <w:t>3</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55C65E3" w14:textId="77777777" w:rsidR="00B203D6" w:rsidRDefault="00000000">
            <w:r>
              <w:rPr>
                <w:sz w:val="20"/>
                <w:szCs w:val="20"/>
              </w:rPr>
              <w:t>Remote ID</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4BD9646" w14:textId="77777777" w:rsidR="00B203D6" w:rsidRDefault="00000000">
            <w:r>
              <w:rPr>
                <w:sz w:val="20"/>
                <w:szCs w:val="20"/>
              </w:rPr>
              <w:t>uint32</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83AC8FA" w14:textId="77777777" w:rsidR="00B203D6" w:rsidRDefault="00000000">
            <w:r>
              <w:rPr>
                <w:sz w:val="20"/>
                <w:szCs w:val="20"/>
              </w:rPr>
              <w:t>Fixture ID</w:t>
            </w:r>
          </w:p>
        </w:tc>
      </w:tr>
      <w:tr w:rsidR="00B203D6" w14:paraId="1667D2A8"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D91AFA" w14:textId="77777777" w:rsidR="00B203D6" w:rsidRDefault="00000000">
            <w:r>
              <w:rPr>
                <w:sz w:val="20"/>
                <w:szCs w:val="20"/>
              </w:rPr>
              <w:t>4</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CECECB2" w14:textId="77777777" w:rsidR="00B203D6" w:rsidRDefault="00000000">
            <w:proofErr w:type="spellStart"/>
            <w:r>
              <w:rPr>
                <w:sz w:val="20"/>
                <w:szCs w:val="20"/>
              </w:rPr>
              <w:t>peakInputLevel</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8413683" w14:textId="77777777" w:rsidR="00B203D6" w:rsidRDefault="00000000">
            <w:r>
              <w:rPr>
                <w:sz w:val="20"/>
                <w:szCs w:val="20"/>
              </w:rPr>
              <w:t>uint32</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D5353B" w14:textId="77777777" w:rsidR="00B203D6" w:rsidRDefault="00000000">
            <w:r>
              <w:rPr>
                <w:sz w:val="20"/>
                <w:szCs w:val="20"/>
              </w:rPr>
              <w:t>Peak received signal level during the window (16-bit)</w:t>
            </w:r>
          </w:p>
        </w:tc>
      </w:tr>
      <w:tr w:rsidR="00B203D6" w14:paraId="0A845D4B"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092FAE" w14:textId="77777777" w:rsidR="00B203D6" w:rsidRDefault="00000000">
            <w:r>
              <w:rPr>
                <w:sz w:val="20"/>
                <w:szCs w:val="20"/>
              </w:rPr>
              <w:t>5</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376E5FB" w14:textId="77777777" w:rsidR="00B203D6" w:rsidRDefault="00000000">
            <w:proofErr w:type="spellStart"/>
            <w:r>
              <w:rPr>
                <w:sz w:val="20"/>
                <w:szCs w:val="20"/>
              </w:rPr>
              <w:t>overflowStatus</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3617167" w14:textId="77777777" w:rsidR="00B203D6" w:rsidRDefault="00000000">
            <w:r>
              <w:rPr>
                <w:sz w:val="20"/>
                <w:szCs w:val="20"/>
              </w:rPr>
              <w:t>uint32</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C483E21" w14:textId="77777777" w:rsidR="00B203D6" w:rsidRDefault="00000000">
            <w:r>
              <w:rPr>
                <w:sz w:val="20"/>
                <w:szCs w:val="20"/>
              </w:rPr>
              <w:t>Bitmask of internal overflow conditions (8-bit). 0 = healthy.</w:t>
            </w:r>
          </w:p>
        </w:tc>
      </w:tr>
      <w:tr w:rsidR="00B203D6" w14:paraId="7D2962F4"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2FBCFE7" w14:textId="77777777" w:rsidR="00B203D6" w:rsidRDefault="00000000">
            <w:r>
              <w:rPr>
                <w:sz w:val="20"/>
                <w:szCs w:val="20"/>
              </w:rPr>
              <w:t>6</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1639999" w14:textId="77777777" w:rsidR="00B203D6" w:rsidRDefault="00000000">
            <w:proofErr w:type="spellStart"/>
            <w:r>
              <w:rPr>
                <w:sz w:val="20"/>
                <w:szCs w:val="20"/>
              </w:rPr>
              <w:t>berCount</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50863C4" w14:textId="77777777" w:rsidR="00B203D6" w:rsidRDefault="00000000">
            <w:r>
              <w:rPr>
                <w:sz w:val="20"/>
                <w:szCs w:val="20"/>
              </w:rPr>
              <w:t>uint32</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E8203B" w14:textId="77777777" w:rsidR="00B203D6" w:rsidRDefault="00000000">
            <w:r>
              <w:rPr>
                <w:sz w:val="20"/>
                <w:szCs w:val="20"/>
              </w:rPr>
              <w:t>Bit Error Rate counter — number of bit errors detected (16-bit)</w:t>
            </w:r>
          </w:p>
        </w:tc>
      </w:tr>
      <w:tr w:rsidR="00B203D6" w14:paraId="6012704D"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7C61DA8" w14:textId="77777777" w:rsidR="00B203D6" w:rsidRDefault="00000000">
            <w:r>
              <w:rPr>
                <w:sz w:val="20"/>
                <w:szCs w:val="20"/>
              </w:rPr>
              <w:t>7</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66C88FA" w14:textId="77777777" w:rsidR="00B203D6" w:rsidRDefault="00000000">
            <w:proofErr w:type="spellStart"/>
            <w:r>
              <w:rPr>
                <w:sz w:val="20"/>
                <w:szCs w:val="20"/>
              </w:rPr>
              <w:t>phaseNoise_dB</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CCFBB95" w14:textId="77777777" w:rsidR="00B203D6" w:rsidRDefault="00000000">
            <w:r>
              <w:rPr>
                <w:sz w:val="20"/>
                <w:szCs w:val="20"/>
              </w:rPr>
              <w:t>float</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85C1806" w14:textId="77777777" w:rsidR="00B203D6" w:rsidRDefault="00000000">
            <w:r>
              <w:rPr>
                <w:sz w:val="20"/>
                <w:szCs w:val="20"/>
              </w:rPr>
              <w:t xml:space="preserve">Phase noise of the received carrier, in </w:t>
            </w:r>
            <w:proofErr w:type="spellStart"/>
            <w:r>
              <w:rPr>
                <w:sz w:val="20"/>
                <w:szCs w:val="20"/>
              </w:rPr>
              <w:t>dB.</w:t>
            </w:r>
            <w:proofErr w:type="spellEnd"/>
            <w:r>
              <w:rPr>
                <w:sz w:val="20"/>
                <w:szCs w:val="20"/>
              </w:rPr>
              <w:t xml:space="preserve"> Less negative = noisier.</w:t>
            </w:r>
          </w:p>
        </w:tc>
      </w:tr>
      <w:tr w:rsidR="00B203D6" w14:paraId="15D9D246"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E6B16CF" w14:textId="77777777" w:rsidR="00B203D6" w:rsidRDefault="00000000">
            <w:r>
              <w:rPr>
                <w:sz w:val="20"/>
                <w:szCs w:val="20"/>
              </w:rPr>
              <w:t>8</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D56DF10" w14:textId="77777777" w:rsidR="00B203D6" w:rsidRDefault="00000000">
            <w:proofErr w:type="spellStart"/>
            <w:r>
              <w:rPr>
                <w:sz w:val="20"/>
                <w:szCs w:val="20"/>
              </w:rPr>
              <w:t>rxCrcFailCount</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8B836CF" w14:textId="77777777" w:rsidR="00B203D6" w:rsidRDefault="00000000">
            <w:r>
              <w:rPr>
                <w:sz w:val="20"/>
                <w:szCs w:val="20"/>
              </w:rPr>
              <w:t>uint32</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E1BA6C6" w14:textId="77777777" w:rsidR="00B203D6" w:rsidRDefault="00000000">
            <w:r>
              <w:rPr>
                <w:sz w:val="20"/>
                <w:szCs w:val="20"/>
              </w:rPr>
              <w:t>Number of received messages that failed CRC checking (12-bit)</w:t>
            </w:r>
          </w:p>
        </w:tc>
      </w:tr>
    </w:tbl>
    <w:p w14:paraId="606480D3" w14:textId="77777777" w:rsidR="00B203D6" w:rsidRDefault="00B203D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03D6" w14:paraId="69EDA226" w14:textId="77777777">
        <w:tblPrEx>
          <w:tblCellMar>
            <w:top w:w="0" w:type="dxa"/>
            <w:bottom w:w="0" w:type="dxa"/>
          </w:tblCellMar>
        </w:tblPrEx>
        <w:tc>
          <w:tcPr>
            <w:tcW w:w="9360" w:type="dxa"/>
            <w:tcBorders>
              <w:left w:val="single" w:sz="24" w:space="0" w:color="F26522"/>
            </w:tcBorders>
            <w:shd w:val="clear" w:color="auto" w:fill="F2F2F2"/>
            <w:tcMar>
              <w:top w:w="160" w:type="dxa"/>
              <w:left w:w="200" w:type="dxa"/>
              <w:bottom w:w="160" w:type="dxa"/>
              <w:right w:w="200" w:type="dxa"/>
            </w:tcMar>
          </w:tcPr>
          <w:p w14:paraId="0AAEFDBD" w14:textId="77777777" w:rsidR="00B203D6" w:rsidRDefault="00000000">
            <w:pPr>
              <w:spacing w:after="60"/>
            </w:pPr>
            <w:r>
              <w:rPr>
                <w:b/>
                <w:bCs/>
                <w:color w:val="F26522"/>
              </w:rPr>
              <w:t>Why it matters for localization</w:t>
            </w:r>
          </w:p>
          <w:p w14:paraId="76490264" w14:textId="77777777" w:rsidR="00B203D6" w:rsidRDefault="00000000">
            <w:r>
              <w:t>Earth faults distort the carrier signal in physical ways: weakened amplitude (</w:t>
            </w:r>
            <w:proofErr w:type="spellStart"/>
            <w:r>
              <w:t>peakInputLevel</w:t>
            </w:r>
            <w:proofErr w:type="spellEnd"/>
            <w:r>
              <w:t>), phase distortion (</w:t>
            </w:r>
            <w:proofErr w:type="spellStart"/>
            <w:r>
              <w:t>phaseNoise_dB</w:t>
            </w:r>
            <w:proofErr w:type="spellEnd"/>
            <w:r>
              <w:t>), and increased corruption (</w:t>
            </w:r>
            <w:proofErr w:type="spellStart"/>
            <w:r>
              <w:t>berCount</w:t>
            </w:r>
            <w:proofErr w:type="spellEnd"/>
            <w:r>
              <w:t xml:space="preserve">, </w:t>
            </w:r>
            <w:proofErr w:type="spellStart"/>
            <w:r>
              <w:t>rxCrcFailCount</w:t>
            </w:r>
            <w:proofErr w:type="spellEnd"/>
            <w:r>
              <w:t>). EXCOMM may carry the strongest physical-layer fingerprint of the fault's spatial location, even when the higher-level COMM stats still show successful communication.</w:t>
            </w:r>
          </w:p>
        </w:tc>
      </w:tr>
    </w:tbl>
    <w:p w14:paraId="5C727454" w14:textId="77777777" w:rsidR="00B203D6" w:rsidRDefault="00000000">
      <w:pPr>
        <w:pStyle w:val="Heading2"/>
      </w:pPr>
      <w:bookmarkStart w:id="18" w:name="_Toc229323813"/>
      <w:proofErr w:type="gramStart"/>
      <w:r>
        <w:rPr>
          <w:sz w:val="26"/>
          <w:szCs w:val="26"/>
        </w:rPr>
        <w:t>4.4  CORR</w:t>
      </w:r>
      <w:proofErr w:type="gramEnd"/>
      <w:r>
        <w:rPr>
          <w:sz w:val="26"/>
          <w:szCs w:val="26"/>
        </w:rPr>
        <w:t xml:space="preserve"> — Correlator Statistics</w:t>
      </w:r>
      <w:bookmarkEnd w:id="18"/>
    </w:p>
    <w:p w14:paraId="2DE5A344" w14:textId="77777777" w:rsidR="00B203D6" w:rsidRDefault="00000000">
      <w:pPr>
        <w:spacing w:after="140"/>
      </w:pPr>
      <w:r>
        <w:t>Diagnostic statistics from the correlator stage of the receiver. The correlator is the part of the modem that detects whether an incoming signal matches the expected PLC waveform. It can fire on actual messages (correlated peaks) or on noise that happens to look message-shaped (uncorrelated peaks). (Internal Modbus reference: ASYNC_EX_CORR_STATS, Table 3-132.)</w:t>
      </w:r>
    </w:p>
    <w:p w14:paraId="5DB53EFE" w14:textId="77777777" w:rsidR="00B203D6" w:rsidRDefault="00B203D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
        <w:gridCol w:w="2194"/>
        <w:gridCol w:w="1384"/>
        <w:gridCol w:w="4862"/>
      </w:tblGrid>
      <w:tr w:rsidR="00B203D6" w14:paraId="7430D3DE" w14:textId="77777777">
        <w:tblPrEx>
          <w:tblCellMar>
            <w:top w:w="0" w:type="dxa"/>
            <w:bottom w:w="0" w:type="dxa"/>
          </w:tblCellMar>
        </w:tblPrEx>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002E44"/>
            <w:tcMar>
              <w:top w:w="100" w:type="dxa"/>
              <w:left w:w="140" w:type="dxa"/>
              <w:bottom w:w="100" w:type="dxa"/>
              <w:right w:w="140" w:type="dxa"/>
            </w:tcMar>
          </w:tcPr>
          <w:p w14:paraId="0D3E8792" w14:textId="77777777" w:rsidR="00B203D6" w:rsidRDefault="00000000">
            <w:r>
              <w:rPr>
                <w:b/>
                <w:bCs/>
                <w:color w:val="FFFFFF"/>
                <w:sz w:val="20"/>
                <w:szCs w:val="20"/>
              </w:rPr>
              <w:t>Column</w:t>
            </w:r>
          </w:p>
        </w:tc>
        <w:tc>
          <w:tcPr>
            <w:tcW w:w="2200" w:type="dxa"/>
            <w:tcBorders>
              <w:top w:val="single" w:sz="4" w:space="0" w:color="CCCCCC"/>
              <w:left w:val="single" w:sz="4" w:space="0" w:color="CCCCCC"/>
              <w:bottom w:val="single" w:sz="4" w:space="0" w:color="CCCCCC"/>
              <w:right w:val="single" w:sz="4" w:space="0" w:color="CCCCCC"/>
            </w:tcBorders>
            <w:shd w:val="clear" w:color="auto" w:fill="002E44"/>
            <w:tcMar>
              <w:top w:w="100" w:type="dxa"/>
              <w:left w:w="140" w:type="dxa"/>
              <w:bottom w:w="100" w:type="dxa"/>
              <w:right w:w="140" w:type="dxa"/>
            </w:tcMar>
          </w:tcPr>
          <w:p w14:paraId="32E391BB" w14:textId="77777777" w:rsidR="00B203D6" w:rsidRDefault="00000000">
            <w:r>
              <w:rPr>
                <w:b/>
                <w:bCs/>
                <w:color w:val="FFFFFF"/>
                <w:sz w:val="20"/>
                <w:szCs w:val="20"/>
              </w:rPr>
              <w:t>Field</w:t>
            </w:r>
          </w:p>
        </w:tc>
        <w:tc>
          <w:tcPr>
            <w:tcW w:w="1400" w:type="dxa"/>
            <w:tcBorders>
              <w:top w:val="single" w:sz="4" w:space="0" w:color="CCCCCC"/>
              <w:left w:val="single" w:sz="4" w:space="0" w:color="CCCCCC"/>
              <w:bottom w:val="single" w:sz="4" w:space="0" w:color="CCCCCC"/>
              <w:right w:val="single" w:sz="4" w:space="0" w:color="CCCCCC"/>
            </w:tcBorders>
            <w:shd w:val="clear" w:color="auto" w:fill="002E44"/>
            <w:tcMar>
              <w:top w:w="100" w:type="dxa"/>
              <w:left w:w="140" w:type="dxa"/>
              <w:bottom w:w="100" w:type="dxa"/>
              <w:right w:w="140" w:type="dxa"/>
            </w:tcMar>
          </w:tcPr>
          <w:p w14:paraId="5F5A746B" w14:textId="77777777" w:rsidR="00B203D6" w:rsidRDefault="00000000">
            <w:r>
              <w:rPr>
                <w:b/>
                <w:bCs/>
                <w:color w:val="FFFFFF"/>
                <w:sz w:val="20"/>
                <w:szCs w:val="20"/>
              </w:rPr>
              <w:t>Type</w:t>
            </w:r>
          </w:p>
        </w:tc>
        <w:tc>
          <w:tcPr>
            <w:tcW w:w="4960" w:type="dxa"/>
            <w:tcBorders>
              <w:top w:val="single" w:sz="4" w:space="0" w:color="CCCCCC"/>
              <w:left w:val="single" w:sz="4" w:space="0" w:color="CCCCCC"/>
              <w:bottom w:val="single" w:sz="4" w:space="0" w:color="CCCCCC"/>
              <w:right w:val="single" w:sz="4" w:space="0" w:color="CCCCCC"/>
            </w:tcBorders>
            <w:shd w:val="clear" w:color="auto" w:fill="002E44"/>
            <w:tcMar>
              <w:top w:w="100" w:type="dxa"/>
              <w:left w:w="140" w:type="dxa"/>
              <w:bottom w:w="100" w:type="dxa"/>
              <w:right w:w="140" w:type="dxa"/>
            </w:tcMar>
          </w:tcPr>
          <w:p w14:paraId="2C3123A2" w14:textId="77777777" w:rsidR="00B203D6" w:rsidRDefault="00000000">
            <w:r>
              <w:rPr>
                <w:b/>
                <w:bCs/>
                <w:color w:val="FFFFFF"/>
                <w:sz w:val="20"/>
                <w:szCs w:val="20"/>
              </w:rPr>
              <w:t>Meaning</w:t>
            </w:r>
          </w:p>
        </w:tc>
      </w:tr>
      <w:tr w:rsidR="00B203D6" w14:paraId="6F349BD7"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03CD992" w14:textId="77777777" w:rsidR="00B203D6" w:rsidRDefault="00000000">
            <w:r>
              <w:rPr>
                <w:sz w:val="20"/>
                <w:szCs w:val="20"/>
              </w:rPr>
              <w:t>1</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9737B80" w14:textId="77777777" w:rsidR="00B203D6" w:rsidRDefault="00000000">
            <w:r>
              <w:rPr>
                <w:sz w:val="20"/>
                <w:szCs w:val="20"/>
              </w:rPr>
              <w:t>timestamp</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E559F97" w14:textId="77777777" w:rsidR="00B203D6" w:rsidRDefault="00000000">
            <w:r>
              <w:rPr>
                <w:sz w:val="20"/>
                <w:szCs w:val="20"/>
              </w:rPr>
              <w:t>float</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D81F47" w14:textId="77777777" w:rsidR="00B203D6" w:rsidRDefault="00000000">
            <w:r>
              <w:rPr>
                <w:sz w:val="20"/>
                <w:szCs w:val="20"/>
              </w:rPr>
              <w:t>Unix timestamp</w:t>
            </w:r>
          </w:p>
        </w:tc>
      </w:tr>
      <w:tr w:rsidR="00B203D6" w14:paraId="45F4FFDD"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04B7806" w14:textId="77777777" w:rsidR="00B203D6" w:rsidRDefault="00000000">
            <w:r>
              <w:rPr>
                <w:sz w:val="20"/>
                <w:szCs w:val="20"/>
              </w:rPr>
              <w:t>2</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A484DD3" w14:textId="77777777" w:rsidR="00B203D6" w:rsidRDefault="00000000">
            <w:r>
              <w:rPr>
                <w:sz w:val="20"/>
                <w:szCs w:val="20"/>
              </w:rPr>
              <w:t>(message type)</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2DE9B14" w14:textId="77777777" w:rsidR="00B203D6" w:rsidRDefault="00000000">
            <w:r>
              <w:rPr>
                <w:sz w:val="20"/>
                <w:szCs w:val="20"/>
              </w:rPr>
              <w:t>string</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0F018D1" w14:textId="77777777" w:rsidR="00B203D6" w:rsidRDefault="00000000">
            <w:r>
              <w:rPr>
                <w:sz w:val="20"/>
                <w:szCs w:val="20"/>
              </w:rPr>
              <w:t>Always "CORR"</w:t>
            </w:r>
          </w:p>
        </w:tc>
      </w:tr>
      <w:tr w:rsidR="00B203D6" w14:paraId="269C721D"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3089787" w14:textId="77777777" w:rsidR="00B203D6" w:rsidRDefault="00000000">
            <w:r>
              <w:rPr>
                <w:sz w:val="20"/>
                <w:szCs w:val="20"/>
              </w:rPr>
              <w:t>3</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BA9F281" w14:textId="77777777" w:rsidR="00B203D6" w:rsidRDefault="00000000">
            <w:r>
              <w:rPr>
                <w:sz w:val="20"/>
                <w:szCs w:val="20"/>
              </w:rPr>
              <w:t>Remote ID</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1C91E40" w14:textId="77777777" w:rsidR="00B203D6" w:rsidRDefault="00000000">
            <w:r>
              <w:rPr>
                <w:sz w:val="20"/>
                <w:szCs w:val="20"/>
              </w:rPr>
              <w:t>uint32</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B9A397E" w14:textId="77777777" w:rsidR="00B203D6" w:rsidRDefault="00000000">
            <w:r>
              <w:rPr>
                <w:sz w:val="20"/>
                <w:szCs w:val="20"/>
              </w:rPr>
              <w:t>Fixture ID</w:t>
            </w:r>
          </w:p>
        </w:tc>
      </w:tr>
      <w:tr w:rsidR="00B203D6" w14:paraId="0E96BC7C"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AD2861F" w14:textId="77777777" w:rsidR="00B203D6" w:rsidRDefault="00000000">
            <w:r>
              <w:rPr>
                <w:sz w:val="20"/>
                <w:szCs w:val="20"/>
              </w:rPr>
              <w:t>4</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97026F5" w14:textId="77777777" w:rsidR="00B203D6" w:rsidRDefault="00000000">
            <w:proofErr w:type="spellStart"/>
            <w:r>
              <w:rPr>
                <w:sz w:val="20"/>
                <w:szCs w:val="20"/>
              </w:rPr>
              <w:t>peakCorrLevel_dB</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E935AB9" w14:textId="77777777" w:rsidR="00B203D6" w:rsidRDefault="00000000">
            <w:r>
              <w:rPr>
                <w:sz w:val="20"/>
                <w:szCs w:val="20"/>
              </w:rPr>
              <w:t>float</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60C3D41" w14:textId="77777777" w:rsidR="00B203D6" w:rsidRDefault="00000000">
            <w:r>
              <w:rPr>
                <w:sz w:val="20"/>
                <w:szCs w:val="20"/>
              </w:rPr>
              <w:t>Peak correlated signal level in dB — strength of true signal detection</w:t>
            </w:r>
          </w:p>
        </w:tc>
      </w:tr>
      <w:tr w:rsidR="00B203D6" w14:paraId="59ED765A"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7C99AAB" w14:textId="77777777" w:rsidR="00B203D6" w:rsidRDefault="00000000">
            <w:r>
              <w:rPr>
                <w:sz w:val="20"/>
                <w:szCs w:val="20"/>
              </w:rPr>
              <w:t>5</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C3F5FC0" w14:textId="77777777" w:rsidR="00B203D6" w:rsidRDefault="00000000">
            <w:proofErr w:type="spellStart"/>
            <w:r>
              <w:rPr>
                <w:sz w:val="20"/>
                <w:szCs w:val="20"/>
              </w:rPr>
              <w:t>peakUncorrLevel_dB</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649031E" w14:textId="77777777" w:rsidR="00B203D6" w:rsidRDefault="00000000">
            <w:r>
              <w:rPr>
                <w:sz w:val="20"/>
                <w:szCs w:val="20"/>
              </w:rPr>
              <w:t>float</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A0982D7" w14:textId="77777777" w:rsidR="00B203D6" w:rsidRDefault="00000000">
            <w:r>
              <w:rPr>
                <w:sz w:val="20"/>
                <w:szCs w:val="20"/>
              </w:rPr>
              <w:t>Peak uncorrelated signal level in dB — strength of noise detected</w:t>
            </w:r>
          </w:p>
        </w:tc>
      </w:tr>
      <w:tr w:rsidR="00B203D6" w14:paraId="0B05C076"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5E24B77" w14:textId="77777777" w:rsidR="00B203D6" w:rsidRDefault="00000000">
            <w:r>
              <w:rPr>
                <w:sz w:val="20"/>
                <w:szCs w:val="20"/>
              </w:rPr>
              <w:lastRenderedPageBreak/>
              <w:t>6</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575D5DE" w14:textId="77777777" w:rsidR="00B203D6" w:rsidRDefault="00000000">
            <w:proofErr w:type="spellStart"/>
            <w:r>
              <w:rPr>
                <w:sz w:val="20"/>
                <w:szCs w:val="20"/>
              </w:rPr>
              <w:t>ftryCorrTrigCount</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49A83FC" w14:textId="77777777" w:rsidR="00B203D6" w:rsidRDefault="00000000">
            <w:r>
              <w:rPr>
                <w:sz w:val="20"/>
                <w:szCs w:val="20"/>
              </w:rPr>
              <w:t>uint32</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6C62852" w14:textId="77777777" w:rsidR="00B203D6" w:rsidRDefault="00000000">
            <w:r>
              <w:rPr>
                <w:sz w:val="20"/>
                <w:szCs w:val="20"/>
              </w:rPr>
              <w:t>How many times the factory correlator was triggered</w:t>
            </w:r>
          </w:p>
        </w:tc>
      </w:tr>
      <w:tr w:rsidR="00B203D6" w14:paraId="516726F0"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6B52D34" w14:textId="77777777" w:rsidR="00B203D6" w:rsidRDefault="00000000">
            <w:r>
              <w:rPr>
                <w:sz w:val="20"/>
                <w:szCs w:val="20"/>
              </w:rPr>
              <w:t>7</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9428E4" w14:textId="77777777" w:rsidR="00B203D6" w:rsidRDefault="00000000">
            <w:proofErr w:type="spellStart"/>
            <w:r>
              <w:rPr>
                <w:sz w:val="20"/>
                <w:szCs w:val="20"/>
              </w:rPr>
              <w:t>userCorrTrigCount</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1F17631" w14:textId="77777777" w:rsidR="00B203D6" w:rsidRDefault="00000000">
            <w:r>
              <w:rPr>
                <w:sz w:val="20"/>
                <w:szCs w:val="20"/>
              </w:rPr>
              <w:t>uint32</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74FF496" w14:textId="77777777" w:rsidR="00B203D6" w:rsidRDefault="00000000">
            <w:r>
              <w:rPr>
                <w:sz w:val="20"/>
                <w:szCs w:val="20"/>
              </w:rPr>
              <w:t>How many times the user correlator was triggered</w:t>
            </w:r>
          </w:p>
        </w:tc>
      </w:tr>
      <w:tr w:rsidR="00B203D6" w14:paraId="25EBAF06"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D4D962E" w14:textId="77777777" w:rsidR="00B203D6" w:rsidRDefault="00000000">
            <w:r>
              <w:rPr>
                <w:sz w:val="20"/>
                <w:szCs w:val="20"/>
              </w:rPr>
              <w:t>8</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487707A" w14:textId="77777777" w:rsidR="00B203D6" w:rsidRDefault="00000000">
            <w:proofErr w:type="spellStart"/>
            <w:r>
              <w:rPr>
                <w:sz w:val="20"/>
                <w:szCs w:val="20"/>
              </w:rPr>
              <w:t>corrFired</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AF2C545" w14:textId="77777777" w:rsidR="00B203D6" w:rsidRDefault="00000000">
            <w:r>
              <w:rPr>
                <w:sz w:val="20"/>
                <w:szCs w:val="20"/>
              </w:rPr>
              <w:t>uint32</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E86D6CF" w14:textId="77777777" w:rsidR="00B203D6" w:rsidRDefault="00000000">
            <w:r>
              <w:rPr>
                <w:sz w:val="20"/>
                <w:szCs w:val="20"/>
              </w:rPr>
              <w:t>Flag: did the user correlator fire?</w:t>
            </w:r>
          </w:p>
        </w:tc>
      </w:tr>
      <w:tr w:rsidR="00B203D6" w14:paraId="267A68CF"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DA63B44" w14:textId="77777777" w:rsidR="00B203D6" w:rsidRDefault="00000000">
            <w:r>
              <w:rPr>
                <w:sz w:val="20"/>
                <w:szCs w:val="20"/>
              </w:rPr>
              <w:t>9</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3C817C" w14:textId="77777777" w:rsidR="00B203D6" w:rsidRDefault="00000000">
            <w:proofErr w:type="spellStart"/>
            <w:r>
              <w:rPr>
                <w:sz w:val="20"/>
                <w:szCs w:val="20"/>
              </w:rPr>
              <w:t>ftryCorrFired</w:t>
            </w:r>
            <w:proofErr w:type="spellEnd"/>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404D76" w14:textId="77777777" w:rsidR="00B203D6" w:rsidRDefault="00000000">
            <w:r>
              <w:rPr>
                <w:sz w:val="20"/>
                <w:szCs w:val="20"/>
              </w:rPr>
              <w:t>uint32</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EE8726C" w14:textId="77777777" w:rsidR="00B203D6" w:rsidRDefault="00000000">
            <w:r>
              <w:rPr>
                <w:sz w:val="20"/>
                <w:szCs w:val="20"/>
              </w:rPr>
              <w:t>Flag: did the discovery (factory) correlator fire?</w:t>
            </w:r>
          </w:p>
        </w:tc>
      </w:tr>
    </w:tbl>
    <w:p w14:paraId="4113A34B" w14:textId="77777777" w:rsidR="00B203D6" w:rsidRDefault="00B203D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03D6" w14:paraId="7665A4A7" w14:textId="77777777">
        <w:tblPrEx>
          <w:tblCellMar>
            <w:top w:w="0" w:type="dxa"/>
            <w:bottom w:w="0" w:type="dxa"/>
          </w:tblCellMar>
        </w:tblPrEx>
        <w:tc>
          <w:tcPr>
            <w:tcW w:w="9360" w:type="dxa"/>
            <w:tcBorders>
              <w:left w:val="single" w:sz="24" w:space="0" w:color="F26522"/>
            </w:tcBorders>
            <w:shd w:val="clear" w:color="auto" w:fill="F2F2F2"/>
            <w:tcMar>
              <w:top w:w="160" w:type="dxa"/>
              <w:left w:w="200" w:type="dxa"/>
              <w:bottom w:w="160" w:type="dxa"/>
              <w:right w:w="200" w:type="dxa"/>
            </w:tcMar>
          </w:tcPr>
          <w:p w14:paraId="296C42C6" w14:textId="77777777" w:rsidR="00B203D6" w:rsidRDefault="00000000">
            <w:pPr>
              <w:spacing w:after="60"/>
            </w:pPr>
            <w:r>
              <w:rPr>
                <w:b/>
                <w:bCs/>
                <w:color w:val="F26522"/>
              </w:rPr>
              <w:t>Why it matters for localization</w:t>
            </w:r>
          </w:p>
          <w:p w14:paraId="394A6731" w14:textId="77777777" w:rsidR="00B203D6" w:rsidRDefault="00000000">
            <w:r>
              <w:t>The ratio of correlated to uncorrelated peak levels is essentially a signal-to-noise indicator at the modem level. A circuit segment past an earth fault may see uncorrelated levels rise (more noise) while correlated levels drop (weaker true signal). A fixture-level pattern of degraded SNR can be a powerful localization cue.</w:t>
            </w:r>
          </w:p>
        </w:tc>
      </w:tr>
    </w:tbl>
    <w:p w14:paraId="346AA36A" w14:textId="77777777" w:rsidR="00B203D6" w:rsidRDefault="00B203D6">
      <w:pPr>
        <w:pageBreakBefore/>
      </w:pPr>
    </w:p>
    <w:p w14:paraId="7A0BE003" w14:textId="77777777" w:rsidR="00B203D6" w:rsidRDefault="00000000">
      <w:pPr>
        <w:pStyle w:val="Heading1"/>
      </w:pPr>
      <w:bookmarkStart w:id="19" w:name="_Toc229323814"/>
      <w:r>
        <w:rPr>
          <w:sz w:val="32"/>
          <w:szCs w:val="32"/>
        </w:rPr>
        <w:t>5. How to Approach the Problem</w:t>
      </w:r>
      <w:bookmarkEnd w:id="19"/>
    </w:p>
    <w:p w14:paraId="349DD05F" w14:textId="77777777" w:rsidR="00B203D6" w:rsidRDefault="00000000">
      <w:pPr>
        <w:pStyle w:val="Heading2"/>
      </w:pPr>
      <w:bookmarkStart w:id="20" w:name="_Toc229323815"/>
      <w:proofErr w:type="gramStart"/>
      <w:r>
        <w:rPr>
          <w:sz w:val="26"/>
          <w:szCs w:val="26"/>
        </w:rPr>
        <w:t>5.1  What</w:t>
      </w:r>
      <w:proofErr w:type="gramEnd"/>
      <w:r>
        <w:rPr>
          <w:sz w:val="26"/>
          <w:szCs w:val="26"/>
        </w:rPr>
        <w:t xml:space="preserve"> you are being asked to deliver</w:t>
      </w:r>
      <w:bookmarkEnd w:id="20"/>
    </w:p>
    <w:p w14:paraId="254F9AF7" w14:textId="77777777" w:rsidR="00B203D6" w:rsidRDefault="00000000">
      <w:pPr>
        <w:spacing w:after="140"/>
      </w:pPr>
      <w:r>
        <w:t>The full scope of the case study lives in the EFD_Localization_README.md in the repository. In short:</w:t>
      </w:r>
    </w:p>
    <w:p w14:paraId="79F8B005" w14:textId="77777777" w:rsidR="00B203D6" w:rsidRDefault="00000000">
      <w:pPr>
        <w:pStyle w:val="ListParagraph"/>
        <w:numPr>
          <w:ilvl w:val="0"/>
          <w:numId w:val="2"/>
        </w:numPr>
        <w:spacing w:after="80"/>
      </w:pPr>
      <w:r>
        <w:rPr>
          <w:b/>
          <w:bCs/>
        </w:rPr>
        <w:t xml:space="preserve">A localization output. </w:t>
      </w:r>
      <w:r>
        <w:t>Given one CSV (one fault scenario), produce a ranked list of probable fault locations or zones.</w:t>
      </w:r>
    </w:p>
    <w:p w14:paraId="5485BC28" w14:textId="77777777" w:rsidR="00B203D6" w:rsidRDefault="00000000">
      <w:pPr>
        <w:pStyle w:val="ListParagraph"/>
        <w:numPr>
          <w:ilvl w:val="0"/>
          <w:numId w:val="2"/>
        </w:numPr>
        <w:spacing w:after="80"/>
      </w:pPr>
      <w:r>
        <w:rPr>
          <w:b/>
          <w:bCs/>
        </w:rPr>
        <w:t xml:space="preserve">Honest confidence scoring. </w:t>
      </w:r>
      <w:r>
        <w:t xml:space="preserve">Don't just give a single guess — quantify how certain your method </w:t>
      </w:r>
      <w:proofErr w:type="gramStart"/>
      <w:r>
        <w:t>is, and</w:t>
      </w:r>
      <w:proofErr w:type="gramEnd"/>
      <w:r>
        <w:t xml:space="preserve"> acknowledge the cases where the data simply doesn't constrain the answer.</w:t>
      </w:r>
    </w:p>
    <w:p w14:paraId="29902C9D" w14:textId="77777777" w:rsidR="00B203D6" w:rsidRDefault="00000000">
      <w:pPr>
        <w:pStyle w:val="ListParagraph"/>
        <w:numPr>
          <w:ilvl w:val="0"/>
          <w:numId w:val="2"/>
        </w:numPr>
        <w:spacing w:after="80"/>
      </w:pPr>
      <w:r>
        <w:rPr>
          <w:b/>
          <w:bCs/>
        </w:rPr>
        <w:t xml:space="preserve">Defensible logic. </w:t>
      </w:r>
      <w:r>
        <w:t>Justify your approach from engineering reasoning about how PLC signals propagate through a series airfield circuit, not just statistical correlation.</w:t>
      </w:r>
    </w:p>
    <w:p w14:paraId="1B0C53F6" w14:textId="77777777" w:rsidR="00B203D6" w:rsidRDefault="00000000">
      <w:pPr>
        <w:pStyle w:val="ListParagraph"/>
        <w:numPr>
          <w:ilvl w:val="0"/>
          <w:numId w:val="2"/>
        </w:numPr>
        <w:spacing w:after="80"/>
      </w:pPr>
      <w:r>
        <w:rPr>
          <w:b/>
          <w:bCs/>
        </w:rPr>
        <w:t xml:space="preserve">A gap analysis. </w:t>
      </w:r>
      <w:r>
        <w:t>Tell us what existing telemetry was useful, what was unreliable, and what additional data (CCR readings, impedance measurements, fixture position metadata) would lift localization toward production-grade.</w:t>
      </w:r>
    </w:p>
    <w:p w14:paraId="42FDBE70" w14:textId="77777777" w:rsidR="00B203D6" w:rsidRDefault="00000000">
      <w:pPr>
        <w:pStyle w:val="Heading2"/>
      </w:pPr>
      <w:bookmarkStart w:id="21" w:name="_Toc229323816"/>
      <w:proofErr w:type="gramStart"/>
      <w:r>
        <w:rPr>
          <w:sz w:val="26"/>
          <w:szCs w:val="26"/>
        </w:rPr>
        <w:t>5.2  Suggested</w:t>
      </w:r>
      <w:proofErr w:type="gramEnd"/>
      <w:r>
        <w:rPr>
          <w:sz w:val="26"/>
          <w:szCs w:val="26"/>
        </w:rPr>
        <w:t xml:space="preserve"> first steps</w:t>
      </w:r>
      <w:bookmarkEnd w:id="21"/>
    </w:p>
    <w:p w14:paraId="1B7F9FC3" w14:textId="77777777" w:rsidR="00B203D6" w:rsidRDefault="00000000">
      <w:pPr>
        <w:pStyle w:val="ListParagraph"/>
        <w:numPr>
          <w:ilvl w:val="0"/>
          <w:numId w:val="3"/>
        </w:numPr>
        <w:spacing w:after="80"/>
      </w:pPr>
      <w:r>
        <w:rPr>
          <w:b/>
          <w:bCs/>
        </w:rPr>
        <w:t xml:space="preserve">Read the file format first. </w:t>
      </w:r>
      <w:r>
        <w:t xml:space="preserve">The schema differences between COMM, RATES, EXCOMM, and CORR rows are the most common source of bugs. Build a loader that splits one CSV into four </w:t>
      </w:r>
      <w:proofErr w:type="spellStart"/>
      <w:r>
        <w:t>DataFrames</w:t>
      </w:r>
      <w:proofErr w:type="spellEnd"/>
      <w:r>
        <w:t xml:space="preserve"> (one per message type) before doing anything else.</w:t>
      </w:r>
    </w:p>
    <w:p w14:paraId="0A20C3D9" w14:textId="77777777" w:rsidR="00B203D6" w:rsidRDefault="00000000">
      <w:pPr>
        <w:pStyle w:val="ListParagraph"/>
        <w:numPr>
          <w:ilvl w:val="0"/>
          <w:numId w:val="3"/>
        </w:numPr>
        <w:spacing w:after="80"/>
      </w:pPr>
      <w:r>
        <w:rPr>
          <w:b/>
          <w:bCs/>
        </w:rPr>
        <w:t xml:space="preserve">Start with the baseline. </w:t>
      </w:r>
      <w:r>
        <w:t xml:space="preserve">The </w:t>
      </w:r>
      <w:r>
        <w:rPr>
          <w:rFonts w:ascii="Consolas" w:eastAsia="Consolas" w:hAnsi="Consolas" w:cs="Consolas"/>
          <w:sz w:val="20"/>
          <w:szCs w:val="20"/>
          <w:shd w:val="clear" w:color="auto" w:fill="F2F2F2"/>
        </w:rPr>
        <w:t>...0-0.csv</w:t>
      </w:r>
      <w:r>
        <w:t xml:space="preserve"> files are no-fault recordings. Compare the distributions of every metric across all 90 fixtures in a baseline file. This tells you what "normal" looks like for each fixture and metric — the noise floor against which fault scenarios should stand out.</w:t>
      </w:r>
    </w:p>
    <w:p w14:paraId="260624AA" w14:textId="77777777" w:rsidR="00B203D6" w:rsidRDefault="00000000">
      <w:pPr>
        <w:pStyle w:val="ListParagraph"/>
        <w:numPr>
          <w:ilvl w:val="0"/>
          <w:numId w:val="3"/>
        </w:numPr>
        <w:spacing w:after="80"/>
      </w:pPr>
      <w:r>
        <w:rPr>
          <w:b/>
          <w:bCs/>
        </w:rPr>
        <w:t xml:space="preserve">Pick a single faulted scenario. </w:t>
      </w:r>
      <w:r>
        <w:t>Look at a hard short (resistance code 0) at one location. The signal should be loudest here. If you can't see a localization pattern in this file, you won't see it in subtler ones.</w:t>
      </w:r>
    </w:p>
    <w:p w14:paraId="54B95683" w14:textId="77777777" w:rsidR="00B203D6" w:rsidRDefault="00000000">
      <w:pPr>
        <w:pStyle w:val="ListParagraph"/>
        <w:numPr>
          <w:ilvl w:val="0"/>
          <w:numId w:val="3"/>
        </w:numPr>
        <w:spacing w:after="80"/>
      </w:pPr>
      <w:r>
        <w:rPr>
          <w:b/>
          <w:bCs/>
        </w:rPr>
        <w:t xml:space="preserve">Visualise per-fixture metrics across all 90 IDs. </w:t>
      </w:r>
      <w:r>
        <w:t xml:space="preserve">For one or two metrics — Response Rate, </w:t>
      </w:r>
      <w:proofErr w:type="spellStart"/>
      <w:r>
        <w:t>peakInputLevel</w:t>
      </w:r>
      <w:proofErr w:type="spellEnd"/>
      <w:r>
        <w:t xml:space="preserve">, </w:t>
      </w:r>
      <w:proofErr w:type="spellStart"/>
      <w:r>
        <w:t>phaseNoise_dB</w:t>
      </w:r>
      <w:proofErr w:type="spellEnd"/>
      <w:r>
        <w:t xml:space="preserve"> — make a plot of the metric versus the fixture ID. A spatial signal will show up as a discontinuity, a slope, or a clustered pattern across the 90 fixtures.</w:t>
      </w:r>
    </w:p>
    <w:p w14:paraId="6538C7BD" w14:textId="77777777" w:rsidR="00B203D6" w:rsidRDefault="00000000">
      <w:pPr>
        <w:pStyle w:val="ListParagraph"/>
        <w:numPr>
          <w:ilvl w:val="0"/>
          <w:numId w:val="3"/>
        </w:numPr>
        <w:spacing w:after="80"/>
      </w:pPr>
      <w:r>
        <w:rPr>
          <w:b/>
          <w:bCs/>
        </w:rPr>
        <w:t xml:space="preserve">Test generalization across the three runs. </w:t>
      </w:r>
      <w:r>
        <w:t>If your method works on T0001, does it still work on T0002 and T0003 with no parameter changes? Generalization across independent runs is a strong sanity check.</w:t>
      </w:r>
    </w:p>
    <w:p w14:paraId="4E5389EE" w14:textId="77777777" w:rsidR="00B203D6" w:rsidRDefault="00000000">
      <w:pPr>
        <w:pStyle w:val="Heading2"/>
      </w:pPr>
      <w:bookmarkStart w:id="22" w:name="_Toc229323817"/>
      <w:proofErr w:type="gramStart"/>
      <w:r>
        <w:rPr>
          <w:sz w:val="26"/>
          <w:szCs w:val="26"/>
        </w:rPr>
        <w:t>5.3  Things</w:t>
      </w:r>
      <w:proofErr w:type="gramEnd"/>
      <w:r>
        <w:rPr>
          <w:sz w:val="26"/>
          <w:szCs w:val="26"/>
        </w:rPr>
        <w:t xml:space="preserve"> to watch out for</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03D6" w14:paraId="3CFFA30E" w14:textId="77777777">
        <w:tblPrEx>
          <w:tblCellMar>
            <w:top w:w="0" w:type="dxa"/>
            <w:bottom w:w="0" w:type="dxa"/>
          </w:tblCellMar>
        </w:tblPrEx>
        <w:tc>
          <w:tcPr>
            <w:tcW w:w="9360" w:type="dxa"/>
            <w:tcBorders>
              <w:left w:val="single" w:sz="24" w:space="0" w:color="F26522"/>
            </w:tcBorders>
            <w:shd w:val="clear" w:color="auto" w:fill="F2F2F2"/>
            <w:tcMar>
              <w:top w:w="160" w:type="dxa"/>
              <w:left w:w="200" w:type="dxa"/>
              <w:bottom w:w="160" w:type="dxa"/>
              <w:right w:w="200" w:type="dxa"/>
            </w:tcMar>
          </w:tcPr>
          <w:p w14:paraId="75DF5B5B" w14:textId="77777777" w:rsidR="00B203D6" w:rsidRDefault="00000000">
            <w:pPr>
              <w:spacing w:after="60"/>
            </w:pPr>
            <w:r>
              <w:rPr>
                <w:b/>
                <w:bCs/>
                <w:color w:val="F26522"/>
              </w:rPr>
              <w:t>The filename leaks the answer</w:t>
            </w:r>
          </w:p>
          <w:p w14:paraId="14C0A17B" w14:textId="77777777" w:rsidR="00B203D6" w:rsidRDefault="00000000">
            <w:r>
              <w:t xml:space="preserve">The fault location and resistance are encoded directly in the filename (the last two segments). </w:t>
            </w:r>
            <w:r>
              <w:rPr>
                <w:b/>
                <w:bCs/>
              </w:rPr>
              <w:t xml:space="preserve">Do not use these as features. </w:t>
            </w:r>
            <w:r>
              <w:t>Treating the filename as ground truth defeats the purpose of the exercise. Read the filename only when validating your method's predictions against the truth, never inside your localization model itself.</w:t>
            </w:r>
          </w:p>
        </w:tc>
      </w:tr>
      <w:tr w:rsidR="00B203D6" w14:paraId="01CEA9F3" w14:textId="77777777">
        <w:tblPrEx>
          <w:tblCellMar>
            <w:top w:w="0" w:type="dxa"/>
            <w:bottom w:w="0" w:type="dxa"/>
          </w:tblCellMar>
        </w:tblPrEx>
        <w:tc>
          <w:tcPr>
            <w:tcW w:w="9360" w:type="dxa"/>
            <w:tcBorders>
              <w:left w:val="single" w:sz="24" w:space="0" w:color="F26522"/>
            </w:tcBorders>
            <w:shd w:val="clear" w:color="auto" w:fill="F2F2F2"/>
            <w:tcMar>
              <w:top w:w="160" w:type="dxa"/>
              <w:left w:w="200" w:type="dxa"/>
              <w:bottom w:w="160" w:type="dxa"/>
              <w:right w:w="200" w:type="dxa"/>
            </w:tcMar>
          </w:tcPr>
          <w:p w14:paraId="361F32D8" w14:textId="77777777" w:rsidR="00B203D6" w:rsidRDefault="00000000">
            <w:pPr>
              <w:spacing w:after="60"/>
            </w:pPr>
            <w:r>
              <w:rPr>
                <w:b/>
                <w:bCs/>
                <w:color w:val="F26522"/>
              </w:rPr>
              <w:lastRenderedPageBreak/>
              <w:t>Don't collapse the spatial signal</w:t>
            </w:r>
          </w:p>
          <w:p w14:paraId="65EE4B61" w14:textId="77777777" w:rsidR="00B203D6" w:rsidRDefault="00000000">
            <w:r>
              <w:t xml:space="preserve">It is tempting to compute one aggregate metric per fixture and stop there. But a fault at location 2 vs. location 4 will produce subtly </w:t>
            </w:r>
            <w:r>
              <w:rPr>
                <w:b/>
                <w:bCs/>
              </w:rPr>
              <w:t>different spatial patterns</w:t>
            </w:r>
            <w:r>
              <w:t xml:space="preserve"> across the 90 fixtures. If you reduce to a single number, you throw away exactly the information that differentiates one location from another. Keep your features per-fixture wherever possible.</w:t>
            </w:r>
          </w:p>
        </w:tc>
      </w:tr>
      <w:tr w:rsidR="00B203D6" w14:paraId="2E9F025C" w14:textId="77777777">
        <w:tblPrEx>
          <w:tblCellMar>
            <w:top w:w="0" w:type="dxa"/>
            <w:bottom w:w="0" w:type="dxa"/>
          </w:tblCellMar>
        </w:tblPrEx>
        <w:tc>
          <w:tcPr>
            <w:tcW w:w="9360" w:type="dxa"/>
            <w:tcBorders>
              <w:left w:val="single" w:sz="24" w:space="0" w:color="F26522"/>
            </w:tcBorders>
            <w:shd w:val="clear" w:color="auto" w:fill="F2F2F2"/>
            <w:tcMar>
              <w:top w:w="160" w:type="dxa"/>
              <w:left w:w="200" w:type="dxa"/>
              <w:bottom w:w="160" w:type="dxa"/>
              <w:right w:w="200" w:type="dxa"/>
            </w:tcMar>
          </w:tcPr>
          <w:p w14:paraId="705A7D5B" w14:textId="77777777" w:rsidR="00B203D6" w:rsidRDefault="00000000">
            <w:pPr>
              <w:spacing w:after="60"/>
            </w:pPr>
            <w:r>
              <w:rPr>
                <w:b/>
                <w:bCs/>
                <w:color w:val="F26522"/>
              </w:rPr>
              <w:t>Honesty beats accuracy</w:t>
            </w:r>
          </w:p>
          <w:p w14:paraId="5A880119" w14:textId="77777777" w:rsidR="00B203D6" w:rsidRDefault="00000000">
            <w:r>
              <w:t xml:space="preserve">If your method is confident on hard shorts (resistance 0) but unable to localize 50 </w:t>
            </w:r>
            <w:proofErr w:type="spellStart"/>
            <w:r>
              <w:t>kΩ</w:t>
            </w:r>
            <w:proofErr w:type="spellEnd"/>
            <w:r>
              <w:t xml:space="preserve"> faults, say so. A localization tool that knows when it doesn't know is genuinely useful in production. A tool that always answers, even when wrong, is not.</w:t>
            </w:r>
          </w:p>
        </w:tc>
      </w:tr>
    </w:tbl>
    <w:p w14:paraId="252A5AF1" w14:textId="77777777" w:rsidR="00B203D6" w:rsidRDefault="00B203D6">
      <w:pPr>
        <w:pageBreakBefore/>
      </w:pPr>
    </w:p>
    <w:p w14:paraId="64EF8905" w14:textId="77777777" w:rsidR="00B203D6" w:rsidRDefault="00000000">
      <w:pPr>
        <w:pStyle w:val="Heading1"/>
      </w:pPr>
      <w:bookmarkStart w:id="23" w:name="_Toc229323818"/>
      <w:r>
        <w:rPr>
          <w:sz w:val="32"/>
          <w:szCs w:val="32"/>
        </w:rPr>
        <w:t>6. Background Reference</w:t>
      </w:r>
      <w:bookmarkEnd w:id="23"/>
    </w:p>
    <w:p w14:paraId="54686ADE" w14:textId="77777777" w:rsidR="00B203D6" w:rsidRDefault="00000000">
      <w:pPr>
        <w:pStyle w:val="Heading2"/>
      </w:pPr>
      <w:bookmarkStart w:id="24" w:name="_Toc229323819"/>
      <w:proofErr w:type="gramStart"/>
      <w:r>
        <w:rPr>
          <w:sz w:val="26"/>
          <w:szCs w:val="26"/>
        </w:rPr>
        <w:t>6.1  Glossary</w:t>
      </w:r>
      <w:bookmarkEnd w:id="24"/>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203D6" w14:paraId="043965F0"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002E44"/>
            <w:tcMar>
              <w:top w:w="100" w:type="dxa"/>
              <w:left w:w="140" w:type="dxa"/>
              <w:bottom w:w="100" w:type="dxa"/>
              <w:right w:w="140" w:type="dxa"/>
            </w:tcMar>
          </w:tcPr>
          <w:p w14:paraId="44D8AF9F" w14:textId="77777777" w:rsidR="00B203D6" w:rsidRDefault="00000000">
            <w:r>
              <w:rPr>
                <w:b/>
                <w:bCs/>
                <w:color w:val="FFFFFF"/>
                <w:sz w:val="20"/>
                <w:szCs w:val="20"/>
              </w:rPr>
              <w:t>Term</w:t>
            </w:r>
          </w:p>
        </w:tc>
        <w:tc>
          <w:tcPr>
            <w:tcW w:w="6360" w:type="dxa"/>
            <w:tcBorders>
              <w:top w:val="single" w:sz="4" w:space="0" w:color="CCCCCC"/>
              <w:left w:val="single" w:sz="4" w:space="0" w:color="CCCCCC"/>
              <w:bottom w:val="single" w:sz="4" w:space="0" w:color="CCCCCC"/>
              <w:right w:val="single" w:sz="4" w:space="0" w:color="CCCCCC"/>
            </w:tcBorders>
            <w:shd w:val="clear" w:color="auto" w:fill="002E44"/>
            <w:tcMar>
              <w:top w:w="100" w:type="dxa"/>
              <w:left w:w="140" w:type="dxa"/>
              <w:bottom w:w="100" w:type="dxa"/>
              <w:right w:w="140" w:type="dxa"/>
            </w:tcMar>
          </w:tcPr>
          <w:p w14:paraId="47D652F5" w14:textId="77777777" w:rsidR="00B203D6" w:rsidRDefault="00000000">
            <w:r>
              <w:rPr>
                <w:b/>
                <w:bCs/>
                <w:color w:val="FFFFFF"/>
                <w:sz w:val="20"/>
                <w:szCs w:val="20"/>
              </w:rPr>
              <w:t>Meaning</w:t>
            </w:r>
          </w:p>
        </w:tc>
      </w:tr>
      <w:tr w:rsidR="00B203D6" w14:paraId="226B1FD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9084F01" w14:textId="77777777" w:rsidR="00B203D6" w:rsidRDefault="00000000">
            <w:r>
              <w:rPr>
                <w:sz w:val="20"/>
                <w:szCs w:val="20"/>
              </w:rPr>
              <w:t>Airfield Ground Lighting (AGL)</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ECB9049" w14:textId="77777777" w:rsidR="00B203D6" w:rsidRDefault="00000000">
            <w:r>
              <w:rPr>
                <w:sz w:val="20"/>
                <w:szCs w:val="20"/>
              </w:rPr>
              <w:t>The category of lighting equipment used on runways, taxiways, and aprons to guide aircraft.</w:t>
            </w:r>
          </w:p>
        </w:tc>
      </w:tr>
      <w:tr w:rsidR="00B203D6" w14:paraId="29737E3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2B0E3A8" w14:textId="77777777" w:rsidR="00B203D6" w:rsidRDefault="00000000">
            <w:r>
              <w:rPr>
                <w:sz w:val="20"/>
                <w:szCs w:val="20"/>
              </w:rPr>
              <w:t>Axon EQ</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71A5D20" w14:textId="77777777" w:rsidR="00B203D6" w:rsidRDefault="00000000">
            <w:r>
              <w:rPr>
                <w:sz w:val="20"/>
                <w:szCs w:val="20"/>
              </w:rPr>
              <w:t xml:space="preserve">ADB </w:t>
            </w:r>
            <w:proofErr w:type="spellStart"/>
            <w:r>
              <w:rPr>
                <w:sz w:val="20"/>
                <w:szCs w:val="20"/>
              </w:rPr>
              <w:t>Safegate's</w:t>
            </w:r>
            <w:proofErr w:type="spellEnd"/>
            <w:r>
              <w:rPr>
                <w:sz w:val="20"/>
                <w:szCs w:val="20"/>
              </w:rPr>
              <w:t xml:space="preserve"> brand of LED airfield lighting fixture, with onboard electronics and a PLC modem.</w:t>
            </w:r>
          </w:p>
        </w:tc>
      </w:tr>
      <w:tr w:rsidR="00B203D6" w14:paraId="66DB22F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EBD58BF" w14:textId="77777777" w:rsidR="00B203D6" w:rsidRDefault="00000000">
            <w:r>
              <w:rPr>
                <w:sz w:val="20"/>
                <w:szCs w:val="20"/>
              </w:rPr>
              <w:t>BER (Bit Error Rate)</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10278A5" w14:textId="77777777" w:rsidR="00B203D6" w:rsidRDefault="00000000">
            <w:r>
              <w:rPr>
                <w:sz w:val="20"/>
                <w:szCs w:val="20"/>
              </w:rPr>
              <w:t>The fraction of bits in a transmitted message that are received incorrectly.</w:t>
            </w:r>
          </w:p>
        </w:tc>
      </w:tr>
      <w:tr w:rsidR="00B203D6" w14:paraId="03545EA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FD83896" w14:textId="77777777" w:rsidR="00B203D6" w:rsidRDefault="00000000">
            <w:r>
              <w:rPr>
                <w:sz w:val="20"/>
                <w:szCs w:val="20"/>
              </w:rPr>
              <w:t>Carrier</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4FFC5CF" w14:textId="77777777" w:rsidR="00B203D6" w:rsidRDefault="00000000">
            <w:r>
              <w:rPr>
                <w:sz w:val="20"/>
                <w:szCs w:val="20"/>
              </w:rPr>
              <w:t>A high-frequency signal on which information is modulated for transmission — for PLC, the carrier rides on top of the AC power waveform.</w:t>
            </w:r>
          </w:p>
        </w:tc>
      </w:tr>
      <w:tr w:rsidR="00B203D6" w14:paraId="3170A3C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6C01F4F" w14:textId="77777777" w:rsidR="00B203D6" w:rsidRDefault="00000000">
            <w:r>
              <w:rPr>
                <w:sz w:val="20"/>
                <w:szCs w:val="20"/>
              </w:rPr>
              <w:t>CCR (Constant Current Regulator)</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7DF019" w14:textId="77777777" w:rsidR="00B203D6" w:rsidRDefault="00000000">
            <w:r>
              <w:rPr>
                <w:sz w:val="20"/>
                <w:szCs w:val="20"/>
              </w:rPr>
              <w:t>A power supply that delivers a constant AC current — typically 6.6 A — into a series airfield lighting loop.</w:t>
            </w:r>
          </w:p>
        </w:tc>
      </w:tr>
      <w:tr w:rsidR="00B203D6" w14:paraId="310223A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947178D" w14:textId="77777777" w:rsidR="00B203D6" w:rsidRDefault="00000000">
            <w:r>
              <w:rPr>
                <w:sz w:val="20"/>
                <w:szCs w:val="20"/>
              </w:rPr>
              <w:t>Correlator</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75F6067" w14:textId="77777777" w:rsidR="00B203D6" w:rsidRDefault="00000000">
            <w:r>
              <w:rPr>
                <w:sz w:val="20"/>
                <w:szCs w:val="20"/>
              </w:rPr>
              <w:t>A receiver component that detects when an incoming signal matches a known pattern. Used to discriminate real messages from noise.</w:t>
            </w:r>
          </w:p>
        </w:tc>
      </w:tr>
      <w:tr w:rsidR="00B203D6" w14:paraId="1D7E1AA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A1E0459" w14:textId="77777777" w:rsidR="00B203D6" w:rsidRDefault="00000000">
            <w:r>
              <w:rPr>
                <w:sz w:val="20"/>
                <w:szCs w:val="20"/>
              </w:rPr>
              <w:t>CRC (Cyclic Redundancy Check)</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C99A5E5" w14:textId="77777777" w:rsidR="00B203D6" w:rsidRDefault="00000000">
            <w:r>
              <w:rPr>
                <w:sz w:val="20"/>
                <w:szCs w:val="20"/>
              </w:rPr>
              <w:t>An error-detection code attached to a message to detect transmission errors. A CRC failure means the message arrived but was corrupted.</w:t>
            </w:r>
          </w:p>
        </w:tc>
      </w:tr>
      <w:tr w:rsidR="00B203D6" w14:paraId="2EC4641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9D272E9" w14:textId="77777777" w:rsidR="00B203D6" w:rsidRDefault="00000000">
            <w:r>
              <w:rPr>
                <w:sz w:val="20"/>
                <w:szCs w:val="20"/>
              </w:rPr>
              <w:t>Earth fault / Ground fault</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98F051F" w14:textId="77777777" w:rsidR="00B203D6" w:rsidRDefault="00000000">
            <w:r>
              <w:rPr>
                <w:sz w:val="20"/>
                <w:szCs w:val="20"/>
              </w:rPr>
              <w:t>An unintended electrical path between a circuit conductor and ground.</w:t>
            </w:r>
          </w:p>
        </w:tc>
      </w:tr>
      <w:tr w:rsidR="00B203D6" w14:paraId="4C9CC23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F414496" w14:textId="77777777" w:rsidR="00B203D6" w:rsidRDefault="00000000">
            <w:r>
              <w:rPr>
                <w:sz w:val="20"/>
                <w:szCs w:val="20"/>
              </w:rPr>
              <w:t>EFD (Earth Fault Detection)</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5F11418" w14:textId="77777777" w:rsidR="00B203D6" w:rsidRDefault="00000000">
            <w:r>
              <w:rPr>
                <w:sz w:val="20"/>
                <w:szCs w:val="20"/>
              </w:rPr>
              <w:t xml:space="preserve">ADB </w:t>
            </w:r>
            <w:proofErr w:type="spellStart"/>
            <w:r>
              <w:rPr>
                <w:sz w:val="20"/>
                <w:szCs w:val="20"/>
              </w:rPr>
              <w:t>Safegate's</w:t>
            </w:r>
            <w:proofErr w:type="spellEnd"/>
            <w:r>
              <w:rPr>
                <w:sz w:val="20"/>
                <w:szCs w:val="20"/>
              </w:rPr>
              <w:t xml:space="preserve"> system for detecting that an earth fault is present somewhere on a circuit.</w:t>
            </w:r>
          </w:p>
        </w:tc>
      </w:tr>
      <w:tr w:rsidR="00B203D6" w14:paraId="723A640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4D4C972" w14:textId="77777777" w:rsidR="00B203D6" w:rsidRDefault="00000000">
            <w:r>
              <w:rPr>
                <w:sz w:val="20"/>
                <w:szCs w:val="20"/>
              </w:rPr>
              <w:t>Fixture</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240FD18" w14:textId="77777777" w:rsidR="00B203D6" w:rsidRDefault="00000000">
            <w:r>
              <w:rPr>
                <w:sz w:val="20"/>
                <w:szCs w:val="20"/>
              </w:rPr>
              <w:t>An individual airfield light unit, typically containing an LED engine and a transformer.</w:t>
            </w:r>
          </w:p>
        </w:tc>
      </w:tr>
      <w:tr w:rsidR="00B203D6" w14:paraId="4868042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51C2002" w14:textId="77777777" w:rsidR="00B203D6" w:rsidRDefault="00000000">
            <w:r>
              <w:rPr>
                <w:sz w:val="20"/>
                <w:szCs w:val="20"/>
              </w:rPr>
              <w:t>Impedance</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304C0DF" w14:textId="77777777" w:rsidR="00B203D6" w:rsidRDefault="00000000">
            <w:r>
              <w:rPr>
                <w:sz w:val="20"/>
                <w:szCs w:val="20"/>
              </w:rPr>
              <w:t>The total opposition a circuit presents to AC current flow, measured in ohms — combines resistance with reactance.</w:t>
            </w:r>
          </w:p>
        </w:tc>
      </w:tr>
      <w:tr w:rsidR="00B203D6" w14:paraId="1DFED20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9751208" w14:textId="77777777" w:rsidR="00B203D6" w:rsidRDefault="00000000">
            <w:r>
              <w:rPr>
                <w:sz w:val="20"/>
                <w:szCs w:val="20"/>
              </w:rPr>
              <w:t>Master</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B419505" w14:textId="77777777" w:rsidR="00B203D6" w:rsidRDefault="00000000">
            <w:r>
              <w:rPr>
                <w:sz w:val="20"/>
                <w:szCs w:val="20"/>
              </w:rPr>
              <w:t>The PLC controller in the CCR cabinet that polls remotes for status.</w:t>
            </w:r>
          </w:p>
        </w:tc>
      </w:tr>
      <w:tr w:rsidR="00B203D6" w14:paraId="19BA4A0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3CC686D" w14:textId="77777777" w:rsidR="00B203D6" w:rsidRDefault="00000000">
            <w:r>
              <w:rPr>
                <w:sz w:val="20"/>
                <w:szCs w:val="20"/>
              </w:rPr>
              <w:t>PLC (Powerline Communication)</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3CF1089" w14:textId="77777777" w:rsidR="00B203D6" w:rsidRDefault="00000000">
            <w:r>
              <w:rPr>
                <w:sz w:val="20"/>
                <w:szCs w:val="20"/>
              </w:rPr>
              <w:t>A communication technology that sends data signals over the same conductors used for electrical power.</w:t>
            </w:r>
          </w:p>
        </w:tc>
      </w:tr>
      <w:tr w:rsidR="00B203D6" w14:paraId="345435C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AB71530" w14:textId="77777777" w:rsidR="00B203D6" w:rsidRDefault="00000000">
            <w:r>
              <w:rPr>
                <w:sz w:val="20"/>
                <w:szCs w:val="20"/>
              </w:rPr>
              <w:t>Phase noise</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CB484B6" w14:textId="77777777" w:rsidR="00B203D6" w:rsidRDefault="00000000">
            <w:r>
              <w:rPr>
                <w:sz w:val="20"/>
                <w:szCs w:val="20"/>
              </w:rPr>
              <w:t>Random fluctuations in the phase of an oscillator's output, indicating imperfect frequency stability or interference.</w:t>
            </w:r>
          </w:p>
        </w:tc>
      </w:tr>
      <w:tr w:rsidR="00B203D6" w14:paraId="2656269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D9ED581" w14:textId="77777777" w:rsidR="00B203D6" w:rsidRDefault="00000000">
            <w:r>
              <w:rPr>
                <w:sz w:val="20"/>
                <w:szCs w:val="20"/>
              </w:rPr>
              <w:t>Remote / Remote Node</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17165AA" w14:textId="77777777" w:rsidR="00B203D6" w:rsidRDefault="00000000">
            <w:r>
              <w:rPr>
                <w:sz w:val="20"/>
                <w:szCs w:val="20"/>
              </w:rPr>
              <w:t>The PLC interface inside each fixture that responds to the master's polls.</w:t>
            </w:r>
          </w:p>
        </w:tc>
      </w:tr>
      <w:tr w:rsidR="00B203D6" w14:paraId="072A808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214389D" w14:textId="77777777" w:rsidR="00B203D6" w:rsidRDefault="00000000">
            <w:r>
              <w:rPr>
                <w:sz w:val="20"/>
                <w:szCs w:val="20"/>
              </w:rPr>
              <w:t>Repeater</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CCC83B" w14:textId="77777777" w:rsidR="00B203D6" w:rsidRDefault="00000000">
            <w:r>
              <w:rPr>
                <w:sz w:val="20"/>
                <w:szCs w:val="20"/>
              </w:rPr>
              <w:t>A fixture that relays a message between the master and a more distant fixture when direct communication fails.</w:t>
            </w:r>
          </w:p>
        </w:tc>
      </w:tr>
      <w:tr w:rsidR="00B203D6" w14:paraId="1AEC3E1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491E06A" w14:textId="77777777" w:rsidR="00B203D6" w:rsidRDefault="00000000">
            <w:r>
              <w:rPr>
                <w:sz w:val="20"/>
                <w:szCs w:val="20"/>
              </w:rPr>
              <w:lastRenderedPageBreak/>
              <w:t>Series circuit</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B5AF169" w14:textId="77777777" w:rsidR="00B203D6" w:rsidRDefault="00000000">
            <w:r>
              <w:rPr>
                <w:sz w:val="20"/>
                <w:szCs w:val="20"/>
              </w:rPr>
              <w:t>An electrical circuit in which all components carry the same current because they are wired in a single loop.</w:t>
            </w:r>
          </w:p>
        </w:tc>
      </w:tr>
      <w:tr w:rsidR="00B203D6" w14:paraId="16029DD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17807A" w14:textId="77777777" w:rsidR="00B203D6" w:rsidRDefault="00000000">
            <w:r>
              <w:rPr>
                <w:sz w:val="20"/>
                <w:szCs w:val="20"/>
              </w:rPr>
              <w:t>SNR (Signal-to-Noise Ratio)</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4A8AD06" w14:textId="77777777" w:rsidR="00B203D6" w:rsidRDefault="00000000">
            <w:r>
              <w:rPr>
                <w:sz w:val="20"/>
                <w:szCs w:val="20"/>
              </w:rPr>
              <w:t>The strength of a signal relative to background noise, in decibels.</w:t>
            </w:r>
          </w:p>
        </w:tc>
      </w:tr>
      <w:tr w:rsidR="00B203D6" w14:paraId="79F92DB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D6D1E35" w14:textId="77777777" w:rsidR="00B203D6" w:rsidRDefault="00000000">
            <w:r>
              <w:rPr>
                <w:sz w:val="20"/>
                <w:szCs w:val="20"/>
              </w:rPr>
              <w:t>Telemetry</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E2CDBCD" w14:textId="77777777" w:rsidR="00B203D6" w:rsidRDefault="00000000">
            <w:r>
              <w:rPr>
                <w:sz w:val="20"/>
                <w:szCs w:val="20"/>
              </w:rPr>
              <w:t>Automated recording and transmission of measurements from a remote system to a central one.</w:t>
            </w:r>
          </w:p>
        </w:tc>
      </w:tr>
      <w:tr w:rsidR="00B203D6" w14:paraId="327D63D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5CF644" w14:textId="77777777" w:rsidR="00B203D6" w:rsidRDefault="00000000">
            <w:r>
              <w:rPr>
                <w:sz w:val="20"/>
                <w:szCs w:val="20"/>
              </w:rPr>
              <w:t>Wave depth</w:t>
            </w:r>
          </w:p>
        </w:tc>
        <w:tc>
          <w:tcPr>
            <w:tcW w:w="6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606E89" w14:textId="77777777" w:rsidR="00B203D6" w:rsidRDefault="00000000">
            <w:r>
              <w:rPr>
                <w:sz w:val="20"/>
                <w:szCs w:val="20"/>
              </w:rPr>
              <w:t xml:space="preserve">In PLC, the number of </w:t>
            </w:r>
            <w:proofErr w:type="gramStart"/>
            <w:r>
              <w:rPr>
                <w:sz w:val="20"/>
                <w:szCs w:val="20"/>
              </w:rPr>
              <w:t>repeater</w:t>
            </w:r>
            <w:proofErr w:type="gramEnd"/>
            <w:r>
              <w:rPr>
                <w:sz w:val="20"/>
                <w:szCs w:val="20"/>
              </w:rPr>
              <w:t xml:space="preserve"> hops a message takes between master and remote (0 = direct, 7 = up to seven hops).</w:t>
            </w:r>
          </w:p>
        </w:tc>
      </w:tr>
    </w:tbl>
    <w:p w14:paraId="0F6B586B" w14:textId="77777777" w:rsidR="00B203D6" w:rsidRDefault="00B203D6">
      <w:pPr>
        <w:spacing w:after="120"/>
      </w:pPr>
    </w:p>
    <w:p w14:paraId="242BAE48" w14:textId="77777777" w:rsidR="00B203D6" w:rsidRDefault="00000000">
      <w:pPr>
        <w:pStyle w:val="Heading2"/>
      </w:pPr>
      <w:bookmarkStart w:id="25" w:name="_Toc229323820"/>
      <w:proofErr w:type="gramStart"/>
      <w:r>
        <w:rPr>
          <w:sz w:val="26"/>
          <w:szCs w:val="26"/>
        </w:rPr>
        <w:t>6.2  Quick</w:t>
      </w:r>
      <w:proofErr w:type="gramEnd"/>
      <w:r>
        <w:rPr>
          <w:sz w:val="26"/>
          <w:szCs w:val="26"/>
        </w:rPr>
        <w:t xml:space="preserve"> Cross-Reference</w:t>
      </w:r>
      <w:bookmarkEnd w:id="25"/>
    </w:p>
    <w:p w14:paraId="3AC9B67B" w14:textId="77777777" w:rsidR="00B203D6" w:rsidRDefault="00000000">
      <w:pPr>
        <w:spacing w:after="140"/>
      </w:pPr>
      <w:r>
        <w:t>If you encounter one of these column or message names elsewhere, this table lets you jump back to the right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700"/>
        <w:gridCol w:w="2860"/>
      </w:tblGrid>
      <w:tr w:rsidR="00B203D6" w14:paraId="37661C21"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002E44"/>
            <w:tcMar>
              <w:top w:w="100" w:type="dxa"/>
              <w:left w:w="140" w:type="dxa"/>
              <w:bottom w:w="100" w:type="dxa"/>
              <w:right w:w="140" w:type="dxa"/>
            </w:tcMar>
          </w:tcPr>
          <w:p w14:paraId="676A5A9B" w14:textId="77777777" w:rsidR="00B203D6" w:rsidRDefault="00000000">
            <w:r>
              <w:rPr>
                <w:b/>
                <w:bCs/>
                <w:color w:val="FFFFFF"/>
                <w:sz w:val="20"/>
                <w:szCs w:val="20"/>
              </w:rPr>
              <w:t>Where you see it</w:t>
            </w:r>
          </w:p>
        </w:tc>
        <w:tc>
          <w:tcPr>
            <w:tcW w:w="3700" w:type="dxa"/>
            <w:tcBorders>
              <w:top w:val="single" w:sz="4" w:space="0" w:color="CCCCCC"/>
              <w:left w:val="single" w:sz="4" w:space="0" w:color="CCCCCC"/>
              <w:bottom w:val="single" w:sz="4" w:space="0" w:color="CCCCCC"/>
              <w:right w:val="single" w:sz="4" w:space="0" w:color="CCCCCC"/>
            </w:tcBorders>
            <w:shd w:val="clear" w:color="auto" w:fill="002E44"/>
            <w:tcMar>
              <w:top w:w="100" w:type="dxa"/>
              <w:left w:w="140" w:type="dxa"/>
              <w:bottom w:w="100" w:type="dxa"/>
              <w:right w:w="140" w:type="dxa"/>
            </w:tcMar>
          </w:tcPr>
          <w:p w14:paraId="7622E8E9" w14:textId="77777777" w:rsidR="00B203D6" w:rsidRDefault="00000000">
            <w:r>
              <w:rPr>
                <w:b/>
                <w:bCs/>
                <w:color w:val="FFFFFF"/>
                <w:sz w:val="20"/>
                <w:szCs w:val="20"/>
              </w:rPr>
              <w:t>What it is</w:t>
            </w:r>
          </w:p>
        </w:tc>
        <w:tc>
          <w:tcPr>
            <w:tcW w:w="2860" w:type="dxa"/>
            <w:tcBorders>
              <w:top w:val="single" w:sz="4" w:space="0" w:color="CCCCCC"/>
              <w:left w:val="single" w:sz="4" w:space="0" w:color="CCCCCC"/>
              <w:bottom w:val="single" w:sz="4" w:space="0" w:color="CCCCCC"/>
              <w:right w:val="single" w:sz="4" w:space="0" w:color="CCCCCC"/>
            </w:tcBorders>
            <w:shd w:val="clear" w:color="auto" w:fill="002E44"/>
            <w:tcMar>
              <w:top w:w="100" w:type="dxa"/>
              <w:left w:w="140" w:type="dxa"/>
              <w:bottom w:w="100" w:type="dxa"/>
              <w:right w:w="140" w:type="dxa"/>
            </w:tcMar>
          </w:tcPr>
          <w:p w14:paraId="344E3578" w14:textId="77777777" w:rsidR="00B203D6" w:rsidRDefault="00000000">
            <w:r>
              <w:rPr>
                <w:b/>
                <w:bCs/>
                <w:color w:val="FFFFFF"/>
                <w:sz w:val="20"/>
                <w:szCs w:val="20"/>
              </w:rPr>
              <w:t>Refer to</w:t>
            </w:r>
          </w:p>
        </w:tc>
      </w:tr>
      <w:tr w:rsidR="00B203D6" w14:paraId="52D3385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351E82A" w14:textId="77777777" w:rsidR="00B203D6" w:rsidRDefault="00000000">
            <w:r>
              <w:rPr>
                <w:sz w:val="20"/>
                <w:szCs w:val="20"/>
              </w:rPr>
              <w:t>COMM in column 2</w:t>
            </w:r>
          </w:p>
        </w:tc>
        <w:tc>
          <w:tcPr>
            <w:tcW w:w="3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8448CB7" w14:textId="77777777" w:rsidR="00B203D6" w:rsidRDefault="00000000">
            <w:r>
              <w:rPr>
                <w:sz w:val="20"/>
                <w:szCs w:val="20"/>
              </w:rPr>
              <w:t>ASYNC_COMM_STATS</w:t>
            </w:r>
          </w:p>
        </w:tc>
        <w:tc>
          <w:tcPr>
            <w:tcW w:w="2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8D7332D" w14:textId="77777777" w:rsidR="00B203D6" w:rsidRDefault="00000000">
            <w:r>
              <w:rPr>
                <w:sz w:val="20"/>
                <w:szCs w:val="20"/>
              </w:rPr>
              <w:t>Section 4.1</w:t>
            </w:r>
          </w:p>
        </w:tc>
      </w:tr>
      <w:tr w:rsidR="00B203D6" w14:paraId="6157C0D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C261AA9" w14:textId="77777777" w:rsidR="00B203D6" w:rsidRDefault="00000000">
            <w:r>
              <w:rPr>
                <w:sz w:val="20"/>
                <w:szCs w:val="20"/>
              </w:rPr>
              <w:t>RATES in column 2</w:t>
            </w:r>
          </w:p>
        </w:tc>
        <w:tc>
          <w:tcPr>
            <w:tcW w:w="3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CD974D3" w14:textId="77777777" w:rsidR="00B203D6" w:rsidRDefault="00000000">
            <w:r>
              <w:rPr>
                <w:sz w:val="20"/>
                <w:szCs w:val="20"/>
              </w:rPr>
              <w:t>ASYNC_RAW_RATES</w:t>
            </w:r>
          </w:p>
        </w:tc>
        <w:tc>
          <w:tcPr>
            <w:tcW w:w="2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D639BAB" w14:textId="77777777" w:rsidR="00B203D6" w:rsidRDefault="00000000">
            <w:r>
              <w:rPr>
                <w:sz w:val="20"/>
                <w:szCs w:val="20"/>
              </w:rPr>
              <w:t>Section 4.2</w:t>
            </w:r>
          </w:p>
        </w:tc>
      </w:tr>
      <w:tr w:rsidR="00B203D6" w14:paraId="48C25D8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E8EE501" w14:textId="77777777" w:rsidR="00B203D6" w:rsidRDefault="00000000">
            <w:r>
              <w:rPr>
                <w:sz w:val="20"/>
                <w:szCs w:val="20"/>
              </w:rPr>
              <w:t>EXCOMM in column 2</w:t>
            </w:r>
          </w:p>
        </w:tc>
        <w:tc>
          <w:tcPr>
            <w:tcW w:w="3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AF447D5" w14:textId="77777777" w:rsidR="00B203D6" w:rsidRDefault="00000000">
            <w:r>
              <w:rPr>
                <w:sz w:val="20"/>
                <w:szCs w:val="20"/>
              </w:rPr>
              <w:t>ASYNC_EX_COMM_STATS</w:t>
            </w:r>
          </w:p>
        </w:tc>
        <w:tc>
          <w:tcPr>
            <w:tcW w:w="2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8748295" w14:textId="77777777" w:rsidR="00B203D6" w:rsidRDefault="00000000">
            <w:r>
              <w:rPr>
                <w:sz w:val="20"/>
                <w:szCs w:val="20"/>
              </w:rPr>
              <w:t>Section 4.3</w:t>
            </w:r>
          </w:p>
        </w:tc>
      </w:tr>
      <w:tr w:rsidR="00B203D6" w14:paraId="608B07E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38BD8BD" w14:textId="77777777" w:rsidR="00B203D6" w:rsidRDefault="00000000">
            <w:r>
              <w:rPr>
                <w:sz w:val="20"/>
                <w:szCs w:val="20"/>
              </w:rPr>
              <w:t>CORR in column 2</w:t>
            </w:r>
          </w:p>
        </w:tc>
        <w:tc>
          <w:tcPr>
            <w:tcW w:w="3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706C7CB" w14:textId="77777777" w:rsidR="00B203D6" w:rsidRDefault="00000000">
            <w:r>
              <w:rPr>
                <w:sz w:val="20"/>
                <w:szCs w:val="20"/>
              </w:rPr>
              <w:t>ASYNC_EX_CORR_STATS</w:t>
            </w:r>
          </w:p>
        </w:tc>
        <w:tc>
          <w:tcPr>
            <w:tcW w:w="2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A2B7743" w14:textId="77777777" w:rsidR="00B203D6" w:rsidRDefault="00000000">
            <w:r>
              <w:rPr>
                <w:sz w:val="20"/>
                <w:szCs w:val="20"/>
              </w:rPr>
              <w:t>Section 4.4</w:t>
            </w:r>
          </w:p>
        </w:tc>
      </w:tr>
      <w:tr w:rsidR="00B203D6" w14:paraId="2ACEA17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0BA019A" w14:textId="77777777" w:rsidR="00B203D6" w:rsidRDefault="00000000">
            <w:r>
              <w:rPr>
                <w:sz w:val="20"/>
                <w:szCs w:val="20"/>
              </w:rPr>
              <w:t>dsRawRate</w:t>
            </w:r>
            <w:proofErr w:type="gramStart"/>
            <w:r>
              <w:rPr>
                <w:sz w:val="20"/>
                <w:szCs w:val="20"/>
              </w:rPr>
              <w:t>0..</w:t>
            </w:r>
            <w:proofErr w:type="gramEnd"/>
            <w:r>
              <w:rPr>
                <w:sz w:val="20"/>
                <w:szCs w:val="20"/>
              </w:rPr>
              <w:t>7</w:t>
            </w:r>
          </w:p>
        </w:tc>
        <w:tc>
          <w:tcPr>
            <w:tcW w:w="3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ADC5A00" w14:textId="77777777" w:rsidR="00B203D6" w:rsidRDefault="00000000">
            <w:r>
              <w:rPr>
                <w:sz w:val="20"/>
                <w:szCs w:val="20"/>
              </w:rPr>
              <w:t>Downstream wave depth response rates</w:t>
            </w:r>
          </w:p>
        </w:tc>
        <w:tc>
          <w:tcPr>
            <w:tcW w:w="2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2755870" w14:textId="77777777" w:rsidR="00B203D6" w:rsidRDefault="00000000">
            <w:r>
              <w:rPr>
                <w:sz w:val="20"/>
                <w:szCs w:val="20"/>
              </w:rPr>
              <w:t>Section 4.2</w:t>
            </w:r>
          </w:p>
        </w:tc>
      </w:tr>
      <w:tr w:rsidR="00B203D6" w14:paraId="57FB054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41652B0" w14:textId="77777777" w:rsidR="00B203D6" w:rsidRDefault="00000000">
            <w:r>
              <w:rPr>
                <w:sz w:val="20"/>
                <w:szCs w:val="20"/>
              </w:rPr>
              <w:t>usRawRate</w:t>
            </w:r>
            <w:proofErr w:type="gramStart"/>
            <w:r>
              <w:rPr>
                <w:sz w:val="20"/>
                <w:szCs w:val="20"/>
              </w:rPr>
              <w:t>0..</w:t>
            </w:r>
            <w:proofErr w:type="gramEnd"/>
            <w:r>
              <w:rPr>
                <w:sz w:val="20"/>
                <w:szCs w:val="20"/>
              </w:rPr>
              <w:t>7</w:t>
            </w:r>
          </w:p>
        </w:tc>
        <w:tc>
          <w:tcPr>
            <w:tcW w:w="3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76F03B3" w14:textId="77777777" w:rsidR="00B203D6" w:rsidRDefault="00000000">
            <w:r>
              <w:rPr>
                <w:sz w:val="20"/>
                <w:szCs w:val="20"/>
              </w:rPr>
              <w:t>Upstream wave depth response rates</w:t>
            </w:r>
          </w:p>
        </w:tc>
        <w:tc>
          <w:tcPr>
            <w:tcW w:w="2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8EDDB17" w14:textId="77777777" w:rsidR="00B203D6" w:rsidRDefault="00000000">
            <w:r>
              <w:rPr>
                <w:sz w:val="20"/>
                <w:szCs w:val="20"/>
              </w:rPr>
              <w:t>Section 4.2</w:t>
            </w:r>
          </w:p>
        </w:tc>
      </w:tr>
      <w:tr w:rsidR="00B203D6" w14:paraId="21F77E1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407563B" w14:textId="77777777" w:rsidR="00B203D6" w:rsidRDefault="00000000">
            <w:proofErr w:type="spellStart"/>
            <w:r>
              <w:rPr>
                <w:sz w:val="20"/>
                <w:szCs w:val="20"/>
              </w:rPr>
              <w:t>peakInputLevel</w:t>
            </w:r>
            <w:proofErr w:type="spellEnd"/>
          </w:p>
        </w:tc>
        <w:tc>
          <w:tcPr>
            <w:tcW w:w="3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883E78E" w14:textId="77777777" w:rsidR="00B203D6" w:rsidRDefault="00000000">
            <w:proofErr w:type="gramStart"/>
            <w:r>
              <w:rPr>
                <w:sz w:val="20"/>
                <w:szCs w:val="20"/>
              </w:rPr>
              <w:t>Physical-layer</w:t>
            </w:r>
            <w:proofErr w:type="gramEnd"/>
            <w:r>
              <w:rPr>
                <w:sz w:val="20"/>
                <w:szCs w:val="20"/>
              </w:rPr>
              <w:t xml:space="preserve"> received signal level</w:t>
            </w:r>
          </w:p>
        </w:tc>
        <w:tc>
          <w:tcPr>
            <w:tcW w:w="2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7570F6C" w14:textId="77777777" w:rsidR="00B203D6" w:rsidRDefault="00000000">
            <w:r>
              <w:rPr>
                <w:sz w:val="20"/>
                <w:szCs w:val="20"/>
              </w:rPr>
              <w:t>Section 4.3</w:t>
            </w:r>
          </w:p>
        </w:tc>
      </w:tr>
      <w:tr w:rsidR="00B203D6" w14:paraId="7522F62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EAD5315" w14:textId="77777777" w:rsidR="00B203D6" w:rsidRDefault="00000000">
            <w:proofErr w:type="spellStart"/>
            <w:r>
              <w:rPr>
                <w:sz w:val="20"/>
                <w:szCs w:val="20"/>
              </w:rPr>
              <w:t>phaseNoise_dB</w:t>
            </w:r>
            <w:proofErr w:type="spellEnd"/>
          </w:p>
        </w:tc>
        <w:tc>
          <w:tcPr>
            <w:tcW w:w="3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A5929D7" w14:textId="77777777" w:rsidR="00B203D6" w:rsidRDefault="00000000">
            <w:r>
              <w:rPr>
                <w:sz w:val="20"/>
                <w:szCs w:val="20"/>
              </w:rPr>
              <w:t>Carrier phase noise</w:t>
            </w:r>
          </w:p>
        </w:tc>
        <w:tc>
          <w:tcPr>
            <w:tcW w:w="2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9A6F572" w14:textId="77777777" w:rsidR="00B203D6" w:rsidRDefault="00000000">
            <w:r>
              <w:rPr>
                <w:sz w:val="20"/>
                <w:szCs w:val="20"/>
              </w:rPr>
              <w:t>Section 4.3</w:t>
            </w:r>
          </w:p>
        </w:tc>
      </w:tr>
      <w:tr w:rsidR="00B203D6" w14:paraId="0B0D7AC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94AD511" w14:textId="77777777" w:rsidR="00B203D6" w:rsidRDefault="00000000">
            <w:proofErr w:type="spellStart"/>
            <w:r>
              <w:rPr>
                <w:sz w:val="20"/>
                <w:szCs w:val="20"/>
              </w:rPr>
              <w:t>berCount</w:t>
            </w:r>
            <w:proofErr w:type="spellEnd"/>
          </w:p>
        </w:tc>
        <w:tc>
          <w:tcPr>
            <w:tcW w:w="3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6DCDA59" w14:textId="77777777" w:rsidR="00B203D6" w:rsidRDefault="00000000">
            <w:r>
              <w:rPr>
                <w:sz w:val="20"/>
                <w:szCs w:val="20"/>
              </w:rPr>
              <w:t>Bit Error Rate counter</w:t>
            </w:r>
          </w:p>
        </w:tc>
        <w:tc>
          <w:tcPr>
            <w:tcW w:w="2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1B154C3" w14:textId="77777777" w:rsidR="00B203D6" w:rsidRDefault="00000000">
            <w:r>
              <w:rPr>
                <w:sz w:val="20"/>
                <w:szCs w:val="20"/>
              </w:rPr>
              <w:t>Section 4.3</w:t>
            </w:r>
          </w:p>
        </w:tc>
      </w:tr>
      <w:tr w:rsidR="00B203D6" w14:paraId="29BBEAA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2D12FF" w14:textId="77777777" w:rsidR="00B203D6" w:rsidRDefault="00000000">
            <w:proofErr w:type="spellStart"/>
            <w:r>
              <w:rPr>
                <w:sz w:val="20"/>
                <w:szCs w:val="20"/>
              </w:rPr>
              <w:t>rxCrcFailCount</w:t>
            </w:r>
            <w:proofErr w:type="spellEnd"/>
          </w:p>
        </w:tc>
        <w:tc>
          <w:tcPr>
            <w:tcW w:w="3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3E8929" w14:textId="77777777" w:rsidR="00B203D6" w:rsidRDefault="00000000">
            <w:r>
              <w:rPr>
                <w:sz w:val="20"/>
                <w:szCs w:val="20"/>
              </w:rPr>
              <w:t>Receive CRC failure count</w:t>
            </w:r>
          </w:p>
        </w:tc>
        <w:tc>
          <w:tcPr>
            <w:tcW w:w="2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D20ADE4" w14:textId="77777777" w:rsidR="00B203D6" w:rsidRDefault="00000000">
            <w:r>
              <w:rPr>
                <w:sz w:val="20"/>
                <w:szCs w:val="20"/>
              </w:rPr>
              <w:t>Section 4.3</w:t>
            </w:r>
          </w:p>
        </w:tc>
      </w:tr>
      <w:tr w:rsidR="00B203D6" w14:paraId="1B6C32E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9267465" w14:textId="77777777" w:rsidR="00B203D6" w:rsidRDefault="00000000">
            <w:proofErr w:type="spellStart"/>
            <w:r>
              <w:rPr>
                <w:sz w:val="20"/>
                <w:szCs w:val="20"/>
              </w:rPr>
              <w:t>peakCorrLevel_dB</w:t>
            </w:r>
            <w:proofErr w:type="spellEnd"/>
          </w:p>
        </w:tc>
        <w:tc>
          <w:tcPr>
            <w:tcW w:w="3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34C0B1A" w14:textId="77777777" w:rsidR="00B203D6" w:rsidRDefault="00000000">
            <w:r>
              <w:rPr>
                <w:sz w:val="20"/>
                <w:szCs w:val="20"/>
              </w:rPr>
              <w:t>Correlator peak signal</w:t>
            </w:r>
          </w:p>
        </w:tc>
        <w:tc>
          <w:tcPr>
            <w:tcW w:w="2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752B810" w14:textId="77777777" w:rsidR="00B203D6" w:rsidRDefault="00000000">
            <w:r>
              <w:rPr>
                <w:sz w:val="20"/>
                <w:szCs w:val="20"/>
              </w:rPr>
              <w:t>Section 4.4</w:t>
            </w:r>
          </w:p>
        </w:tc>
      </w:tr>
      <w:tr w:rsidR="00B203D6" w14:paraId="5E2A095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0EA8444" w14:textId="77777777" w:rsidR="00B203D6" w:rsidRDefault="00000000">
            <w:proofErr w:type="spellStart"/>
            <w:r>
              <w:rPr>
                <w:sz w:val="20"/>
                <w:szCs w:val="20"/>
              </w:rPr>
              <w:t>peakUncorrLevel_dB</w:t>
            </w:r>
            <w:proofErr w:type="spellEnd"/>
          </w:p>
        </w:tc>
        <w:tc>
          <w:tcPr>
            <w:tcW w:w="3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FE0FA32" w14:textId="77777777" w:rsidR="00B203D6" w:rsidRDefault="00000000">
            <w:r>
              <w:rPr>
                <w:sz w:val="20"/>
                <w:szCs w:val="20"/>
              </w:rPr>
              <w:t>Correlator peak noise</w:t>
            </w:r>
          </w:p>
        </w:tc>
        <w:tc>
          <w:tcPr>
            <w:tcW w:w="2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4EB33AB" w14:textId="77777777" w:rsidR="00B203D6" w:rsidRDefault="00000000">
            <w:r>
              <w:rPr>
                <w:sz w:val="20"/>
                <w:szCs w:val="20"/>
              </w:rPr>
              <w:t>Section 4.4</w:t>
            </w:r>
          </w:p>
        </w:tc>
      </w:tr>
      <w:tr w:rsidR="00B203D6" w14:paraId="77204AD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DB5A08F" w14:textId="77777777" w:rsidR="00B203D6" w:rsidRDefault="00000000">
            <w:r>
              <w:rPr>
                <w:sz w:val="20"/>
                <w:szCs w:val="20"/>
              </w:rPr>
              <w:t>Wave depth</w:t>
            </w:r>
          </w:p>
        </w:tc>
        <w:tc>
          <w:tcPr>
            <w:tcW w:w="3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BDD3FC8" w14:textId="77777777" w:rsidR="00B203D6" w:rsidRDefault="00000000">
            <w:r>
              <w:rPr>
                <w:sz w:val="20"/>
                <w:szCs w:val="20"/>
              </w:rPr>
              <w:t>Number of repeater hops</w:t>
            </w:r>
          </w:p>
        </w:tc>
        <w:tc>
          <w:tcPr>
            <w:tcW w:w="2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1E4871D" w14:textId="77777777" w:rsidR="00B203D6" w:rsidRDefault="00000000">
            <w:r>
              <w:rPr>
                <w:sz w:val="20"/>
                <w:szCs w:val="20"/>
              </w:rPr>
              <w:t>Section 2.2</w:t>
            </w:r>
          </w:p>
        </w:tc>
      </w:tr>
      <w:tr w:rsidR="00B203D6" w14:paraId="3BFC4C4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CE4C645" w14:textId="77777777" w:rsidR="00B203D6" w:rsidRDefault="00000000">
            <w:r>
              <w:rPr>
                <w:sz w:val="20"/>
                <w:szCs w:val="20"/>
              </w:rPr>
              <w:t>Modbus register 40003</w:t>
            </w:r>
          </w:p>
        </w:tc>
        <w:tc>
          <w:tcPr>
            <w:tcW w:w="3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F9711B7" w14:textId="77777777" w:rsidR="00B203D6" w:rsidRDefault="00000000">
            <w:r>
              <w:rPr>
                <w:sz w:val="20"/>
                <w:szCs w:val="20"/>
              </w:rPr>
              <w:t>Maps fault resistance code to ohmic value</w:t>
            </w:r>
          </w:p>
        </w:tc>
        <w:tc>
          <w:tcPr>
            <w:tcW w:w="2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18F92B7" w14:textId="77777777" w:rsidR="00B203D6" w:rsidRDefault="00000000">
            <w:r>
              <w:rPr>
                <w:sz w:val="20"/>
                <w:szCs w:val="20"/>
              </w:rPr>
              <w:t>Section 3.2</w:t>
            </w:r>
          </w:p>
        </w:tc>
      </w:tr>
    </w:tbl>
    <w:p w14:paraId="7A57F240" w14:textId="474BF1F9" w:rsidR="00B203D6" w:rsidRDefault="00B203D6">
      <w:pPr>
        <w:spacing w:after="140"/>
      </w:pPr>
    </w:p>
    <w:sectPr w:rsidR="00B203D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2F0D4" w14:textId="77777777" w:rsidR="00F9121A" w:rsidRDefault="00F9121A">
      <w:r>
        <w:separator/>
      </w:r>
    </w:p>
  </w:endnote>
  <w:endnote w:type="continuationSeparator" w:id="0">
    <w:p w14:paraId="1B148B07" w14:textId="77777777" w:rsidR="00F9121A" w:rsidRDefault="00F91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4854C" w14:textId="77777777" w:rsidR="00B203D6" w:rsidRDefault="00000000">
    <w:pPr>
      <w:jc w:val="right"/>
    </w:pPr>
    <w:r>
      <w:rPr>
        <w:color w:val="808080"/>
        <w:sz w:val="18"/>
        <w:szCs w:val="18"/>
      </w:rPr>
      <w:t xml:space="preserve">ADB </w:t>
    </w:r>
    <w:proofErr w:type="spellStart"/>
    <w:r>
      <w:rPr>
        <w:color w:val="808080"/>
        <w:sz w:val="18"/>
        <w:szCs w:val="18"/>
      </w:rPr>
      <w:t>Safegate</w:t>
    </w:r>
    <w:proofErr w:type="spellEnd"/>
    <w:r>
      <w:rPr>
        <w:color w:val="808080"/>
        <w:sz w:val="18"/>
        <w:szCs w:val="18"/>
      </w:rPr>
      <w:t xml:space="preserve"> </w:t>
    </w:r>
    <w:proofErr w:type="gramStart"/>
    <w:r>
      <w:rPr>
        <w:color w:val="808080"/>
        <w:sz w:val="18"/>
        <w:szCs w:val="18"/>
      </w:rPr>
      <w:t>Hackathon  |</w:t>
    </w:r>
    <w:proofErr w:type="gramEnd"/>
    <w:r>
      <w:rPr>
        <w:color w:val="808080"/>
        <w:sz w:val="18"/>
        <w:szCs w:val="18"/>
      </w:rPr>
      <w:t xml:space="preserve">  Page </w:t>
    </w:r>
    <w:r>
      <w:rPr>
        <w:color w:val="808080"/>
        <w:sz w:val="18"/>
        <w:szCs w:val="18"/>
      </w:rPr>
      <w:fldChar w:fldCharType="begin"/>
    </w:r>
    <w:r>
      <w:rPr>
        <w:color w:val="808080"/>
        <w:sz w:val="18"/>
        <w:szCs w:val="18"/>
      </w:rPr>
      <w:instrText>PAGE</w:instrText>
    </w:r>
    <w:r>
      <w:rPr>
        <w:color w:val="808080"/>
        <w:sz w:val="18"/>
        <w:szCs w:val="18"/>
      </w:rPr>
      <w:fldChar w:fldCharType="separate"/>
    </w:r>
    <w:r w:rsidR="00374DAA">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26441" w14:textId="77777777" w:rsidR="00F9121A" w:rsidRDefault="00F9121A">
      <w:r>
        <w:separator/>
      </w:r>
    </w:p>
  </w:footnote>
  <w:footnote w:type="continuationSeparator" w:id="0">
    <w:p w14:paraId="18CB2B2F" w14:textId="77777777" w:rsidR="00F9121A" w:rsidRDefault="00F912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57879" w14:textId="77777777" w:rsidR="00B203D6" w:rsidRDefault="00000000">
    <w:pPr>
      <w:pBdr>
        <w:bottom w:val="single" w:sz="4" w:space="6" w:color="CCCCCC"/>
      </w:pBdr>
    </w:pPr>
    <w:r>
      <w:rPr>
        <w:color w:val="808080"/>
        <w:sz w:val="18"/>
        <w:szCs w:val="18"/>
      </w:rPr>
      <w:t>EFD Localization — Student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32344"/>
    <w:multiLevelType w:val="hybridMultilevel"/>
    <w:tmpl w:val="5262F3D4"/>
    <w:lvl w:ilvl="0" w:tplc="D4BE1D66">
      <w:start w:val="1"/>
      <w:numFmt w:val="bullet"/>
      <w:lvlText w:val="•"/>
      <w:lvlJc w:val="left"/>
      <w:pPr>
        <w:ind w:left="540" w:hanging="360"/>
      </w:pPr>
    </w:lvl>
    <w:lvl w:ilvl="1" w:tplc="1124D73E">
      <w:numFmt w:val="decimal"/>
      <w:lvlText w:val=""/>
      <w:lvlJc w:val="left"/>
    </w:lvl>
    <w:lvl w:ilvl="2" w:tplc="0F080608">
      <w:numFmt w:val="decimal"/>
      <w:lvlText w:val=""/>
      <w:lvlJc w:val="left"/>
    </w:lvl>
    <w:lvl w:ilvl="3" w:tplc="A1B8A54E">
      <w:numFmt w:val="decimal"/>
      <w:lvlText w:val=""/>
      <w:lvlJc w:val="left"/>
    </w:lvl>
    <w:lvl w:ilvl="4" w:tplc="1136ACE8">
      <w:numFmt w:val="decimal"/>
      <w:lvlText w:val=""/>
      <w:lvlJc w:val="left"/>
    </w:lvl>
    <w:lvl w:ilvl="5" w:tplc="AFCCB39C">
      <w:numFmt w:val="decimal"/>
      <w:lvlText w:val=""/>
      <w:lvlJc w:val="left"/>
    </w:lvl>
    <w:lvl w:ilvl="6" w:tplc="ED242C44">
      <w:numFmt w:val="decimal"/>
      <w:lvlText w:val=""/>
      <w:lvlJc w:val="left"/>
    </w:lvl>
    <w:lvl w:ilvl="7" w:tplc="B1708124">
      <w:numFmt w:val="decimal"/>
      <w:lvlText w:val=""/>
      <w:lvlJc w:val="left"/>
    </w:lvl>
    <w:lvl w:ilvl="8" w:tplc="D996E388">
      <w:numFmt w:val="decimal"/>
      <w:lvlText w:val=""/>
      <w:lvlJc w:val="left"/>
    </w:lvl>
  </w:abstractNum>
  <w:abstractNum w:abstractNumId="1" w15:restartNumberingAfterBreak="0">
    <w:nsid w:val="26CA4510"/>
    <w:multiLevelType w:val="hybridMultilevel"/>
    <w:tmpl w:val="66E27B48"/>
    <w:lvl w:ilvl="0" w:tplc="1526D750">
      <w:start w:val="1"/>
      <w:numFmt w:val="decimal"/>
      <w:lvlText w:val="%1."/>
      <w:lvlJc w:val="left"/>
      <w:pPr>
        <w:ind w:left="540" w:hanging="360"/>
      </w:pPr>
    </w:lvl>
    <w:lvl w:ilvl="1" w:tplc="C48A6D74">
      <w:numFmt w:val="decimal"/>
      <w:lvlText w:val=""/>
      <w:lvlJc w:val="left"/>
    </w:lvl>
    <w:lvl w:ilvl="2" w:tplc="942E3D30">
      <w:numFmt w:val="decimal"/>
      <w:lvlText w:val=""/>
      <w:lvlJc w:val="left"/>
    </w:lvl>
    <w:lvl w:ilvl="3" w:tplc="E5B280FC">
      <w:numFmt w:val="decimal"/>
      <w:lvlText w:val=""/>
      <w:lvlJc w:val="left"/>
    </w:lvl>
    <w:lvl w:ilvl="4" w:tplc="D450B66E">
      <w:numFmt w:val="decimal"/>
      <w:lvlText w:val=""/>
      <w:lvlJc w:val="left"/>
    </w:lvl>
    <w:lvl w:ilvl="5" w:tplc="48D4743C">
      <w:numFmt w:val="decimal"/>
      <w:lvlText w:val=""/>
      <w:lvlJc w:val="left"/>
    </w:lvl>
    <w:lvl w:ilvl="6" w:tplc="AC78003E">
      <w:numFmt w:val="decimal"/>
      <w:lvlText w:val=""/>
      <w:lvlJc w:val="left"/>
    </w:lvl>
    <w:lvl w:ilvl="7" w:tplc="9BFA5C46">
      <w:numFmt w:val="decimal"/>
      <w:lvlText w:val=""/>
      <w:lvlJc w:val="left"/>
    </w:lvl>
    <w:lvl w:ilvl="8" w:tplc="6B261E92">
      <w:numFmt w:val="decimal"/>
      <w:lvlText w:val=""/>
      <w:lvlJc w:val="left"/>
    </w:lvl>
  </w:abstractNum>
  <w:abstractNum w:abstractNumId="2" w15:restartNumberingAfterBreak="0">
    <w:nsid w:val="2E134ED9"/>
    <w:multiLevelType w:val="hybridMultilevel"/>
    <w:tmpl w:val="75B8877C"/>
    <w:lvl w:ilvl="0" w:tplc="14F8F38E">
      <w:start w:val="1"/>
      <w:numFmt w:val="bullet"/>
      <w:lvlText w:val="●"/>
      <w:lvlJc w:val="left"/>
      <w:pPr>
        <w:ind w:left="720" w:hanging="360"/>
      </w:pPr>
    </w:lvl>
    <w:lvl w:ilvl="1" w:tplc="229AF7A4">
      <w:start w:val="1"/>
      <w:numFmt w:val="bullet"/>
      <w:lvlText w:val="○"/>
      <w:lvlJc w:val="left"/>
      <w:pPr>
        <w:ind w:left="1440" w:hanging="360"/>
      </w:pPr>
    </w:lvl>
    <w:lvl w:ilvl="2" w:tplc="F16E8D0C">
      <w:start w:val="1"/>
      <w:numFmt w:val="bullet"/>
      <w:lvlText w:val="■"/>
      <w:lvlJc w:val="left"/>
      <w:pPr>
        <w:ind w:left="2160" w:hanging="360"/>
      </w:pPr>
    </w:lvl>
    <w:lvl w:ilvl="3" w:tplc="6BBC9900">
      <w:start w:val="1"/>
      <w:numFmt w:val="bullet"/>
      <w:lvlText w:val="●"/>
      <w:lvlJc w:val="left"/>
      <w:pPr>
        <w:ind w:left="2880" w:hanging="360"/>
      </w:pPr>
    </w:lvl>
    <w:lvl w:ilvl="4" w:tplc="021E8ED0">
      <w:start w:val="1"/>
      <w:numFmt w:val="bullet"/>
      <w:lvlText w:val="○"/>
      <w:lvlJc w:val="left"/>
      <w:pPr>
        <w:ind w:left="3600" w:hanging="360"/>
      </w:pPr>
    </w:lvl>
    <w:lvl w:ilvl="5" w:tplc="52D0602C">
      <w:start w:val="1"/>
      <w:numFmt w:val="bullet"/>
      <w:lvlText w:val="■"/>
      <w:lvlJc w:val="left"/>
      <w:pPr>
        <w:ind w:left="4320" w:hanging="360"/>
      </w:pPr>
    </w:lvl>
    <w:lvl w:ilvl="6" w:tplc="EA9C25AE">
      <w:start w:val="1"/>
      <w:numFmt w:val="bullet"/>
      <w:lvlText w:val="●"/>
      <w:lvlJc w:val="left"/>
      <w:pPr>
        <w:ind w:left="5040" w:hanging="360"/>
      </w:pPr>
    </w:lvl>
    <w:lvl w:ilvl="7" w:tplc="F6527460">
      <w:start w:val="1"/>
      <w:numFmt w:val="bullet"/>
      <w:lvlText w:val="●"/>
      <w:lvlJc w:val="left"/>
      <w:pPr>
        <w:ind w:left="5760" w:hanging="360"/>
      </w:pPr>
    </w:lvl>
    <w:lvl w:ilvl="8" w:tplc="11F2C9E4">
      <w:start w:val="1"/>
      <w:numFmt w:val="bullet"/>
      <w:lvlText w:val="●"/>
      <w:lvlJc w:val="left"/>
      <w:pPr>
        <w:ind w:left="6480" w:hanging="360"/>
      </w:pPr>
    </w:lvl>
  </w:abstractNum>
  <w:num w:numId="1" w16cid:durableId="173038500">
    <w:abstractNumId w:val="2"/>
    <w:lvlOverride w:ilvl="0">
      <w:startOverride w:val="1"/>
    </w:lvlOverride>
  </w:num>
  <w:num w:numId="2" w16cid:durableId="1076635795">
    <w:abstractNumId w:val="0"/>
    <w:lvlOverride w:ilvl="0">
      <w:startOverride w:val="1"/>
    </w:lvlOverride>
  </w:num>
  <w:num w:numId="3" w16cid:durableId="2738332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3D6"/>
    <w:rsid w:val="00374DAA"/>
    <w:rsid w:val="0070548D"/>
    <w:rsid w:val="00B203D6"/>
    <w:rsid w:val="00F9121A"/>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E5540"/>
  <w15:docId w15:val="{D14AD54E-0165-4934-AB63-DF143AE3C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BE" w:eastAsia="en-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2E44"/>
      <w:sz w:val="36"/>
      <w:szCs w:val="36"/>
    </w:rPr>
  </w:style>
  <w:style w:type="paragraph" w:styleId="Heading2">
    <w:name w:val="heading 2"/>
    <w:uiPriority w:val="9"/>
    <w:unhideWhenUsed/>
    <w:qFormat/>
    <w:pPr>
      <w:spacing w:before="280" w:after="140"/>
      <w:outlineLvl w:val="1"/>
    </w:pPr>
    <w:rPr>
      <w:b/>
      <w:bCs/>
      <w:color w:val="002E44"/>
      <w:sz w:val="28"/>
      <w:szCs w:val="28"/>
    </w:rPr>
  </w:style>
  <w:style w:type="paragraph" w:styleId="Heading3">
    <w:name w:val="heading 3"/>
    <w:uiPriority w:val="9"/>
    <w:unhideWhenUsed/>
    <w:qFormat/>
    <w:pPr>
      <w:spacing w:before="200" w:after="100"/>
      <w:outlineLvl w:val="2"/>
    </w:pPr>
    <w:rPr>
      <w:b/>
      <w:bCs/>
      <w:color w:val="002E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74DAA"/>
    <w:pPr>
      <w:spacing w:after="100"/>
    </w:pPr>
  </w:style>
  <w:style w:type="paragraph" w:styleId="TOC2">
    <w:name w:val="toc 2"/>
    <w:basedOn w:val="Normal"/>
    <w:next w:val="Normal"/>
    <w:autoRedefine/>
    <w:uiPriority w:val="39"/>
    <w:unhideWhenUsed/>
    <w:rsid w:val="00374DAA"/>
    <w:pPr>
      <w:spacing w:after="100"/>
      <w:ind w:left="220"/>
    </w:pPr>
  </w:style>
  <w:style w:type="paragraph" w:styleId="TOC3">
    <w:name w:val="toc 3"/>
    <w:basedOn w:val="Normal"/>
    <w:next w:val="Normal"/>
    <w:autoRedefine/>
    <w:uiPriority w:val="39"/>
    <w:unhideWhenUsed/>
    <w:rsid w:val="00374DA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3661</Words>
  <Characters>20869</Characters>
  <Application>Microsoft Office Word</Application>
  <DocSecurity>0</DocSecurity>
  <Lines>173</Lines>
  <Paragraphs>48</Paragraphs>
  <ScaleCrop>false</ScaleCrop>
  <Company>ADB SafeGate</Company>
  <LinksUpToDate>false</LinksUpToDate>
  <CharactersWithSpaces>24482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EFD Localization Student Manual</dc:title>
  <dc:creator>ADB Safegate Hackathon</dc:creator>
  <dc:description>Student manual for the EFD Localization case study at the ADB Safegate Code the Sky hackathon.</dc:description>
  <cp:lastModifiedBy>Ashwath Prashant Narekuli</cp:lastModifiedBy>
  <cp:revision>2</cp:revision>
  <dcterms:created xsi:type="dcterms:W3CDTF">2026-05-10T14:39:00Z</dcterms:created>
  <dcterms:modified xsi:type="dcterms:W3CDTF">2026-05-10T14:44:00Z</dcterms:modified>
</cp:coreProperties>
</file>