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2DB4" w14:textId="77777777" w:rsidR="00CD5772" w:rsidRDefault="00CD5772" w:rsidP="00CD5772">
      <w:pPr>
        <w:pStyle w:val="CoverTitle"/>
        <w:spacing w:before="1800"/>
        <w:jc w:val="center"/>
      </w:pPr>
      <w:r>
        <w:t>Technical and Financial Proposal</w:t>
      </w:r>
    </w:p>
    <w:p w14:paraId="5504421C" w14:textId="77777777" w:rsidR="00CD5772" w:rsidRDefault="00CD5772" w:rsidP="00CD5772">
      <w:pPr>
        <w:pStyle w:val="CoverSub"/>
        <w:jc w:val="center"/>
      </w:pPr>
      <w:r>
        <w:t>AMER247 Website Redevelopment and Service Application Platform</w:t>
      </w:r>
    </w:p>
    <w:p w14:paraId="1F68FF58" w14:textId="77777777" w:rsidR="00CD5772" w:rsidRDefault="00CD5772" w:rsidP="00CD5772">
      <w:pPr>
        <w:jc w:val="center"/>
      </w:pPr>
      <w:r>
        <w:rPr>
          <w:color w:val="B5C6D6"/>
        </w:rPr>
        <w:t>____________________________________________</w:t>
      </w:r>
    </w:p>
    <w:p w14:paraId="536C8B31" w14:textId="77777777" w:rsidR="00CD5772" w:rsidRDefault="00CD5772" w:rsidP="00CD5772"/>
    <w:p w14:paraId="49234F0B" w14:textId="77777777" w:rsidR="00CD5772" w:rsidRDefault="00CD5772" w:rsidP="00CD5772">
      <w:r>
        <w:br w:type="page"/>
      </w:r>
    </w:p>
    <w:p w14:paraId="6A9C2C64" w14:textId="77777777" w:rsidR="00CD5772" w:rsidRDefault="00CD5772" w:rsidP="00CD5772">
      <w:pPr>
        <w:pStyle w:val="SectionTitle"/>
      </w:pPr>
      <w:r>
        <w:lastRenderedPageBreak/>
        <w:t>1. Introduction</w:t>
      </w:r>
    </w:p>
    <w:p w14:paraId="045FD88A" w14:textId="77777777" w:rsidR="00CD5772" w:rsidRDefault="00CD5772" w:rsidP="00CD5772">
      <w:pPr>
        <w:spacing w:after="80"/>
      </w:pPr>
      <w:r>
        <w:t>This document presents the proposed technical and financial plan for rebuilding the AMER247 platform from scratch as a modern service-oriented website with structured content management, category-based application forms, blog pages, utility pages, and production deployment.</w:t>
      </w:r>
    </w:p>
    <w:p w14:paraId="6C02E24C" w14:textId="77777777" w:rsidR="00CD5772" w:rsidRDefault="00CD5772" w:rsidP="00CD5772">
      <w:pPr>
        <w:spacing w:after="80"/>
      </w:pPr>
      <w:r>
        <w:t>Based on the supplied page inventory, the current platform footprint contains 107 pages across main navigation pages, service/application form pages, blog detail pages, and utility pages. The largest effort area is the service application ecosystem, which spans AMER services, Emirates ID services, Golden Visa services, Medical Test services, and Insurance services.</w:t>
      </w:r>
    </w:p>
    <w:p w14:paraId="45B07858" w14:textId="77777777" w:rsidR="00CD5772" w:rsidRDefault="00CD5772" w:rsidP="00CD5772">
      <w:pPr>
        <w:pStyle w:val="ListBullet"/>
        <w:spacing w:after="30" w:line="264" w:lineRule="auto"/>
      </w:pPr>
      <w:r>
        <w:t>Scope is limited to software development, testing, deployment, and handover.</w:t>
      </w:r>
    </w:p>
    <w:p w14:paraId="1E058FD4" w14:textId="77777777" w:rsidR="00CD5772" w:rsidRDefault="00CD5772" w:rsidP="00CD5772">
      <w:pPr>
        <w:pStyle w:val="ListBullet"/>
        <w:spacing w:after="30" w:line="264" w:lineRule="auto"/>
      </w:pPr>
      <w:r>
        <w:t>Design, UI/UX, branding, and visual content creation are excluded and will follow client-provided design assets.</w:t>
      </w:r>
    </w:p>
    <w:p w14:paraId="566B72E9" w14:textId="77777777" w:rsidR="00CD5772" w:rsidRDefault="00CD5772" w:rsidP="00CD5772">
      <w:pPr>
        <w:pStyle w:val="ListBullet"/>
        <w:spacing w:after="30" w:line="264" w:lineRule="auto"/>
      </w:pPr>
      <w:r>
        <w:t>Third-party fees such as hosting, SMTP, payment gateway, SMS, captcha, analytics, CDN, or monitoring subscriptions are excluded unless explicitly approved later.</w:t>
      </w:r>
    </w:p>
    <w:p w14:paraId="732425A4" w14:textId="77777777" w:rsidR="00CD5772" w:rsidRDefault="00CD5772" w:rsidP="00CD5772">
      <w:pPr>
        <w:pStyle w:val="ListBullet"/>
        <w:spacing w:after="30" w:line="264" w:lineRule="auto"/>
      </w:pPr>
      <w:r>
        <w:t>Any requirement outside the agreed scope will be handled through a change request process.</w:t>
      </w:r>
    </w:p>
    <w:p w14:paraId="4CC4EBFB" w14:textId="77777777" w:rsidR="00CD5772" w:rsidRDefault="00CD5772" w:rsidP="00CD5772">
      <w:pPr>
        <w:pStyle w:val="SectionTitle"/>
      </w:pPr>
      <w:r>
        <w:t>2. Project Understanding and Objectives</w:t>
      </w:r>
    </w:p>
    <w:p w14:paraId="399DC923" w14:textId="77777777" w:rsidR="00CD5772" w:rsidRDefault="00CD5772" w:rsidP="00CD5772">
      <w:pPr>
        <w:spacing w:after="80"/>
      </w:pPr>
      <w:r>
        <w:t>AMER247 appears to operate as an information and service-application platform for UAE-related visa, residence, Emirates ID, medical test, and insurance processes. The website requires a maintainable structure that allows administrators to update service pages, blog content, pricing-related information, and application forms without code-level dependency.</w:t>
      </w:r>
    </w:p>
    <w:p w14:paraId="48ACC301" w14:textId="77777777" w:rsidR="00CD5772" w:rsidRDefault="00CD5772" w:rsidP="00CD5772">
      <w:pPr>
        <w:pStyle w:val="SectionTitle"/>
      </w:pPr>
      <w:r>
        <w:t>3. Proposed Technical Approach and Methodology</w:t>
      </w:r>
    </w:p>
    <w:p w14:paraId="26C1CC6A" w14:textId="12E75FC8" w:rsidR="00CD5772" w:rsidRDefault="00CD5772" w:rsidP="00CD5772">
      <w:pPr>
        <w:spacing w:after="80"/>
      </w:pPr>
      <w:r>
        <w:t>We recommend a structured</w:t>
      </w:r>
      <w:r w:rsidR="00B6245B">
        <w:t xml:space="preserve"> monolithic</w:t>
      </w:r>
      <w:r>
        <w:t xml:space="preserve"> web application architecture with a modern frontend, a secure backend/admin layer, reusable form configuration, and a relational database. Since the site includes a large number of similar service application pages, the solution should prioritize configurability, consistency, and manageable administration over one-off page builds.</w:t>
      </w:r>
    </w:p>
    <w:p w14:paraId="73CBCA2F" w14:textId="77777777" w:rsidR="00CD5772" w:rsidRDefault="00CD5772" w:rsidP="00CD5772">
      <w:pPr>
        <w:pStyle w:val="ListBullet"/>
        <w:spacing w:after="30" w:line="264" w:lineRule="auto"/>
      </w:pPr>
      <w:r>
        <w:t>Component-based development for reusable page sections and shared service-page patterns.</w:t>
      </w:r>
    </w:p>
    <w:p w14:paraId="6C185872" w14:textId="77777777" w:rsidR="00CD5772" w:rsidRDefault="00CD5772" w:rsidP="00CD5772">
      <w:pPr>
        <w:pStyle w:val="ListBullet"/>
        <w:spacing w:after="30" w:line="264" w:lineRule="auto"/>
      </w:pPr>
      <w:r>
        <w:t>Configurable service-form engine so repeated fields, validations, uploads, and routing can be managed efficiently.</w:t>
      </w:r>
    </w:p>
    <w:p w14:paraId="7D05F27D" w14:textId="77777777" w:rsidR="00CD5772" w:rsidRPr="00A06196" w:rsidRDefault="00CD5772" w:rsidP="00CD5772">
      <w:pPr>
        <w:pStyle w:val="ListBullet"/>
        <w:spacing w:after="30" w:line="264" w:lineRule="auto"/>
        <w:rPr>
          <w:b/>
          <w:bCs/>
        </w:rPr>
      </w:pPr>
      <w:r w:rsidRPr="00A06196">
        <w:rPr>
          <w:b/>
          <w:bCs/>
        </w:rPr>
        <w:t>Admin/CMS-driven management of pages, blog posts, service categories, service details, pricing text, FAQs, and legal pages.</w:t>
      </w:r>
    </w:p>
    <w:p w14:paraId="6834A6F6" w14:textId="77777777" w:rsidR="00CD5772" w:rsidRDefault="00CD5772" w:rsidP="00CD5772">
      <w:pPr>
        <w:pStyle w:val="ListBullet"/>
        <w:spacing w:after="30" w:line="264" w:lineRule="auto"/>
      </w:pPr>
      <w:r>
        <w:t>Environment-based delivery flow: local -&gt; staging -&gt; production.</w:t>
      </w:r>
    </w:p>
    <w:p w14:paraId="46F60774" w14:textId="48348D8A" w:rsidR="00CD5772" w:rsidRDefault="00CD5772" w:rsidP="00CD5772">
      <w:pPr>
        <w:pStyle w:val="ListBullet"/>
        <w:spacing w:after="30" w:line="264" w:lineRule="auto"/>
      </w:pPr>
      <w:r>
        <w:t>Milestone-based development with staged QA</w:t>
      </w:r>
      <w:r w:rsidR="00CD0158">
        <w:t xml:space="preserve"> </w:t>
      </w:r>
      <w:r>
        <w:t>support, and release sign-off.</w:t>
      </w:r>
    </w:p>
    <w:p w14:paraId="3C347A7E" w14:textId="77777777" w:rsidR="0033451B" w:rsidRDefault="00CD5772" w:rsidP="00CD5772">
      <w:pPr>
        <w:spacing w:after="80"/>
      </w:pPr>
      <w:r>
        <w:t xml:space="preserve">Delivery methodology will follow a practical phased implementation model with backlog confirmation, architecture setup, module development, QA cycles, support, and production deployment. This proposal intentionally excludes unnecessary expansion into features not evidenced by the supplied requirement </w:t>
      </w:r>
    </w:p>
    <w:p w14:paraId="6788D00B" w14:textId="2E4E3D41" w:rsidR="0092654D" w:rsidRDefault="0092654D" w:rsidP="0092654D">
      <w:r>
        <w:t>Set.</w:t>
      </w:r>
    </w:p>
    <w:p w14:paraId="0A90A63B" w14:textId="77777777" w:rsidR="0092654D" w:rsidRDefault="0092654D">
      <w:r>
        <w:br w:type="page"/>
      </w:r>
    </w:p>
    <w:p w14:paraId="0414D579" w14:textId="77777777" w:rsidR="00CD5772" w:rsidRDefault="00CD5772" w:rsidP="0092654D"/>
    <w:p w14:paraId="06A22D36" w14:textId="77777777" w:rsidR="00CD5772" w:rsidRDefault="00CD5772" w:rsidP="00CD5772">
      <w:pPr>
        <w:pStyle w:val="SectionTitle"/>
      </w:pPr>
      <w:r>
        <w:t>4. Proposed Technical Stack</w:t>
      </w:r>
    </w:p>
    <w:tbl>
      <w:tblPr>
        <w:tblStyle w:val="TableGrid"/>
        <w:tblW w:w="0" w:type="auto"/>
        <w:jc w:val="center"/>
        <w:tblLook w:val="04A0" w:firstRow="1" w:lastRow="0" w:firstColumn="1" w:lastColumn="0" w:noHBand="0" w:noVBand="1"/>
      </w:tblPr>
      <w:tblGrid>
        <w:gridCol w:w="2381"/>
        <w:gridCol w:w="6236"/>
      </w:tblGrid>
      <w:tr w:rsidR="00CD5772" w14:paraId="35F38A44" w14:textId="77777777" w:rsidTr="00AE0ABF">
        <w:trPr>
          <w:jc w:val="center"/>
        </w:trPr>
        <w:tc>
          <w:tcPr>
            <w:tcW w:w="2381" w:type="dxa"/>
            <w:shd w:val="clear" w:color="auto" w:fill="DCE6F1"/>
            <w:tcMar>
              <w:top w:w="80" w:type="dxa"/>
              <w:left w:w="110" w:type="dxa"/>
              <w:bottom w:w="80" w:type="dxa"/>
              <w:right w:w="110" w:type="dxa"/>
            </w:tcMar>
            <w:vAlign w:val="center"/>
          </w:tcPr>
          <w:p w14:paraId="16AD23B9" w14:textId="77777777" w:rsidR="00CD5772" w:rsidRDefault="00CD5772" w:rsidP="00AE0ABF">
            <w:pPr>
              <w:spacing w:line="264" w:lineRule="auto"/>
              <w:jc w:val="center"/>
            </w:pPr>
            <w:r>
              <w:rPr>
                <w:rFonts w:ascii="Aptos" w:hAnsi="Aptos"/>
                <w:b/>
                <w:color w:val="184370"/>
                <w:sz w:val="19"/>
              </w:rPr>
              <w:t>Layer</w:t>
            </w:r>
          </w:p>
        </w:tc>
        <w:tc>
          <w:tcPr>
            <w:tcW w:w="6236" w:type="dxa"/>
            <w:shd w:val="clear" w:color="auto" w:fill="DCE6F1"/>
            <w:tcMar>
              <w:top w:w="80" w:type="dxa"/>
              <w:left w:w="110" w:type="dxa"/>
              <w:bottom w:w="80" w:type="dxa"/>
              <w:right w:w="110" w:type="dxa"/>
            </w:tcMar>
            <w:vAlign w:val="center"/>
          </w:tcPr>
          <w:p w14:paraId="0B401F0A" w14:textId="77777777" w:rsidR="00CD5772" w:rsidRDefault="00CD5772" w:rsidP="00AE0ABF">
            <w:pPr>
              <w:spacing w:line="264" w:lineRule="auto"/>
              <w:jc w:val="center"/>
            </w:pPr>
            <w:r>
              <w:rPr>
                <w:rFonts w:ascii="Aptos" w:hAnsi="Aptos"/>
                <w:b/>
                <w:color w:val="184370"/>
                <w:sz w:val="19"/>
              </w:rPr>
              <w:t>Proposed Stack</w:t>
            </w:r>
          </w:p>
        </w:tc>
      </w:tr>
      <w:tr w:rsidR="00CD5772" w14:paraId="3878B0B1" w14:textId="77777777" w:rsidTr="00AE0ABF">
        <w:trPr>
          <w:jc w:val="center"/>
        </w:trPr>
        <w:tc>
          <w:tcPr>
            <w:tcW w:w="2381" w:type="dxa"/>
            <w:tcMar>
              <w:top w:w="80" w:type="dxa"/>
              <w:left w:w="110" w:type="dxa"/>
              <w:bottom w:w="80" w:type="dxa"/>
              <w:right w:w="110" w:type="dxa"/>
            </w:tcMar>
            <w:vAlign w:val="center"/>
          </w:tcPr>
          <w:p w14:paraId="5B0C1F0E" w14:textId="77777777" w:rsidR="00CD5772" w:rsidRDefault="00CD5772" w:rsidP="00AE0ABF">
            <w:pPr>
              <w:spacing w:line="264" w:lineRule="auto"/>
              <w:jc w:val="center"/>
            </w:pPr>
            <w:r>
              <w:rPr>
                <w:rFonts w:ascii="Aptos" w:hAnsi="Aptos"/>
                <w:sz w:val="19"/>
              </w:rPr>
              <w:t>Frontend</w:t>
            </w:r>
          </w:p>
        </w:tc>
        <w:tc>
          <w:tcPr>
            <w:tcW w:w="6236" w:type="dxa"/>
            <w:tcMar>
              <w:top w:w="80" w:type="dxa"/>
              <w:left w:w="110" w:type="dxa"/>
              <w:bottom w:w="80" w:type="dxa"/>
              <w:right w:w="110" w:type="dxa"/>
            </w:tcMar>
            <w:vAlign w:val="center"/>
          </w:tcPr>
          <w:p w14:paraId="7B103971" w14:textId="1EABABD4" w:rsidR="00CD5772" w:rsidRDefault="00CD5772" w:rsidP="00AE0ABF">
            <w:pPr>
              <w:spacing w:line="264" w:lineRule="auto"/>
            </w:pPr>
            <w:r>
              <w:rPr>
                <w:rFonts w:ascii="Aptos" w:hAnsi="Aptos"/>
                <w:sz w:val="19"/>
              </w:rPr>
              <w:t>Reac</w:t>
            </w:r>
            <w:r w:rsidR="00365671">
              <w:rPr>
                <w:rFonts w:ascii="Aptos" w:hAnsi="Aptos"/>
                <w:sz w:val="19"/>
              </w:rPr>
              <w:t>t.js</w:t>
            </w:r>
          </w:p>
        </w:tc>
      </w:tr>
      <w:tr w:rsidR="00CD5772" w14:paraId="3030A46C" w14:textId="77777777" w:rsidTr="00AE0ABF">
        <w:trPr>
          <w:jc w:val="center"/>
        </w:trPr>
        <w:tc>
          <w:tcPr>
            <w:tcW w:w="2381" w:type="dxa"/>
            <w:tcMar>
              <w:top w:w="80" w:type="dxa"/>
              <w:left w:w="110" w:type="dxa"/>
              <w:bottom w:w="80" w:type="dxa"/>
              <w:right w:w="110" w:type="dxa"/>
            </w:tcMar>
            <w:vAlign w:val="center"/>
          </w:tcPr>
          <w:p w14:paraId="091F4DE5" w14:textId="77777777" w:rsidR="00CD5772" w:rsidRDefault="00CD5772" w:rsidP="00AE0ABF">
            <w:pPr>
              <w:spacing w:line="264" w:lineRule="auto"/>
              <w:jc w:val="center"/>
            </w:pPr>
            <w:r>
              <w:rPr>
                <w:rFonts w:ascii="Aptos" w:hAnsi="Aptos"/>
                <w:sz w:val="19"/>
              </w:rPr>
              <w:t>Backend / Admin API</w:t>
            </w:r>
          </w:p>
        </w:tc>
        <w:tc>
          <w:tcPr>
            <w:tcW w:w="6236" w:type="dxa"/>
            <w:tcMar>
              <w:top w:w="80" w:type="dxa"/>
              <w:left w:w="110" w:type="dxa"/>
              <w:bottom w:w="80" w:type="dxa"/>
              <w:right w:w="110" w:type="dxa"/>
            </w:tcMar>
            <w:vAlign w:val="center"/>
          </w:tcPr>
          <w:p w14:paraId="10FC0AA2" w14:textId="77777777" w:rsidR="00CD5772" w:rsidRDefault="00CD5772" w:rsidP="00AE0ABF">
            <w:pPr>
              <w:spacing w:line="264" w:lineRule="auto"/>
            </w:pPr>
            <w:r>
              <w:rPr>
                <w:rFonts w:ascii="Aptos" w:hAnsi="Aptos"/>
                <w:sz w:val="19"/>
              </w:rPr>
              <w:t>Laravel</w:t>
            </w:r>
          </w:p>
        </w:tc>
      </w:tr>
      <w:tr w:rsidR="00CD5772" w14:paraId="6EAFBF23" w14:textId="77777777" w:rsidTr="00AE0ABF">
        <w:trPr>
          <w:jc w:val="center"/>
        </w:trPr>
        <w:tc>
          <w:tcPr>
            <w:tcW w:w="2381" w:type="dxa"/>
            <w:tcMar>
              <w:top w:w="80" w:type="dxa"/>
              <w:left w:w="110" w:type="dxa"/>
              <w:bottom w:w="80" w:type="dxa"/>
              <w:right w:w="110" w:type="dxa"/>
            </w:tcMar>
            <w:vAlign w:val="center"/>
          </w:tcPr>
          <w:p w14:paraId="55208638" w14:textId="77777777" w:rsidR="00CD5772" w:rsidRDefault="00CD5772" w:rsidP="00AE0ABF">
            <w:pPr>
              <w:spacing w:line="264" w:lineRule="auto"/>
              <w:jc w:val="center"/>
            </w:pPr>
            <w:r>
              <w:rPr>
                <w:rFonts w:ascii="Aptos" w:hAnsi="Aptos"/>
                <w:sz w:val="19"/>
              </w:rPr>
              <w:t>Database</w:t>
            </w:r>
          </w:p>
        </w:tc>
        <w:tc>
          <w:tcPr>
            <w:tcW w:w="6236" w:type="dxa"/>
            <w:tcMar>
              <w:top w:w="80" w:type="dxa"/>
              <w:left w:w="110" w:type="dxa"/>
              <w:bottom w:w="80" w:type="dxa"/>
              <w:right w:w="110" w:type="dxa"/>
            </w:tcMar>
            <w:vAlign w:val="center"/>
          </w:tcPr>
          <w:p w14:paraId="5BC9FB04" w14:textId="77777777" w:rsidR="00CD5772" w:rsidRDefault="00CD5772" w:rsidP="00AE0ABF">
            <w:pPr>
              <w:spacing w:line="264" w:lineRule="auto"/>
            </w:pPr>
            <w:r>
              <w:rPr>
                <w:rFonts w:ascii="Aptos" w:hAnsi="Aptos"/>
                <w:sz w:val="19"/>
              </w:rPr>
              <w:t>MySQL</w:t>
            </w:r>
          </w:p>
        </w:tc>
      </w:tr>
      <w:tr w:rsidR="00CD5772" w14:paraId="73FE7CFF" w14:textId="77777777" w:rsidTr="00AE0ABF">
        <w:trPr>
          <w:jc w:val="center"/>
        </w:trPr>
        <w:tc>
          <w:tcPr>
            <w:tcW w:w="2381" w:type="dxa"/>
            <w:tcMar>
              <w:top w:w="80" w:type="dxa"/>
              <w:left w:w="110" w:type="dxa"/>
              <w:bottom w:w="80" w:type="dxa"/>
              <w:right w:w="110" w:type="dxa"/>
            </w:tcMar>
            <w:vAlign w:val="center"/>
          </w:tcPr>
          <w:p w14:paraId="67449720" w14:textId="77777777" w:rsidR="00CD5772" w:rsidRDefault="00CD5772" w:rsidP="00AE0ABF">
            <w:pPr>
              <w:spacing w:line="264" w:lineRule="auto"/>
              <w:jc w:val="center"/>
            </w:pPr>
            <w:r>
              <w:rPr>
                <w:rFonts w:ascii="Aptos" w:hAnsi="Aptos"/>
                <w:sz w:val="19"/>
              </w:rPr>
              <w:t>Content / Admin Management</w:t>
            </w:r>
          </w:p>
        </w:tc>
        <w:tc>
          <w:tcPr>
            <w:tcW w:w="6236" w:type="dxa"/>
            <w:tcMar>
              <w:top w:w="80" w:type="dxa"/>
              <w:left w:w="110" w:type="dxa"/>
              <w:bottom w:w="80" w:type="dxa"/>
              <w:right w:w="110" w:type="dxa"/>
            </w:tcMar>
            <w:vAlign w:val="center"/>
          </w:tcPr>
          <w:p w14:paraId="4D6698BE" w14:textId="77777777" w:rsidR="00CD5772" w:rsidRDefault="00CD5772" w:rsidP="00AE0ABF">
            <w:pPr>
              <w:spacing w:line="264" w:lineRule="auto"/>
            </w:pPr>
            <w:r>
              <w:rPr>
                <w:rFonts w:ascii="Aptos" w:hAnsi="Aptos"/>
                <w:sz w:val="19"/>
              </w:rPr>
              <w:t>Laravel admin panel with structured content modules</w:t>
            </w:r>
          </w:p>
        </w:tc>
      </w:tr>
      <w:tr w:rsidR="00CD5772" w14:paraId="64A68446" w14:textId="77777777" w:rsidTr="00AE0ABF">
        <w:trPr>
          <w:jc w:val="center"/>
        </w:trPr>
        <w:tc>
          <w:tcPr>
            <w:tcW w:w="2381" w:type="dxa"/>
            <w:tcMar>
              <w:top w:w="80" w:type="dxa"/>
              <w:left w:w="110" w:type="dxa"/>
              <w:bottom w:w="80" w:type="dxa"/>
              <w:right w:w="110" w:type="dxa"/>
            </w:tcMar>
            <w:vAlign w:val="center"/>
          </w:tcPr>
          <w:p w14:paraId="050E49E3" w14:textId="77777777" w:rsidR="00CD5772" w:rsidRDefault="00CD5772" w:rsidP="00AE0ABF">
            <w:pPr>
              <w:spacing w:line="264" w:lineRule="auto"/>
              <w:jc w:val="center"/>
            </w:pPr>
            <w:r>
              <w:rPr>
                <w:rFonts w:ascii="Aptos" w:hAnsi="Aptos"/>
                <w:sz w:val="19"/>
              </w:rPr>
              <w:t>Rich Text / Media</w:t>
            </w:r>
          </w:p>
        </w:tc>
        <w:tc>
          <w:tcPr>
            <w:tcW w:w="6236" w:type="dxa"/>
            <w:tcMar>
              <w:top w:w="80" w:type="dxa"/>
              <w:left w:w="110" w:type="dxa"/>
              <w:bottom w:w="80" w:type="dxa"/>
              <w:right w:w="110" w:type="dxa"/>
            </w:tcMar>
            <w:vAlign w:val="center"/>
          </w:tcPr>
          <w:p w14:paraId="103537B3" w14:textId="77777777" w:rsidR="00CD5772" w:rsidRDefault="00CD5772" w:rsidP="00AE0ABF">
            <w:pPr>
              <w:spacing w:line="264" w:lineRule="auto"/>
            </w:pPr>
            <w:r>
              <w:rPr>
                <w:rFonts w:ascii="Aptos" w:hAnsi="Aptos"/>
                <w:sz w:val="19"/>
              </w:rPr>
              <w:t>Editor and media library within admin</w:t>
            </w:r>
          </w:p>
        </w:tc>
      </w:tr>
      <w:tr w:rsidR="00CD5772" w14:paraId="25F522A0" w14:textId="77777777" w:rsidTr="00AE0ABF">
        <w:trPr>
          <w:jc w:val="center"/>
        </w:trPr>
        <w:tc>
          <w:tcPr>
            <w:tcW w:w="2381" w:type="dxa"/>
            <w:tcMar>
              <w:top w:w="80" w:type="dxa"/>
              <w:left w:w="110" w:type="dxa"/>
              <w:bottom w:w="80" w:type="dxa"/>
              <w:right w:w="110" w:type="dxa"/>
            </w:tcMar>
            <w:vAlign w:val="center"/>
          </w:tcPr>
          <w:p w14:paraId="632D5EC0" w14:textId="77777777" w:rsidR="00CD5772" w:rsidRDefault="00CD5772" w:rsidP="00AE0ABF">
            <w:pPr>
              <w:spacing w:line="264" w:lineRule="auto"/>
              <w:jc w:val="center"/>
            </w:pPr>
            <w:r>
              <w:rPr>
                <w:rFonts w:ascii="Aptos" w:hAnsi="Aptos"/>
                <w:sz w:val="19"/>
              </w:rPr>
              <w:t>Form Handling</w:t>
            </w:r>
          </w:p>
        </w:tc>
        <w:tc>
          <w:tcPr>
            <w:tcW w:w="6236" w:type="dxa"/>
            <w:tcMar>
              <w:top w:w="80" w:type="dxa"/>
              <w:left w:w="110" w:type="dxa"/>
              <w:bottom w:w="80" w:type="dxa"/>
              <w:right w:w="110" w:type="dxa"/>
            </w:tcMar>
            <w:vAlign w:val="center"/>
          </w:tcPr>
          <w:p w14:paraId="5E98C61D" w14:textId="77777777" w:rsidR="00CD5772" w:rsidRDefault="00CD5772" w:rsidP="00AE0ABF">
            <w:pPr>
              <w:spacing w:line="264" w:lineRule="auto"/>
            </w:pPr>
            <w:r>
              <w:rPr>
                <w:rFonts w:ascii="Aptos" w:hAnsi="Aptos"/>
                <w:sz w:val="19"/>
              </w:rPr>
              <w:t>Reusable dynamic form configuration, validation, document upload</w:t>
            </w:r>
          </w:p>
        </w:tc>
      </w:tr>
      <w:tr w:rsidR="00CD5772" w14:paraId="2753438F" w14:textId="77777777" w:rsidTr="00AE0ABF">
        <w:trPr>
          <w:jc w:val="center"/>
        </w:trPr>
        <w:tc>
          <w:tcPr>
            <w:tcW w:w="2381" w:type="dxa"/>
            <w:tcMar>
              <w:top w:w="80" w:type="dxa"/>
              <w:left w:w="110" w:type="dxa"/>
              <w:bottom w:w="80" w:type="dxa"/>
              <w:right w:w="110" w:type="dxa"/>
            </w:tcMar>
            <w:vAlign w:val="center"/>
          </w:tcPr>
          <w:p w14:paraId="483E10AB" w14:textId="77777777" w:rsidR="00CD5772" w:rsidRDefault="00CD5772" w:rsidP="00AE0ABF">
            <w:pPr>
              <w:spacing w:line="264" w:lineRule="auto"/>
              <w:jc w:val="center"/>
            </w:pPr>
            <w:r>
              <w:rPr>
                <w:rFonts w:ascii="Aptos" w:hAnsi="Aptos"/>
                <w:sz w:val="19"/>
              </w:rPr>
              <w:t>Authentication</w:t>
            </w:r>
          </w:p>
        </w:tc>
        <w:tc>
          <w:tcPr>
            <w:tcW w:w="6236" w:type="dxa"/>
            <w:tcMar>
              <w:top w:w="80" w:type="dxa"/>
              <w:left w:w="110" w:type="dxa"/>
              <w:bottom w:w="80" w:type="dxa"/>
              <w:right w:w="110" w:type="dxa"/>
            </w:tcMar>
            <w:vAlign w:val="center"/>
          </w:tcPr>
          <w:p w14:paraId="101240F9" w14:textId="77777777" w:rsidR="00CD5772" w:rsidRDefault="00CD5772" w:rsidP="00AE0ABF">
            <w:pPr>
              <w:spacing w:line="264" w:lineRule="auto"/>
            </w:pPr>
            <w:r>
              <w:rPr>
                <w:rFonts w:ascii="Aptos" w:hAnsi="Aptos"/>
                <w:sz w:val="19"/>
              </w:rPr>
              <w:t>Role-based admin authentication</w:t>
            </w:r>
          </w:p>
        </w:tc>
      </w:tr>
      <w:tr w:rsidR="00CD5772" w14:paraId="495FB641" w14:textId="77777777" w:rsidTr="00AE0ABF">
        <w:trPr>
          <w:jc w:val="center"/>
        </w:trPr>
        <w:tc>
          <w:tcPr>
            <w:tcW w:w="2381" w:type="dxa"/>
            <w:tcMar>
              <w:top w:w="80" w:type="dxa"/>
              <w:left w:w="110" w:type="dxa"/>
              <w:bottom w:w="80" w:type="dxa"/>
              <w:right w:w="110" w:type="dxa"/>
            </w:tcMar>
            <w:vAlign w:val="center"/>
          </w:tcPr>
          <w:p w14:paraId="40539A25" w14:textId="77777777" w:rsidR="00CD5772" w:rsidRDefault="00CD5772" w:rsidP="00AE0ABF">
            <w:pPr>
              <w:spacing w:line="264" w:lineRule="auto"/>
              <w:jc w:val="center"/>
            </w:pPr>
            <w:r>
              <w:rPr>
                <w:rFonts w:ascii="Aptos" w:hAnsi="Aptos"/>
                <w:sz w:val="19"/>
              </w:rPr>
              <w:t>Hosting</w:t>
            </w:r>
          </w:p>
        </w:tc>
        <w:tc>
          <w:tcPr>
            <w:tcW w:w="6236" w:type="dxa"/>
            <w:tcMar>
              <w:top w:w="80" w:type="dxa"/>
              <w:left w:w="110" w:type="dxa"/>
              <w:bottom w:w="80" w:type="dxa"/>
              <w:right w:w="110" w:type="dxa"/>
            </w:tcMar>
            <w:vAlign w:val="center"/>
          </w:tcPr>
          <w:p w14:paraId="624D4512" w14:textId="77777777" w:rsidR="00CD5772" w:rsidRDefault="00CD5772" w:rsidP="00AE0ABF">
            <w:pPr>
              <w:spacing w:line="264" w:lineRule="auto"/>
            </w:pPr>
            <w:r>
              <w:rPr>
                <w:rFonts w:ascii="Aptos" w:hAnsi="Aptos"/>
                <w:sz w:val="19"/>
              </w:rPr>
              <w:t>Cloud VPS / AWS / managed Linux server</w:t>
            </w:r>
          </w:p>
        </w:tc>
      </w:tr>
      <w:tr w:rsidR="00CD5772" w14:paraId="01EA19E4" w14:textId="77777777" w:rsidTr="00AE0ABF">
        <w:trPr>
          <w:jc w:val="center"/>
        </w:trPr>
        <w:tc>
          <w:tcPr>
            <w:tcW w:w="2381" w:type="dxa"/>
            <w:tcMar>
              <w:top w:w="80" w:type="dxa"/>
              <w:left w:w="110" w:type="dxa"/>
              <w:bottom w:w="80" w:type="dxa"/>
              <w:right w:w="110" w:type="dxa"/>
            </w:tcMar>
            <w:vAlign w:val="center"/>
          </w:tcPr>
          <w:p w14:paraId="77DFB8F9" w14:textId="77777777" w:rsidR="00CD5772" w:rsidRDefault="00CD5772" w:rsidP="00AE0ABF">
            <w:pPr>
              <w:spacing w:line="264" w:lineRule="auto"/>
              <w:jc w:val="center"/>
            </w:pPr>
            <w:r>
              <w:rPr>
                <w:rFonts w:ascii="Aptos" w:hAnsi="Aptos"/>
                <w:sz w:val="19"/>
              </w:rPr>
              <w:t>Web Server</w:t>
            </w:r>
          </w:p>
        </w:tc>
        <w:tc>
          <w:tcPr>
            <w:tcW w:w="6236" w:type="dxa"/>
            <w:tcMar>
              <w:top w:w="80" w:type="dxa"/>
              <w:left w:w="110" w:type="dxa"/>
              <w:bottom w:w="80" w:type="dxa"/>
              <w:right w:w="110" w:type="dxa"/>
            </w:tcMar>
            <w:vAlign w:val="center"/>
          </w:tcPr>
          <w:p w14:paraId="5CC80EBC" w14:textId="77777777" w:rsidR="00CD5772" w:rsidRDefault="00CD5772" w:rsidP="00AE0ABF">
            <w:pPr>
              <w:spacing w:line="264" w:lineRule="auto"/>
            </w:pPr>
            <w:r>
              <w:rPr>
                <w:rFonts w:ascii="Aptos" w:hAnsi="Aptos"/>
                <w:sz w:val="19"/>
              </w:rPr>
              <w:t>Nginx</w:t>
            </w:r>
          </w:p>
        </w:tc>
      </w:tr>
      <w:tr w:rsidR="00CD5772" w14:paraId="37A2D132" w14:textId="77777777" w:rsidTr="00AE0ABF">
        <w:trPr>
          <w:jc w:val="center"/>
        </w:trPr>
        <w:tc>
          <w:tcPr>
            <w:tcW w:w="2381" w:type="dxa"/>
            <w:tcMar>
              <w:top w:w="80" w:type="dxa"/>
              <w:left w:w="110" w:type="dxa"/>
              <w:bottom w:w="80" w:type="dxa"/>
              <w:right w:w="110" w:type="dxa"/>
            </w:tcMar>
            <w:vAlign w:val="center"/>
          </w:tcPr>
          <w:p w14:paraId="0CF00045" w14:textId="77777777" w:rsidR="00CD5772" w:rsidRDefault="00CD5772" w:rsidP="00AE0ABF">
            <w:pPr>
              <w:spacing w:line="264" w:lineRule="auto"/>
              <w:jc w:val="center"/>
            </w:pPr>
            <w:r>
              <w:rPr>
                <w:rFonts w:ascii="Aptos" w:hAnsi="Aptos"/>
                <w:sz w:val="19"/>
              </w:rPr>
              <w:t>Version Control</w:t>
            </w:r>
          </w:p>
        </w:tc>
        <w:tc>
          <w:tcPr>
            <w:tcW w:w="6236" w:type="dxa"/>
            <w:tcMar>
              <w:top w:w="80" w:type="dxa"/>
              <w:left w:w="110" w:type="dxa"/>
              <w:bottom w:w="80" w:type="dxa"/>
              <w:right w:w="110" w:type="dxa"/>
            </w:tcMar>
            <w:vAlign w:val="center"/>
          </w:tcPr>
          <w:p w14:paraId="6E4712A2" w14:textId="77777777" w:rsidR="00CD5772" w:rsidRDefault="00CD5772" w:rsidP="00AE0ABF">
            <w:pPr>
              <w:spacing w:line="264" w:lineRule="auto"/>
            </w:pPr>
            <w:r>
              <w:rPr>
                <w:rFonts w:ascii="Aptos" w:hAnsi="Aptos"/>
                <w:sz w:val="19"/>
              </w:rPr>
              <w:t>Git-based repository workflow</w:t>
            </w:r>
          </w:p>
        </w:tc>
      </w:tr>
      <w:tr w:rsidR="00CD5772" w14:paraId="11535970" w14:textId="77777777" w:rsidTr="00AE0ABF">
        <w:trPr>
          <w:jc w:val="center"/>
        </w:trPr>
        <w:tc>
          <w:tcPr>
            <w:tcW w:w="2381" w:type="dxa"/>
            <w:tcMar>
              <w:top w:w="80" w:type="dxa"/>
              <w:left w:w="110" w:type="dxa"/>
              <w:bottom w:w="80" w:type="dxa"/>
              <w:right w:w="110" w:type="dxa"/>
            </w:tcMar>
            <w:vAlign w:val="center"/>
          </w:tcPr>
          <w:p w14:paraId="7C403B8F" w14:textId="77777777" w:rsidR="00CD5772" w:rsidRDefault="00CD5772" w:rsidP="00AE0ABF">
            <w:pPr>
              <w:spacing w:line="264" w:lineRule="auto"/>
              <w:jc w:val="center"/>
            </w:pPr>
            <w:r>
              <w:rPr>
                <w:rFonts w:ascii="Aptos" w:hAnsi="Aptos"/>
                <w:sz w:val="19"/>
              </w:rPr>
              <w:t>CI/CD</w:t>
            </w:r>
          </w:p>
        </w:tc>
        <w:tc>
          <w:tcPr>
            <w:tcW w:w="6236" w:type="dxa"/>
            <w:tcMar>
              <w:top w:w="80" w:type="dxa"/>
              <w:left w:w="110" w:type="dxa"/>
              <w:bottom w:w="80" w:type="dxa"/>
              <w:right w:w="110" w:type="dxa"/>
            </w:tcMar>
            <w:vAlign w:val="center"/>
          </w:tcPr>
          <w:p w14:paraId="4739D954" w14:textId="77777777" w:rsidR="00CD5772" w:rsidRDefault="00CD5772" w:rsidP="00AE0ABF">
            <w:pPr>
              <w:spacing w:line="264" w:lineRule="auto"/>
            </w:pPr>
            <w:r>
              <w:rPr>
                <w:rFonts w:ascii="Aptos" w:hAnsi="Aptos"/>
                <w:sz w:val="19"/>
              </w:rPr>
              <w:t>Staging and production deployment pipeline</w:t>
            </w:r>
          </w:p>
        </w:tc>
      </w:tr>
    </w:tbl>
    <w:p w14:paraId="18583F26" w14:textId="77777777" w:rsidR="00CD0158" w:rsidRDefault="00CD0158" w:rsidP="00CD5772">
      <w:pPr>
        <w:pStyle w:val="SectionTitle"/>
      </w:pPr>
    </w:p>
    <w:p w14:paraId="74B2943C" w14:textId="77777777" w:rsidR="00CD0158" w:rsidRDefault="00CD0158">
      <w:pPr>
        <w:rPr>
          <w:rFonts w:ascii="Aptos Display" w:eastAsiaTheme="minorEastAsia" w:hAnsi="Aptos Display" w:cstheme="minorBidi"/>
          <w:b/>
          <w:color w:val="184370"/>
          <w:sz w:val="30"/>
          <w:lang w:val="en-US"/>
        </w:rPr>
      </w:pPr>
      <w:r>
        <w:br w:type="page"/>
      </w:r>
    </w:p>
    <w:p w14:paraId="184A092E" w14:textId="0C7B63DC" w:rsidR="00CD5772" w:rsidRDefault="00CD5772" w:rsidP="00CD5772">
      <w:pPr>
        <w:pStyle w:val="SectionTitle"/>
      </w:pPr>
      <w:r>
        <w:lastRenderedPageBreak/>
        <w:t>5. Scope of Work by Phase</w:t>
      </w:r>
    </w:p>
    <w:p w14:paraId="6B4EE786" w14:textId="77777777" w:rsidR="00CD5772" w:rsidRDefault="00CD5772" w:rsidP="00CD5772">
      <w:pPr>
        <w:spacing w:after="80"/>
      </w:pPr>
      <w:r>
        <w:t>To manage delivery risk and control implementation cost, the scope is divided into two development phases.</w:t>
      </w:r>
    </w:p>
    <w:p w14:paraId="4D14FA43" w14:textId="77777777" w:rsidR="00CD5772" w:rsidRDefault="00CD5772" w:rsidP="00CD5772">
      <w:pPr>
        <w:pStyle w:val="Subtitle1"/>
      </w:pPr>
      <w:r>
        <w:t>5.1 Phase 1 - Core Platform, Public Pages, and Reusable Service Framework</w:t>
      </w:r>
    </w:p>
    <w:p w14:paraId="38D1BC79" w14:textId="77777777" w:rsidR="00CD5772" w:rsidRDefault="00CD5772" w:rsidP="00CD5772">
      <w:pPr>
        <w:pStyle w:val="ListBullet"/>
        <w:spacing w:after="30" w:line="264" w:lineRule="auto"/>
      </w:pPr>
      <w:r>
        <w:t>Project setup, system architecture, database design, environment setup, and core repository structure.</w:t>
      </w:r>
    </w:p>
    <w:p w14:paraId="61384985" w14:textId="77777777" w:rsidR="00CD5772" w:rsidRDefault="00CD5772" w:rsidP="00CD5772">
      <w:pPr>
        <w:pStyle w:val="ListBullet"/>
        <w:spacing w:after="30" w:line="264" w:lineRule="auto"/>
      </w:pPr>
      <w:r>
        <w:t>Frontend and backend foundation for the public website and admin platform.</w:t>
      </w:r>
    </w:p>
    <w:p w14:paraId="47694BCE" w14:textId="77777777" w:rsidR="00CD5772" w:rsidRDefault="00CD5772" w:rsidP="00CD5772">
      <w:pPr>
        <w:pStyle w:val="ListBullet"/>
        <w:spacing w:after="30" w:line="264" w:lineRule="auto"/>
      </w:pPr>
      <w:r>
        <w:t>Development of key public pages: Home, Services, About, Contact, Pricing List, UAE Tourist Visa, Online Services, and utility/legal pages.</w:t>
      </w:r>
    </w:p>
    <w:p w14:paraId="2D8E0B88" w14:textId="77777777" w:rsidR="00CD5772" w:rsidRDefault="00CD5772" w:rsidP="00CD5772">
      <w:pPr>
        <w:pStyle w:val="ListBullet"/>
        <w:spacing w:after="30" w:line="264" w:lineRule="auto"/>
      </w:pPr>
      <w:r>
        <w:t>Blog module development including news listing and news detail template.</w:t>
      </w:r>
    </w:p>
    <w:p w14:paraId="3D5D3740" w14:textId="77777777" w:rsidR="00CD5772" w:rsidRDefault="00CD5772" w:rsidP="00CD5772">
      <w:pPr>
        <w:pStyle w:val="ListBullet"/>
        <w:spacing w:after="30" w:line="264" w:lineRule="auto"/>
      </w:pPr>
      <w:r>
        <w:t>Admin modules for page content, blog management, service category management, FAQ / legal text management, and media management.</w:t>
      </w:r>
    </w:p>
    <w:p w14:paraId="3C1D59BB" w14:textId="77777777" w:rsidR="00CD5772" w:rsidRDefault="00CD5772" w:rsidP="00CD5772">
      <w:pPr>
        <w:pStyle w:val="ListBullet"/>
        <w:spacing w:after="30" w:line="264" w:lineRule="auto"/>
      </w:pPr>
      <w:r>
        <w:t>Reusable service detail/page template to support category-based service publication.</w:t>
      </w:r>
    </w:p>
    <w:p w14:paraId="4D083FB6" w14:textId="77777777" w:rsidR="00CD5772" w:rsidRDefault="00CD5772" w:rsidP="00CD5772">
      <w:pPr>
        <w:pStyle w:val="ListBullet"/>
        <w:spacing w:after="30" w:line="264" w:lineRule="auto"/>
      </w:pPr>
      <w:r>
        <w:t>Reusable application form engine covering common input fields, validation rules, file upload handling, acknowledgement flow, and admin-side submission storage.</w:t>
      </w:r>
    </w:p>
    <w:p w14:paraId="50810EB8" w14:textId="77777777" w:rsidR="00CD5772" w:rsidRDefault="00CD5772" w:rsidP="00CD5772">
      <w:pPr>
        <w:pStyle w:val="ListBullet"/>
        <w:spacing w:after="30" w:line="264" w:lineRule="auto"/>
      </w:pPr>
      <w:r>
        <w:t>Initial rollout of priority service categories and representative forms to validate the reusable framework.</w:t>
      </w:r>
    </w:p>
    <w:p w14:paraId="021E8E60" w14:textId="31BB4947" w:rsidR="00CD5772" w:rsidRDefault="00CD5772" w:rsidP="00CD5772">
      <w:pPr>
        <w:pStyle w:val="ListBullet"/>
        <w:spacing w:after="30" w:line="264" w:lineRule="auto"/>
      </w:pPr>
      <w:r>
        <w:t>Staging deployment and Phase 1 QA</w:t>
      </w:r>
      <w:r w:rsidR="00CD0158">
        <w:t xml:space="preserve"> </w:t>
      </w:r>
      <w:r>
        <w:t>support.</w:t>
      </w:r>
    </w:p>
    <w:p w14:paraId="239C77A8" w14:textId="77777777" w:rsidR="00CD5772" w:rsidRDefault="00CD5772" w:rsidP="00CD5772">
      <w:pPr>
        <w:spacing w:after="80"/>
      </w:pPr>
    </w:p>
    <w:tbl>
      <w:tblPr>
        <w:tblStyle w:val="TableGrid"/>
        <w:tblW w:w="0" w:type="auto"/>
        <w:jc w:val="center"/>
        <w:tblLook w:val="04A0" w:firstRow="1" w:lastRow="0" w:firstColumn="1" w:lastColumn="0" w:noHBand="0" w:noVBand="1"/>
      </w:tblPr>
      <w:tblGrid>
        <w:gridCol w:w="3733"/>
        <w:gridCol w:w="4819"/>
      </w:tblGrid>
      <w:tr w:rsidR="00AE73E4" w14:paraId="7FB48D0B" w14:textId="77777777" w:rsidTr="00AE73E4">
        <w:trPr>
          <w:jc w:val="center"/>
        </w:trPr>
        <w:tc>
          <w:tcPr>
            <w:tcW w:w="3733" w:type="dxa"/>
            <w:shd w:val="clear" w:color="auto" w:fill="DCE6F1"/>
            <w:tcMar>
              <w:top w:w="80" w:type="dxa"/>
              <w:left w:w="110" w:type="dxa"/>
              <w:bottom w:w="80" w:type="dxa"/>
              <w:right w:w="110" w:type="dxa"/>
            </w:tcMar>
            <w:vAlign w:val="center"/>
          </w:tcPr>
          <w:p w14:paraId="44A71E6E" w14:textId="77777777" w:rsidR="00AE73E4" w:rsidRDefault="00AE73E4" w:rsidP="00AE0ABF">
            <w:pPr>
              <w:spacing w:line="264" w:lineRule="auto"/>
              <w:jc w:val="center"/>
            </w:pPr>
            <w:r>
              <w:rPr>
                <w:rFonts w:ascii="Aptos" w:hAnsi="Aptos"/>
                <w:b/>
                <w:color w:val="184370"/>
                <w:sz w:val="18"/>
              </w:rPr>
              <w:t>Role</w:t>
            </w:r>
          </w:p>
        </w:tc>
        <w:tc>
          <w:tcPr>
            <w:tcW w:w="4819" w:type="dxa"/>
            <w:shd w:val="clear" w:color="auto" w:fill="DCE6F1"/>
            <w:tcMar>
              <w:top w:w="80" w:type="dxa"/>
              <w:left w:w="110" w:type="dxa"/>
              <w:bottom w:w="80" w:type="dxa"/>
              <w:right w:w="110" w:type="dxa"/>
            </w:tcMar>
            <w:vAlign w:val="center"/>
          </w:tcPr>
          <w:p w14:paraId="791041AD" w14:textId="77777777" w:rsidR="00AE73E4" w:rsidRDefault="00AE73E4" w:rsidP="00AE0ABF">
            <w:pPr>
              <w:spacing w:line="264" w:lineRule="auto"/>
              <w:jc w:val="center"/>
            </w:pPr>
            <w:r>
              <w:rPr>
                <w:rFonts w:ascii="Aptos" w:hAnsi="Aptos"/>
                <w:b/>
                <w:color w:val="184370"/>
                <w:sz w:val="18"/>
              </w:rPr>
              <w:t>Key Responsibility</w:t>
            </w:r>
          </w:p>
        </w:tc>
      </w:tr>
      <w:tr w:rsidR="00AE73E4" w14:paraId="01189F2B" w14:textId="77777777" w:rsidTr="00AE73E4">
        <w:trPr>
          <w:jc w:val="center"/>
        </w:trPr>
        <w:tc>
          <w:tcPr>
            <w:tcW w:w="3733" w:type="dxa"/>
            <w:tcMar>
              <w:top w:w="80" w:type="dxa"/>
              <w:left w:w="110" w:type="dxa"/>
              <w:bottom w:w="80" w:type="dxa"/>
              <w:right w:w="110" w:type="dxa"/>
            </w:tcMar>
            <w:vAlign w:val="center"/>
          </w:tcPr>
          <w:p w14:paraId="4C93E14C" w14:textId="72625D80" w:rsidR="00AE73E4" w:rsidRDefault="00AE73E4" w:rsidP="00AE0ABF">
            <w:pPr>
              <w:spacing w:line="264" w:lineRule="auto"/>
              <w:jc w:val="center"/>
            </w:pPr>
            <w:r>
              <w:rPr>
                <w:rFonts w:ascii="Aptos" w:hAnsi="Aptos"/>
                <w:sz w:val="18"/>
              </w:rPr>
              <w:t xml:space="preserve">Project Manager </w:t>
            </w:r>
          </w:p>
        </w:tc>
        <w:tc>
          <w:tcPr>
            <w:tcW w:w="4819" w:type="dxa"/>
            <w:tcMar>
              <w:top w:w="80" w:type="dxa"/>
              <w:left w:w="110" w:type="dxa"/>
              <w:bottom w:w="80" w:type="dxa"/>
              <w:right w:w="110" w:type="dxa"/>
            </w:tcMar>
            <w:vAlign w:val="center"/>
          </w:tcPr>
          <w:p w14:paraId="377AE7BA" w14:textId="77777777" w:rsidR="00AE73E4" w:rsidRDefault="00AE73E4" w:rsidP="00AE0ABF">
            <w:pPr>
              <w:spacing w:line="264" w:lineRule="auto"/>
              <w:jc w:val="center"/>
            </w:pPr>
            <w:r>
              <w:rPr>
                <w:rFonts w:ascii="Aptos" w:hAnsi="Aptos"/>
                <w:sz w:val="18"/>
              </w:rPr>
              <w:t>Planning, backlog finalization, scope control, coordination, acceptance tracking</w:t>
            </w:r>
          </w:p>
        </w:tc>
      </w:tr>
      <w:tr w:rsidR="00AE73E4" w14:paraId="3AF71FC7" w14:textId="77777777" w:rsidTr="00AE73E4">
        <w:trPr>
          <w:jc w:val="center"/>
        </w:trPr>
        <w:tc>
          <w:tcPr>
            <w:tcW w:w="3733" w:type="dxa"/>
            <w:tcMar>
              <w:top w:w="80" w:type="dxa"/>
              <w:left w:w="110" w:type="dxa"/>
              <w:bottom w:w="80" w:type="dxa"/>
              <w:right w:w="110" w:type="dxa"/>
            </w:tcMar>
            <w:vAlign w:val="center"/>
          </w:tcPr>
          <w:p w14:paraId="289EEADF" w14:textId="56C081B9" w:rsidR="00AE73E4" w:rsidRDefault="00AE73E4" w:rsidP="00AE0ABF">
            <w:pPr>
              <w:spacing w:line="264" w:lineRule="auto"/>
              <w:jc w:val="center"/>
            </w:pPr>
            <w:r>
              <w:rPr>
                <w:rFonts w:ascii="Aptos" w:hAnsi="Aptos"/>
                <w:sz w:val="18"/>
              </w:rPr>
              <w:t xml:space="preserve">Tech </w:t>
            </w:r>
            <w:proofErr w:type="gramStart"/>
            <w:r>
              <w:rPr>
                <w:rFonts w:ascii="Aptos" w:hAnsi="Aptos"/>
                <w:sz w:val="18"/>
              </w:rPr>
              <w:t>Lead</w:t>
            </w:r>
            <w:proofErr w:type="gramEnd"/>
          </w:p>
        </w:tc>
        <w:tc>
          <w:tcPr>
            <w:tcW w:w="4819" w:type="dxa"/>
            <w:tcMar>
              <w:top w:w="80" w:type="dxa"/>
              <w:left w:w="110" w:type="dxa"/>
              <w:bottom w:w="80" w:type="dxa"/>
              <w:right w:w="110" w:type="dxa"/>
            </w:tcMar>
            <w:vAlign w:val="center"/>
          </w:tcPr>
          <w:p w14:paraId="23C796F6" w14:textId="77777777" w:rsidR="00AE73E4" w:rsidRDefault="00AE73E4" w:rsidP="00AE0ABF">
            <w:pPr>
              <w:spacing w:line="264" w:lineRule="auto"/>
              <w:jc w:val="center"/>
            </w:pPr>
            <w:r>
              <w:rPr>
                <w:rFonts w:ascii="Aptos" w:hAnsi="Aptos"/>
                <w:sz w:val="18"/>
              </w:rPr>
              <w:t>Architecture, code standards, DB and module design, review</w:t>
            </w:r>
          </w:p>
        </w:tc>
      </w:tr>
      <w:tr w:rsidR="00AE73E4" w14:paraId="0BFE7670" w14:textId="77777777" w:rsidTr="00AE73E4">
        <w:trPr>
          <w:jc w:val="center"/>
        </w:trPr>
        <w:tc>
          <w:tcPr>
            <w:tcW w:w="3733" w:type="dxa"/>
            <w:tcMar>
              <w:top w:w="80" w:type="dxa"/>
              <w:left w:w="110" w:type="dxa"/>
              <w:bottom w:w="80" w:type="dxa"/>
              <w:right w:w="110" w:type="dxa"/>
            </w:tcMar>
            <w:vAlign w:val="center"/>
          </w:tcPr>
          <w:p w14:paraId="358AE8EA" w14:textId="77777777" w:rsidR="00AE73E4" w:rsidRDefault="00AE73E4" w:rsidP="00AE0ABF">
            <w:pPr>
              <w:spacing w:line="264" w:lineRule="auto"/>
              <w:jc w:val="center"/>
            </w:pPr>
            <w:r>
              <w:rPr>
                <w:rFonts w:ascii="Aptos" w:hAnsi="Aptos"/>
                <w:sz w:val="18"/>
              </w:rPr>
              <w:t>Backend Developer</w:t>
            </w:r>
          </w:p>
        </w:tc>
        <w:tc>
          <w:tcPr>
            <w:tcW w:w="4819" w:type="dxa"/>
            <w:tcMar>
              <w:top w:w="80" w:type="dxa"/>
              <w:left w:w="110" w:type="dxa"/>
              <w:bottom w:w="80" w:type="dxa"/>
              <w:right w:w="110" w:type="dxa"/>
            </w:tcMar>
            <w:vAlign w:val="center"/>
          </w:tcPr>
          <w:p w14:paraId="460013A5" w14:textId="77777777" w:rsidR="00AE73E4" w:rsidRDefault="00AE73E4" w:rsidP="00AE0ABF">
            <w:pPr>
              <w:spacing w:line="264" w:lineRule="auto"/>
              <w:jc w:val="center"/>
            </w:pPr>
            <w:r>
              <w:rPr>
                <w:rFonts w:ascii="Aptos" w:hAnsi="Aptos"/>
                <w:sz w:val="18"/>
              </w:rPr>
              <w:t>Laravel backend, admin modules, APIs, form engine, database</w:t>
            </w:r>
          </w:p>
        </w:tc>
      </w:tr>
      <w:tr w:rsidR="00AE73E4" w14:paraId="4B0C3894" w14:textId="77777777" w:rsidTr="00AE73E4">
        <w:trPr>
          <w:jc w:val="center"/>
        </w:trPr>
        <w:tc>
          <w:tcPr>
            <w:tcW w:w="3733" w:type="dxa"/>
            <w:tcMar>
              <w:top w:w="80" w:type="dxa"/>
              <w:left w:w="110" w:type="dxa"/>
              <w:bottom w:w="80" w:type="dxa"/>
              <w:right w:w="110" w:type="dxa"/>
            </w:tcMar>
            <w:vAlign w:val="center"/>
          </w:tcPr>
          <w:p w14:paraId="3C1263D4" w14:textId="77777777" w:rsidR="00AE73E4" w:rsidRDefault="00AE73E4" w:rsidP="00AE0ABF">
            <w:pPr>
              <w:spacing w:line="264" w:lineRule="auto"/>
              <w:jc w:val="center"/>
            </w:pPr>
            <w:r>
              <w:rPr>
                <w:rFonts w:ascii="Aptos" w:hAnsi="Aptos"/>
                <w:sz w:val="18"/>
              </w:rPr>
              <w:t>Frontend Developer</w:t>
            </w:r>
          </w:p>
        </w:tc>
        <w:tc>
          <w:tcPr>
            <w:tcW w:w="4819" w:type="dxa"/>
            <w:tcMar>
              <w:top w:w="80" w:type="dxa"/>
              <w:left w:w="110" w:type="dxa"/>
              <w:bottom w:w="80" w:type="dxa"/>
              <w:right w:w="110" w:type="dxa"/>
            </w:tcMar>
            <w:vAlign w:val="center"/>
          </w:tcPr>
          <w:p w14:paraId="359FB5BF" w14:textId="77777777" w:rsidR="00AE73E4" w:rsidRDefault="00AE73E4" w:rsidP="00AE0ABF">
            <w:pPr>
              <w:spacing w:line="264" w:lineRule="auto"/>
              <w:jc w:val="center"/>
            </w:pPr>
            <w:r>
              <w:rPr>
                <w:rFonts w:ascii="Aptos" w:hAnsi="Aptos"/>
                <w:sz w:val="18"/>
              </w:rPr>
              <w:t>Public website templates, page integration, frontend validation</w:t>
            </w:r>
          </w:p>
        </w:tc>
      </w:tr>
      <w:tr w:rsidR="00AE73E4" w14:paraId="132AABEF" w14:textId="77777777" w:rsidTr="00AE73E4">
        <w:trPr>
          <w:jc w:val="center"/>
        </w:trPr>
        <w:tc>
          <w:tcPr>
            <w:tcW w:w="3733" w:type="dxa"/>
            <w:tcMar>
              <w:top w:w="80" w:type="dxa"/>
              <w:left w:w="110" w:type="dxa"/>
              <w:bottom w:w="80" w:type="dxa"/>
              <w:right w:w="110" w:type="dxa"/>
            </w:tcMar>
            <w:vAlign w:val="center"/>
          </w:tcPr>
          <w:p w14:paraId="2EE35797" w14:textId="77777777" w:rsidR="00AE73E4" w:rsidRDefault="00AE73E4" w:rsidP="00AE0ABF">
            <w:pPr>
              <w:spacing w:line="264" w:lineRule="auto"/>
              <w:jc w:val="center"/>
            </w:pPr>
            <w:r>
              <w:rPr>
                <w:rFonts w:ascii="Aptos" w:hAnsi="Aptos"/>
                <w:sz w:val="18"/>
              </w:rPr>
              <w:t>QA Engineer</w:t>
            </w:r>
          </w:p>
        </w:tc>
        <w:tc>
          <w:tcPr>
            <w:tcW w:w="4819" w:type="dxa"/>
            <w:tcMar>
              <w:top w:w="80" w:type="dxa"/>
              <w:left w:w="110" w:type="dxa"/>
              <w:bottom w:w="80" w:type="dxa"/>
              <w:right w:w="110" w:type="dxa"/>
            </w:tcMar>
            <w:vAlign w:val="center"/>
          </w:tcPr>
          <w:p w14:paraId="4826CA46" w14:textId="44A53CA5" w:rsidR="00AE73E4" w:rsidRDefault="00AE73E4" w:rsidP="00AE0ABF">
            <w:pPr>
              <w:spacing w:line="264" w:lineRule="auto"/>
              <w:jc w:val="center"/>
            </w:pPr>
            <w:r>
              <w:rPr>
                <w:rFonts w:ascii="Aptos" w:hAnsi="Aptos"/>
                <w:sz w:val="18"/>
              </w:rPr>
              <w:t>Test cases, regression, bug verification, QA support</w:t>
            </w:r>
          </w:p>
        </w:tc>
      </w:tr>
      <w:tr w:rsidR="00AE73E4" w14:paraId="1E0A935A" w14:textId="77777777" w:rsidTr="00AE73E4">
        <w:trPr>
          <w:jc w:val="center"/>
        </w:trPr>
        <w:tc>
          <w:tcPr>
            <w:tcW w:w="3733" w:type="dxa"/>
            <w:tcMar>
              <w:top w:w="80" w:type="dxa"/>
              <w:left w:w="110" w:type="dxa"/>
              <w:bottom w:w="80" w:type="dxa"/>
              <w:right w:w="110" w:type="dxa"/>
            </w:tcMar>
            <w:vAlign w:val="center"/>
          </w:tcPr>
          <w:p w14:paraId="6712B4C2" w14:textId="77777777" w:rsidR="00AE73E4" w:rsidRDefault="00AE73E4" w:rsidP="00AE0ABF">
            <w:pPr>
              <w:spacing w:line="264" w:lineRule="auto"/>
              <w:jc w:val="center"/>
            </w:pPr>
            <w:r>
              <w:rPr>
                <w:rFonts w:ascii="Aptos" w:hAnsi="Aptos"/>
                <w:sz w:val="18"/>
              </w:rPr>
              <w:t>DevOps Engineer</w:t>
            </w:r>
          </w:p>
        </w:tc>
        <w:tc>
          <w:tcPr>
            <w:tcW w:w="4819" w:type="dxa"/>
            <w:tcMar>
              <w:top w:w="80" w:type="dxa"/>
              <w:left w:w="110" w:type="dxa"/>
              <w:bottom w:w="80" w:type="dxa"/>
              <w:right w:w="110" w:type="dxa"/>
            </w:tcMar>
            <w:vAlign w:val="center"/>
          </w:tcPr>
          <w:p w14:paraId="3B8FFDDB" w14:textId="77777777" w:rsidR="00AE73E4" w:rsidRDefault="00AE73E4" w:rsidP="00AE0ABF">
            <w:pPr>
              <w:spacing w:line="264" w:lineRule="auto"/>
              <w:jc w:val="center"/>
            </w:pPr>
            <w:r>
              <w:rPr>
                <w:rFonts w:ascii="Aptos" w:hAnsi="Aptos"/>
                <w:sz w:val="18"/>
              </w:rPr>
              <w:t>Server setup, deployment pipeline, staging and production readiness</w:t>
            </w:r>
          </w:p>
        </w:tc>
      </w:tr>
    </w:tbl>
    <w:p w14:paraId="16192FB4" w14:textId="77777777" w:rsidR="00CD0158" w:rsidRDefault="00CD0158" w:rsidP="00CD5772">
      <w:pPr>
        <w:pStyle w:val="Subtitle1"/>
      </w:pPr>
    </w:p>
    <w:p w14:paraId="5EC96E20" w14:textId="77777777" w:rsidR="00CD0158" w:rsidRDefault="00CD0158">
      <w:pPr>
        <w:rPr>
          <w:rFonts w:ascii="Aptos" w:eastAsiaTheme="minorEastAsia" w:hAnsi="Aptos" w:cstheme="minorBidi"/>
          <w:b/>
          <w:color w:val="1C5484"/>
          <w:sz w:val="23"/>
          <w:lang w:val="en-US"/>
        </w:rPr>
      </w:pPr>
      <w:r>
        <w:br w:type="page"/>
      </w:r>
    </w:p>
    <w:p w14:paraId="16C3A08A" w14:textId="5F47C124" w:rsidR="00CD5772" w:rsidRDefault="00CD5772" w:rsidP="00CD5772">
      <w:pPr>
        <w:pStyle w:val="Subtitle1"/>
      </w:pPr>
      <w:r>
        <w:lastRenderedPageBreak/>
        <w:t xml:space="preserve">5.2 Phase 2 - </w:t>
      </w:r>
      <w:proofErr w:type="gramStart"/>
      <w:r>
        <w:t>Full Service</w:t>
      </w:r>
      <w:proofErr w:type="gramEnd"/>
      <w:r>
        <w:t xml:space="preserve"> Form Rollout, Hardening, and Go-Live</w:t>
      </w:r>
    </w:p>
    <w:p w14:paraId="69F2947D" w14:textId="77777777" w:rsidR="00CD5772" w:rsidRDefault="00CD5772" w:rsidP="00CD5772">
      <w:pPr>
        <w:pStyle w:val="ListBullet"/>
        <w:spacing w:after="30" w:line="264" w:lineRule="auto"/>
      </w:pPr>
      <w:r>
        <w:t>Rollout of the remaining service application pages based on the approved reusable form framework.</w:t>
      </w:r>
    </w:p>
    <w:p w14:paraId="1A376EC2" w14:textId="77777777" w:rsidR="00CD5772" w:rsidRDefault="00CD5772" w:rsidP="00CD5772">
      <w:pPr>
        <w:pStyle w:val="ListBullet"/>
        <w:spacing w:after="30" w:line="264" w:lineRule="auto"/>
      </w:pPr>
      <w:r>
        <w:t>Coverage of AMER service forms, Emirates ID forms, Golden Visa forms, Medical Test forms, and Insurance forms as listed in the supplied page inventory.</w:t>
      </w:r>
    </w:p>
    <w:p w14:paraId="5BA0B8CE" w14:textId="77777777" w:rsidR="00CD5772" w:rsidRDefault="00CD5772" w:rsidP="00CD5772">
      <w:pPr>
        <w:pStyle w:val="ListBullet"/>
        <w:spacing w:after="30" w:line="264" w:lineRule="auto"/>
      </w:pPr>
      <w:r>
        <w:t>Category-wise configuration of validation rules, required documents, service-specific labels, declarations, and admin mappings.</w:t>
      </w:r>
    </w:p>
    <w:p w14:paraId="3FDE96BF" w14:textId="77777777" w:rsidR="00CD5772" w:rsidRDefault="00CD5772" w:rsidP="00CD5772">
      <w:pPr>
        <w:pStyle w:val="ListBullet"/>
        <w:spacing w:after="30" w:line="264" w:lineRule="auto"/>
      </w:pPr>
      <w:r>
        <w:t>Submission management enhancements for admin review, search, status visibility, and export-ready records where required.</w:t>
      </w:r>
    </w:p>
    <w:p w14:paraId="5949E40B" w14:textId="77777777" w:rsidR="00CD5772" w:rsidRDefault="00CD5772" w:rsidP="00CD5772">
      <w:pPr>
        <w:pStyle w:val="ListBullet"/>
        <w:spacing w:after="30" w:line="264" w:lineRule="auto"/>
      </w:pPr>
      <w:r>
        <w:t>Content population support structure for all remaining page templates and page-wise QA review.</w:t>
      </w:r>
    </w:p>
    <w:p w14:paraId="02BE5EDB" w14:textId="77777777" w:rsidR="00CD5772" w:rsidRDefault="00CD5772" w:rsidP="00CD5772">
      <w:pPr>
        <w:pStyle w:val="ListBullet"/>
        <w:spacing w:after="30" w:line="264" w:lineRule="auto"/>
      </w:pPr>
      <w:r>
        <w:t>Cross-browser testing, responsive testing, security checklist verification, performance tuning, and production release preparation.</w:t>
      </w:r>
    </w:p>
    <w:p w14:paraId="5C499767" w14:textId="77777777" w:rsidR="00CD5772" w:rsidRDefault="00CD5772" w:rsidP="00CD5772">
      <w:pPr>
        <w:pStyle w:val="ListBullet"/>
        <w:spacing w:after="30" w:line="264" w:lineRule="auto"/>
      </w:pPr>
      <w:r>
        <w:t>Production deployment, handover, and post-launch stabilization.</w:t>
      </w:r>
    </w:p>
    <w:p w14:paraId="0E422BD5" w14:textId="77777777" w:rsidR="00CD5772" w:rsidRDefault="00CD5772" w:rsidP="00CD5772">
      <w:pPr>
        <w:spacing w:after="80"/>
      </w:pPr>
    </w:p>
    <w:tbl>
      <w:tblPr>
        <w:tblStyle w:val="TableGrid"/>
        <w:tblW w:w="0" w:type="auto"/>
        <w:jc w:val="center"/>
        <w:tblLook w:val="04A0" w:firstRow="1" w:lastRow="0" w:firstColumn="1" w:lastColumn="0" w:noHBand="0" w:noVBand="1"/>
      </w:tblPr>
      <w:tblGrid>
        <w:gridCol w:w="4003"/>
        <w:gridCol w:w="4819"/>
      </w:tblGrid>
      <w:tr w:rsidR="00AE73E4" w14:paraId="4C239D19" w14:textId="77777777" w:rsidTr="00AE73E4">
        <w:trPr>
          <w:jc w:val="center"/>
        </w:trPr>
        <w:tc>
          <w:tcPr>
            <w:tcW w:w="4003" w:type="dxa"/>
            <w:shd w:val="clear" w:color="auto" w:fill="DCE6F1"/>
            <w:tcMar>
              <w:top w:w="80" w:type="dxa"/>
              <w:left w:w="110" w:type="dxa"/>
              <w:bottom w:w="80" w:type="dxa"/>
              <w:right w:w="110" w:type="dxa"/>
            </w:tcMar>
            <w:vAlign w:val="center"/>
          </w:tcPr>
          <w:p w14:paraId="1B983398" w14:textId="77777777" w:rsidR="00AE73E4" w:rsidRDefault="00AE73E4" w:rsidP="00AE0ABF">
            <w:pPr>
              <w:spacing w:line="264" w:lineRule="auto"/>
              <w:jc w:val="center"/>
            </w:pPr>
            <w:r>
              <w:rPr>
                <w:rFonts w:ascii="Aptos" w:hAnsi="Aptos"/>
                <w:b/>
                <w:color w:val="184370"/>
                <w:sz w:val="18"/>
              </w:rPr>
              <w:t>Role</w:t>
            </w:r>
          </w:p>
        </w:tc>
        <w:tc>
          <w:tcPr>
            <w:tcW w:w="4819" w:type="dxa"/>
            <w:shd w:val="clear" w:color="auto" w:fill="DCE6F1"/>
            <w:tcMar>
              <w:top w:w="80" w:type="dxa"/>
              <w:left w:w="110" w:type="dxa"/>
              <w:bottom w:w="80" w:type="dxa"/>
              <w:right w:w="110" w:type="dxa"/>
            </w:tcMar>
            <w:vAlign w:val="center"/>
          </w:tcPr>
          <w:p w14:paraId="4FBE21CD" w14:textId="77777777" w:rsidR="00AE73E4" w:rsidRDefault="00AE73E4" w:rsidP="00AE0ABF">
            <w:pPr>
              <w:spacing w:line="264" w:lineRule="auto"/>
              <w:jc w:val="center"/>
            </w:pPr>
            <w:r>
              <w:rPr>
                <w:rFonts w:ascii="Aptos" w:hAnsi="Aptos"/>
                <w:b/>
                <w:color w:val="184370"/>
                <w:sz w:val="18"/>
              </w:rPr>
              <w:t>Key Responsibility</w:t>
            </w:r>
          </w:p>
        </w:tc>
      </w:tr>
      <w:tr w:rsidR="00AE73E4" w14:paraId="6DA04AE7" w14:textId="77777777" w:rsidTr="00AE73E4">
        <w:trPr>
          <w:jc w:val="center"/>
        </w:trPr>
        <w:tc>
          <w:tcPr>
            <w:tcW w:w="4003" w:type="dxa"/>
            <w:tcMar>
              <w:top w:w="80" w:type="dxa"/>
              <w:left w:w="110" w:type="dxa"/>
              <w:bottom w:w="80" w:type="dxa"/>
              <w:right w:w="110" w:type="dxa"/>
            </w:tcMar>
            <w:vAlign w:val="center"/>
          </w:tcPr>
          <w:p w14:paraId="0D4EA9F1" w14:textId="1D83CFDB" w:rsidR="00AE73E4" w:rsidRDefault="00AE73E4" w:rsidP="00AE0ABF">
            <w:pPr>
              <w:spacing w:line="264" w:lineRule="auto"/>
              <w:jc w:val="center"/>
            </w:pPr>
            <w:r>
              <w:rPr>
                <w:rFonts w:ascii="Aptos" w:hAnsi="Aptos"/>
                <w:sz w:val="18"/>
              </w:rPr>
              <w:t xml:space="preserve">Project Manager </w:t>
            </w:r>
          </w:p>
        </w:tc>
        <w:tc>
          <w:tcPr>
            <w:tcW w:w="4819" w:type="dxa"/>
            <w:tcMar>
              <w:top w:w="80" w:type="dxa"/>
              <w:left w:w="110" w:type="dxa"/>
              <w:bottom w:w="80" w:type="dxa"/>
              <w:right w:w="110" w:type="dxa"/>
            </w:tcMar>
            <w:vAlign w:val="center"/>
          </w:tcPr>
          <w:p w14:paraId="589F2D78" w14:textId="77777777" w:rsidR="00AE73E4" w:rsidRDefault="00AE73E4" w:rsidP="00AE0ABF">
            <w:pPr>
              <w:spacing w:line="264" w:lineRule="auto"/>
              <w:jc w:val="center"/>
            </w:pPr>
            <w:r>
              <w:rPr>
                <w:rFonts w:ascii="Aptos" w:hAnsi="Aptos"/>
                <w:sz w:val="18"/>
              </w:rPr>
              <w:t>Change tracking, rollout prioritization, release coordination</w:t>
            </w:r>
          </w:p>
        </w:tc>
      </w:tr>
      <w:tr w:rsidR="00AE73E4" w14:paraId="33756452" w14:textId="77777777" w:rsidTr="00AE73E4">
        <w:trPr>
          <w:jc w:val="center"/>
        </w:trPr>
        <w:tc>
          <w:tcPr>
            <w:tcW w:w="4003" w:type="dxa"/>
            <w:tcMar>
              <w:top w:w="80" w:type="dxa"/>
              <w:left w:w="110" w:type="dxa"/>
              <w:bottom w:w="80" w:type="dxa"/>
              <w:right w:w="110" w:type="dxa"/>
            </w:tcMar>
            <w:vAlign w:val="center"/>
          </w:tcPr>
          <w:p w14:paraId="396678DA" w14:textId="77777777" w:rsidR="00AE73E4" w:rsidRDefault="00AE73E4" w:rsidP="00AE0ABF">
            <w:pPr>
              <w:spacing w:line="264" w:lineRule="auto"/>
              <w:jc w:val="center"/>
            </w:pPr>
            <w:r>
              <w:rPr>
                <w:rFonts w:ascii="Aptos" w:hAnsi="Aptos"/>
                <w:sz w:val="18"/>
              </w:rPr>
              <w:t xml:space="preserve">Tech </w:t>
            </w:r>
            <w:proofErr w:type="gramStart"/>
            <w:r>
              <w:rPr>
                <w:rFonts w:ascii="Aptos" w:hAnsi="Aptos"/>
                <w:sz w:val="18"/>
              </w:rPr>
              <w:t>Lead</w:t>
            </w:r>
            <w:proofErr w:type="gramEnd"/>
          </w:p>
        </w:tc>
        <w:tc>
          <w:tcPr>
            <w:tcW w:w="4819" w:type="dxa"/>
            <w:tcMar>
              <w:top w:w="80" w:type="dxa"/>
              <w:left w:w="110" w:type="dxa"/>
              <w:bottom w:w="80" w:type="dxa"/>
              <w:right w:w="110" w:type="dxa"/>
            </w:tcMar>
            <w:vAlign w:val="center"/>
          </w:tcPr>
          <w:p w14:paraId="7D5EA88F" w14:textId="77777777" w:rsidR="00AE73E4" w:rsidRDefault="00AE73E4" w:rsidP="00AE0ABF">
            <w:pPr>
              <w:spacing w:line="264" w:lineRule="auto"/>
              <w:jc w:val="center"/>
            </w:pPr>
            <w:r>
              <w:rPr>
                <w:rFonts w:ascii="Aptos" w:hAnsi="Aptos"/>
                <w:sz w:val="18"/>
              </w:rPr>
              <w:t>Solution review, final optimization, release sign-off support</w:t>
            </w:r>
          </w:p>
        </w:tc>
      </w:tr>
      <w:tr w:rsidR="00AE73E4" w14:paraId="3FE78BEB" w14:textId="77777777" w:rsidTr="00AE73E4">
        <w:trPr>
          <w:jc w:val="center"/>
        </w:trPr>
        <w:tc>
          <w:tcPr>
            <w:tcW w:w="4003" w:type="dxa"/>
            <w:tcMar>
              <w:top w:w="80" w:type="dxa"/>
              <w:left w:w="110" w:type="dxa"/>
              <w:bottom w:w="80" w:type="dxa"/>
              <w:right w:w="110" w:type="dxa"/>
            </w:tcMar>
            <w:vAlign w:val="center"/>
          </w:tcPr>
          <w:p w14:paraId="399666B2" w14:textId="77777777" w:rsidR="00AE73E4" w:rsidRDefault="00AE73E4" w:rsidP="00AE0ABF">
            <w:pPr>
              <w:spacing w:line="264" w:lineRule="auto"/>
              <w:jc w:val="center"/>
            </w:pPr>
            <w:r>
              <w:rPr>
                <w:rFonts w:ascii="Aptos" w:hAnsi="Aptos"/>
                <w:sz w:val="18"/>
              </w:rPr>
              <w:t>Backend Developer</w:t>
            </w:r>
          </w:p>
        </w:tc>
        <w:tc>
          <w:tcPr>
            <w:tcW w:w="4819" w:type="dxa"/>
            <w:tcMar>
              <w:top w:w="80" w:type="dxa"/>
              <w:left w:w="110" w:type="dxa"/>
              <w:bottom w:w="80" w:type="dxa"/>
              <w:right w:w="110" w:type="dxa"/>
            </w:tcMar>
            <w:vAlign w:val="center"/>
          </w:tcPr>
          <w:p w14:paraId="2F3FDBFF" w14:textId="77777777" w:rsidR="00AE73E4" w:rsidRDefault="00AE73E4" w:rsidP="00AE0ABF">
            <w:pPr>
              <w:spacing w:line="264" w:lineRule="auto"/>
              <w:jc w:val="center"/>
            </w:pPr>
            <w:r>
              <w:rPr>
                <w:rFonts w:ascii="Aptos" w:hAnsi="Aptos"/>
                <w:sz w:val="18"/>
              </w:rPr>
              <w:t>Service-form rollout, submission workflow completion, hardening</w:t>
            </w:r>
          </w:p>
        </w:tc>
      </w:tr>
      <w:tr w:rsidR="00AE73E4" w14:paraId="57DC0411" w14:textId="77777777" w:rsidTr="00AE73E4">
        <w:trPr>
          <w:jc w:val="center"/>
        </w:trPr>
        <w:tc>
          <w:tcPr>
            <w:tcW w:w="4003" w:type="dxa"/>
            <w:tcMar>
              <w:top w:w="80" w:type="dxa"/>
              <w:left w:w="110" w:type="dxa"/>
              <w:bottom w:w="80" w:type="dxa"/>
              <w:right w:w="110" w:type="dxa"/>
            </w:tcMar>
            <w:vAlign w:val="center"/>
          </w:tcPr>
          <w:p w14:paraId="30EF9EBF" w14:textId="77777777" w:rsidR="00AE73E4" w:rsidRDefault="00AE73E4" w:rsidP="00AE0ABF">
            <w:pPr>
              <w:spacing w:line="264" w:lineRule="auto"/>
              <w:jc w:val="center"/>
            </w:pPr>
            <w:r>
              <w:rPr>
                <w:rFonts w:ascii="Aptos" w:hAnsi="Aptos"/>
                <w:sz w:val="18"/>
              </w:rPr>
              <w:t>Frontend Developer</w:t>
            </w:r>
          </w:p>
        </w:tc>
        <w:tc>
          <w:tcPr>
            <w:tcW w:w="4819" w:type="dxa"/>
            <w:tcMar>
              <w:top w:w="80" w:type="dxa"/>
              <w:left w:w="110" w:type="dxa"/>
              <w:bottom w:w="80" w:type="dxa"/>
              <w:right w:w="110" w:type="dxa"/>
            </w:tcMar>
            <w:vAlign w:val="center"/>
          </w:tcPr>
          <w:p w14:paraId="570AE40F" w14:textId="77777777" w:rsidR="00AE73E4" w:rsidRDefault="00AE73E4" w:rsidP="00AE0ABF">
            <w:pPr>
              <w:spacing w:line="264" w:lineRule="auto"/>
              <w:jc w:val="center"/>
            </w:pPr>
            <w:r>
              <w:rPr>
                <w:rFonts w:ascii="Aptos" w:hAnsi="Aptos"/>
                <w:sz w:val="18"/>
              </w:rPr>
              <w:t>Template completion, final integrations, responsive polish</w:t>
            </w:r>
          </w:p>
        </w:tc>
      </w:tr>
      <w:tr w:rsidR="00AE73E4" w14:paraId="74998E49" w14:textId="77777777" w:rsidTr="00AE73E4">
        <w:trPr>
          <w:jc w:val="center"/>
        </w:trPr>
        <w:tc>
          <w:tcPr>
            <w:tcW w:w="4003" w:type="dxa"/>
            <w:tcMar>
              <w:top w:w="80" w:type="dxa"/>
              <w:left w:w="110" w:type="dxa"/>
              <w:bottom w:w="80" w:type="dxa"/>
              <w:right w:w="110" w:type="dxa"/>
            </w:tcMar>
            <w:vAlign w:val="center"/>
          </w:tcPr>
          <w:p w14:paraId="2E94DA3E" w14:textId="77777777" w:rsidR="00AE73E4" w:rsidRDefault="00AE73E4" w:rsidP="00AE0ABF">
            <w:pPr>
              <w:spacing w:line="264" w:lineRule="auto"/>
              <w:jc w:val="center"/>
            </w:pPr>
            <w:r>
              <w:rPr>
                <w:rFonts w:ascii="Aptos" w:hAnsi="Aptos"/>
                <w:sz w:val="18"/>
              </w:rPr>
              <w:t>QA Engineer</w:t>
            </w:r>
          </w:p>
        </w:tc>
        <w:tc>
          <w:tcPr>
            <w:tcW w:w="4819" w:type="dxa"/>
            <w:tcMar>
              <w:top w:w="80" w:type="dxa"/>
              <w:left w:w="110" w:type="dxa"/>
              <w:bottom w:w="80" w:type="dxa"/>
              <w:right w:w="110" w:type="dxa"/>
            </w:tcMar>
            <w:vAlign w:val="center"/>
          </w:tcPr>
          <w:p w14:paraId="5577EBAF" w14:textId="77777777" w:rsidR="00AE73E4" w:rsidRDefault="00AE73E4" w:rsidP="00AE0ABF">
            <w:pPr>
              <w:spacing w:line="264" w:lineRule="auto"/>
              <w:jc w:val="center"/>
            </w:pPr>
            <w:r>
              <w:rPr>
                <w:rFonts w:ascii="Aptos" w:hAnsi="Aptos"/>
                <w:sz w:val="18"/>
              </w:rPr>
              <w:t>End-to-end testing, retesting, release readiness</w:t>
            </w:r>
          </w:p>
        </w:tc>
      </w:tr>
      <w:tr w:rsidR="00AE73E4" w14:paraId="7F292648" w14:textId="77777777" w:rsidTr="00AE73E4">
        <w:trPr>
          <w:jc w:val="center"/>
        </w:trPr>
        <w:tc>
          <w:tcPr>
            <w:tcW w:w="4003" w:type="dxa"/>
            <w:tcMar>
              <w:top w:w="80" w:type="dxa"/>
              <w:left w:w="110" w:type="dxa"/>
              <w:bottom w:w="80" w:type="dxa"/>
              <w:right w:w="110" w:type="dxa"/>
            </w:tcMar>
            <w:vAlign w:val="center"/>
          </w:tcPr>
          <w:p w14:paraId="41F46E12" w14:textId="77777777" w:rsidR="00AE73E4" w:rsidRDefault="00AE73E4" w:rsidP="00AE0ABF">
            <w:pPr>
              <w:spacing w:line="264" w:lineRule="auto"/>
              <w:jc w:val="center"/>
            </w:pPr>
            <w:r>
              <w:rPr>
                <w:rFonts w:ascii="Aptos" w:hAnsi="Aptos"/>
                <w:sz w:val="18"/>
              </w:rPr>
              <w:t>DevOps Engineer</w:t>
            </w:r>
          </w:p>
        </w:tc>
        <w:tc>
          <w:tcPr>
            <w:tcW w:w="4819" w:type="dxa"/>
            <w:tcMar>
              <w:top w:w="80" w:type="dxa"/>
              <w:left w:w="110" w:type="dxa"/>
              <w:bottom w:w="80" w:type="dxa"/>
              <w:right w:w="110" w:type="dxa"/>
            </w:tcMar>
            <w:vAlign w:val="center"/>
          </w:tcPr>
          <w:p w14:paraId="0ED792D8" w14:textId="77777777" w:rsidR="00AE73E4" w:rsidRDefault="00AE73E4" w:rsidP="00AE0ABF">
            <w:pPr>
              <w:spacing w:line="264" w:lineRule="auto"/>
              <w:jc w:val="center"/>
            </w:pPr>
            <w:r>
              <w:rPr>
                <w:rFonts w:ascii="Aptos" w:hAnsi="Aptos"/>
                <w:sz w:val="18"/>
              </w:rPr>
              <w:t>Production deployment, backup, monitoring, go-live support</w:t>
            </w:r>
          </w:p>
        </w:tc>
      </w:tr>
    </w:tbl>
    <w:p w14:paraId="68AE92BD" w14:textId="77777777" w:rsidR="00CD5772" w:rsidRDefault="00CD5772" w:rsidP="00CD5772">
      <w:pPr>
        <w:pStyle w:val="SectionTitle"/>
      </w:pPr>
      <w:r>
        <w:t>6. Deliverables</w:t>
      </w:r>
    </w:p>
    <w:p w14:paraId="0C403CCC" w14:textId="77777777" w:rsidR="00CD5772" w:rsidRDefault="00CD5772" w:rsidP="00CD5772">
      <w:pPr>
        <w:pStyle w:val="ListBullet"/>
        <w:spacing w:after="30" w:line="264" w:lineRule="auto"/>
      </w:pPr>
      <w:r>
        <w:t>Production-ready AMER247 website developed from scratch based on the approved design assets and supplied page inventory.</w:t>
      </w:r>
    </w:p>
    <w:p w14:paraId="17691350" w14:textId="77777777" w:rsidR="00CD5772" w:rsidRDefault="00CD5772" w:rsidP="00CD5772">
      <w:pPr>
        <w:pStyle w:val="ListBullet"/>
        <w:spacing w:after="30" w:line="264" w:lineRule="auto"/>
      </w:pPr>
      <w:r>
        <w:t>Admin panel for content, blogs, service categories, service pages, and service application submissions.</w:t>
      </w:r>
    </w:p>
    <w:p w14:paraId="35169631" w14:textId="77777777" w:rsidR="00CD5772" w:rsidRDefault="00CD5772" w:rsidP="00CD5772">
      <w:pPr>
        <w:pStyle w:val="ListBullet"/>
        <w:spacing w:after="30" w:line="264" w:lineRule="auto"/>
      </w:pPr>
      <w:r>
        <w:t>Reusable configurable service-form framework to support large-scale service application page management.</w:t>
      </w:r>
    </w:p>
    <w:p w14:paraId="3E8C9D22" w14:textId="77777777" w:rsidR="00CD5772" w:rsidRDefault="00CD5772" w:rsidP="00CD5772">
      <w:pPr>
        <w:pStyle w:val="ListBullet"/>
        <w:spacing w:after="30" w:line="264" w:lineRule="auto"/>
      </w:pPr>
      <w:r>
        <w:t>Configured database, file-upload handling, role-based admin access, and environment setup.</w:t>
      </w:r>
    </w:p>
    <w:p w14:paraId="3374F832" w14:textId="77777777" w:rsidR="00CD5772" w:rsidRDefault="00CD5772" w:rsidP="00CD5772">
      <w:pPr>
        <w:pStyle w:val="ListBullet"/>
        <w:spacing w:after="30" w:line="264" w:lineRule="auto"/>
      </w:pPr>
      <w:r>
        <w:t>Staging and production deployment support.</w:t>
      </w:r>
    </w:p>
    <w:p w14:paraId="29625DA6" w14:textId="77777777" w:rsidR="00CD5772" w:rsidRDefault="00CD5772" w:rsidP="00CD5772">
      <w:pPr>
        <w:pStyle w:val="ListBullet"/>
        <w:spacing w:after="30" w:line="264" w:lineRule="auto"/>
      </w:pPr>
      <w:r>
        <w:t>QA artifacts including test checklist, bug log, regression status, and go-live verification notes.</w:t>
      </w:r>
    </w:p>
    <w:p w14:paraId="410BB8E1" w14:textId="25BF8BCB" w:rsidR="00CD5772" w:rsidRPr="00CD0158" w:rsidRDefault="00CD5772" w:rsidP="00CD0158">
      <w:pPr>
        <w:pStyle w:val="ListBullet"/>
        <w:spacing w:after="30" w:line="264" w:lineRule="auto"/>
      </w:pPr>
      <w:r>
        <w:t>Technical handover and deployment/configuration notes.</w:t>
      </w:r>
      <w:r>
        <w:br w:type="page"/>
      </w:r>
    </w:p>
    <w:p w14:paraId="0D2AE373" w14:textId="13D3D7D5" w:rsidR="00CD5772" w:rsidRDefault="00CD5772" w:rsidP="00CD5772">
      <w:pPr>
        <w:pStyle w:val="SectionTitle"/>
      </w:pPr>
      <w:r>
        <w:lastRenderedPageBreak/>
        <w:t>7. Testing and Quality Assurance</w:t>
      </w:r>
    </w:p>
    <w:p w14:paraId="416471F1" w14:textId="77777777" w:rsidR="00CD5772" w:rsidRDefault="00CD5772" w:rsidP="00CD5772">
      <w:pPr>
        <w:pStyle w:val="ListBullet"/>
        <w:spacing w:after="30" w:line="264" w:lineRule="auto"/>
      </w:pPr>
      <w:r>
        <w:t>Module-level functional testing for pages, content modules, forms, uploads, and admin workflows.</w:t>
      </w:r>
    </w:p>
    <w:p w14:paraId="4574091C" w14:textId="29DCA07C" w:rsidR="00CD5772" w:rsidRDefault="00CD5772" w:rsidP="00CD5772">
      <w:pPr>
        <w:pStyle w:val="ListBullet"/>
        <w:spacing w:after="30" w:line="264" w:lineRule="auto"/>
      </w:pPr>
      <w:r>
        <w:t xml:space="preserve">Validation testing for required fields, document upload rules, and submission </w:t>
      </w:r>
      <w:r w:rsidR="00AE73E4">
        <w:t>behavior</w:t>
      </w:r>
      <w:r>
        <w:t>.</w:t>
      </w:r>
    </w:p>
    <w:p w14:paraId="0F8E59DB" w14:textId="77777777" w:rsidR="00CD5772" w:rsidRDefault="00CD5772" w:rsidP="00CD5772">
      <w:pPr>
        <w:pStyle w:val="ListBullet"/>
        <w:spacing w:after="30" w:line="264" w:lineRule="auto"/>
      </w:pPr>
      <w:r>
        <w:t>Responsive and browser compatibility testing for major desktop and mobile browsers.</w:t>
      </w:r>
    </w:p>
    <w:p w14:paraId="6319E280" w14:textId="77777777" w:rsidR="00CD5772" w:rsidRDefault="00CD5772" w:rsidP="00CD5772">
      <w:pPr>
        <w:pStyle w:val="ListBullet"/>
        <w:spacing w:after="30" w:line="264" w:lineRule="auto"/>
      </w:pPr>
      <w:r>
        <w:t>Regression testing before each phase sign-off and before production release.</w:t>
      </w:r>
    </w:p>
    <w:p w14:paraId="73132E53" w14:textId="77777777" w:rsidR="00CD5772" w:rsidRDefault="00CD5772" w:rsidP="00CD5772">
      <w:pPr>
        <w:pStyle w:val="ListBullet"/>
        <w:spacing w:after="30" w:line="264" w:lineRule="auto"/>
      </w:pPr>
      <w:r>
        <w:t>Basic security and input-handling checks for public forms and admin authentication.</w:t>
      </w:r>
    </w:p>
    <w:p w14:paraId="41E52096" w14:textId="3DB39D9E" w:rsidR="00CD5772" w:rsidRDefault="005D76DE" w:rsidP="00CD5772">
      <w:pPr>
        <w:pStyle w:val="ListBullet"/>
        <w:spacing w:after="30" w:line="264" w:lineRule="auto"/>
      </w:pPr>
      <w:r>
        <w:t xml:space="preserve">QA </w:t>
      </w:r>
      <w:r w:rsidR="00CD5772">
        <w:t>issue support and controlled defect-fix cycle before go-live.</w:t>
      </w:r>
      <w:r w:rsidR="00E20E8F">
        <w:br/>
      </w:r>
    </w:p>
    <w:p w14:paraId="0E1FECD7" w14:textId="6E2E1547" w:rsidR="00CD5772" w:rsidRDefault="00CD5772" w:rsidP="00CD5772">
      <w:pPr>
        <w:pStyle w:val="SectionTitle"/>
      </w:pPr>
      <w:r>
        <w:t xml:space="preserve">8. Technical Diagram </w:t>
      </w:r>
    </w:p>
    <w:p w14:paraId="7FF5A1CE" w14:textId="477610A3" w:rsidR="00CD5772" w:rsidRDefault="00CD5772" w:rsidP="00CD5772">
      <w:pPr>
        <w:spacing w:before="160"/>
      </w:pPr>
      <w:r>
        <w:rPr>
          <w:b/>
          <w:color w:val="184370"/>
        </w:rPr>
        <w:t xml:space="preserve">Diagram </w:t>
      </w:r>
      <w:r w:rsidR="00CD0158">
        <w:rPr>
          <w:b/>
          <w:color w:val="184370"/>
        </w:rPr>
        <w:t>1:</w:t>
      </w:r>
      <w:r w:rsidR="00CD0158" w:rsidRPr="00CD0158">
        <w:rPr>
          <w:rFonts w:ascii="Aptos" w:hAnsi="Aptos"/>
          <w:sz w:val="18"/>
        </w:rPr>
        <w:t xml:space="preserve"> </w:t>
      </w:r>
      <w:r w:rsidR="00CD0158" w:rsidRPr="005D76DE">
        <w:rPr>
          <w:b/>
          <w:color w:val="184370"/>
        </w:rPr>
        <w:t>High-Level Solution Architecture</w:t>
      </w:r>
      <w:r w:rsidR="00CD0158">
        <w:rPr>
          <w:rFonts w:ascii="Aptos" w:hAnsi="Aptos"/>
          <w:sz w:val="18"/>
        </w:rPr>
        <w:br/>
      </w:r>
      <w:r w:rsidR="00CD0158">
        <w:rPr>
          <w:noProof/>
        </w:rPr>
        <w:drawing>
          <wp:inline distT="0" distB="0" distL="0" distR="0" wp14:anchorId="17691F4C" wp14:editId="384701E1">
            <wp:extent cx="5943600" cy="2948305"/>
            <wp:effectExtent l="0" t="0" r="0" b="4445"/>
            <wp:docPr id="13615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25388" name="Picture 13615253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5D051979" w14:textId="77777777" w:rsidR="00CD0158" w:rsidRDefault="00CD0158">
      <w:pPr>
        <w:rPr>
          <w:b/>
          <w:color w:val="184370"/>
        </w:rPr>
      </w:pPr>
      <w:r>
        <w:rPr>
          <w:b/>
          <w:color w:val="184370"/>
        </w:rPr>
        <w:br w:type="page"/>
      </w:r>
    </w:p>
    <w:p w14:paraId="6922C9B4" w14:textId="2DDAD94B" w:rsidR="00CD5772" w:rsidRDefault="00CD5772" w:rsidP="00CD5772">
      <w:pPr>
        <w:spacing w:before="160"/>
        <w:rPr>
          <w:rFonts w:ascii="Aptos" w:hAnsi="Aptos"/>
          <w:sz w:val="18"/>
        </w:rPr>
      </w:pPr>
      <w:r>
        <w:rPr>
          <w:b/>
          <w:color w:val="184370"/>
        </w:rPr>
        <w:lastRenderedPageBreak/>
        <w:t>Diagram 2</w:t>
      </w:r>
      <w:r w:rsidR="005D76DE">
        <w:rPr>
          <w:b/>
          <w:color w:val="184370"/>
        </w:rPr>
        <w:t>: Service</w:t>
      </w:r>
      <w:r w:rsidR="00CD0158">
        <w:rPr>
          <w:rFonts w:ascii="Aptos" w:hAnsi="Aptos"/>
          <w:sz w:val="18"/>
        </w:rPr>
        <w:t xml:space="preserve"> </w:t>
      </w:r>
      <w:r w:rsidR="00CD0158" w:rsidRPr="005D76DE">
        <w:rPr>
          <w:b/>
          <w:color w:val="184370"/>
        </w:rPr>
        <w:t>Application Submission Flow</w:t>
      </w:r>
    </w:p>
    <w:p w14:paraId="26C5BBEF" w14:textId="2633C25F" w:rsidR="00CD0158" w:rsidRDefault="00CD0158" w:rsidP="00CD0158">
      <w:pPr>
        <w:spacing w:before="160"/>
        <w:jc w:val="center"/>
      </w:pPr>
      <w:r>
        <w:rPr>
          <w:noProof/>
        </w:rPr>
        <w:drawing>
          <wp:inline distT="0" distB="0" distL="0" distR="0" wp14:anchorId="2AB480FE" wp14:editId="3569D617">
            <wp:extent cx="3119296" cy="7006253"/>
            <wp:effectExtent l="0" t="0" r="5080" b="4445"/>
            <wp:docPr id="207389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5893" name="Picture 20738958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2467" cy="7013376"/>
                    </a:xfrm>
                    <a:prstGeom prst="rect">
                      <a:avLst/>
                    </a:prstGeom>
                  </pic:spPr>
                </pic:pic>
              </a:graphicData>
            </a:graphic>
          </wp:inline>
        </w:drawing>
      </w:r>
    </w:p>
    <w:p w14:paraId="7DD6FB96" w14:textId="77777777" w:rsidR="00CD0158" w:rsidRDefault="00CD5772" w:rsidP="00CD5772">
      <w:pPr>
        <w:pStyle w:val="SectionTitle"/>
      </w:pPr>
      <w:r>
        <w:br/>
      </w:r>
    </w:p>
    <w:p w14:paraId="04386F50" w14:textId="5064C7CF" w:rsidR="00CD0158" w:rsidRDefault="00CD0158">
      <w:pPr>
        <w:rPr>
          <w:rFonts w:ascii="Aptos Display" w:eastAsiaTheme="minorEastAsia" w:hAnsi="Aptos Display" w:cstheme="minorBidi"/>
          <w:b/>
          <w:color w:val="184370"/>
          <w:sz w:val="30"/>
          <w:lang w:val="en-US"/>
        </w:rPr>
      </w:pPr>
    </w:p>
    <w:p w14:paraId="4D55C57C" w14:textId="3B7EA2CD" w:rsidR="00CD5772" w:rsidRDefault="00CD5772" w:rsidP="00CD5772">
      <w:pPr>
        <w:pStyle w:val="SectionTitle"/>
      </w:pPr>
      <w:r>
        <w:t>9. Complimentary Support</w:t>
      </w:r>
    </w:p>
    <w:p w14:paraId="6E860461" w14:textId="77777777" w:rsidR="00CD5772" w:rsidRDefault="00CD5772" w:rsidP="00CD5772">
      <w:pPr>
        <w:spacing w:after="80"/>
      </w:pPr>
      <w:r>
        <w:t>After final production launch and formal handover, we will provide 1 months of complimentary support for the delivered scope.</w:t>
      </w:r>
    </w:p>
    <w:p w14:paraId="2662F161" w14:textId="77777777" w:rsidR="00CD5772" w:rsidRDefault="00CD5772" w:rsidP="00CD5772">
      <w:pPr>
        <w:pStyle w:val="ListBullet"/>
        <w:spacing w:after="30" w:line="264" w:lineRule="auto"/>
      </w:pPr>
      <w:r>
        <w:t>Bug fixing for reproducible defects within the delivered modules.</w:t>
      </w:r>
    </w:p>
    <w:p w14:paraId="3CD2DEB2" w14:textId="77777777" w:rsidR="00CD5772" w:rsidRDefault="00CD5772" w:rsidP="00CD5772">
      <w:pPr>
        <w:pStyle w:val="ListBullet"/>
        <w:spacing w:after="30" w:line="264" w:lineRule="auto"/>
      </w:pPr>
      <w:r>
        <w:t>Minor adjustment within existing screens, forms, labels, and configuration.</w:t>
      </w:r>
    </w:p>
    <w:p w14:paraId="00B61EF2" w14:textId="77777777" w:rsidR="00CD5772" w:rsidRDefault="00CD5772" w:rsidP="00CD5772">
      <w:pPr>
        <w:pStyle w:val="ListBullet"/>
        <w:spacing w:after="30" w:line="264" w:lineRule="auto"/>
      </w:pPr>
      <w:r>
        <w:t>Release monitoring and deployment support for issues directly related to the delivered build.</w:t>
      </w:r>
    </w:p>
    <w:p w14:paraId="65CDD9F1" w14:textId="77777777" w:rsidR="00CD5772" w:rsidRDefault="00CD5772" w:rsidP="00CD5772">
      <w:pPr>
        <w:spacing w:after="80"/>
      </w:pPr>
      <w:r>
        <w:t>The complimentary period does not include new modules, major workflow changes, design revisions, or third-party policy changes.</w:t>
      </w:r>
    </w:p>
    <w:p w14:paraId="252EDCF4" w14:textId="45521F53" w:rsidR="00CD5772" w:rsidRDefault="00CD5772" w:rsidP="00CD5772"/>
    <w:p w14:paraId="11DF38E3" w14:textId="77777777" w:rsidR="00CD5772" w:rsidRDefault="00CD5772" w:rsidP="00CD5772">
      <w:pPr>
        <w:pStyle w:val="SectionTitle"/>
      </w:pPr>
      <w:r>
        <w:t>10. Financial Proposal</w:t>
      </w:r>
    </w:p>
    <w:p w14:paraId="3B961171" w14:textId="77777777" w:rsidR="00CD5772" w:rsidRDefault="00CD5772" w:rsidP="00CD5772">
      <w:pPr>
        <w:spacing w:after="80"/>
      </w:pPr>
      <w:r>
        <w:t>The financial estimate below is aligned with a controlled two-phase delivery model and excludes UI/UX design cost and third-party subscription/licensing fees.</w:t>
      </w:r>
    </w:p>
    <w:tbl>
      <w:tblPr>
        <w:tblStyle w:val="TableGrid"/>
        <w:tblW w:w="0" w:type="auto"/>
        <w:jc w:val="center"/>
        <w:tblLook w:val="04A0" w:firstRow="1" w:lastRow="0" w:firstColumn="1" w:lastColumn="0" w:noHBand="0" w:noVBand="1"/>
      </w:tblPr>
      <w:tblGrid>
        <w:gridCol w:w="1134"/>
        <w:gridCol w:w="4535"/>
        <w:gridCol w:w="1361"/>
        <w:gridCol w:w="1587"/>
      </w:tblGrid>
      <w:tr w:rsidR="00CD5772" w14:paraId="69C8ED52" w14:textId="77777777" w:rsidTr="00AE0ABF">
        <w:trPr>
          <w:jc w:val="center"/>
        </w:trPr>
        <w:tc>
          <w:tcPr>
            <w:tcW w:w="1134" w:type="dxa"/>
            <w:shd w:val="clear" w:color="auto" w:fill="DCE6F1"/>
            <w:tcMar>
              <w:top w:w="80" w:type="dxa"/>
              <w:left w:w="110" w:type="dxa"/>
              <w:bottom w:w="80" w:type="dxa"/>
              <w:right w:w="110" w:type="dxa"/>
            </w:tcMar>
            <w:vAlign w:val="center"/>
          </w:tcPr>
          <w:p w14:paraId="0727DFA4" w14:textId="77777777" w:rsidR="00CD5772" w:rsidRDefault="00CD5772" w:rsidP="00AE0ABF">
            <w:pPr>
              <w:spacing w:line="264" w:lineRule="auto"/>
              <w:jc w:val="center"/>
            </w:pPr>
            <w:r>
              <w:rPr>
                <w:rFonts w:ascii="Aptos" w:hAnsi="Aptos"/>
                <w:b/>
                <w:color w:val="184370"/>
                <w:sz w:val="18"/>
              </w:rPr>
              <w:t>Phase</w:t>
            </w:r>
          </w:p>
        </w:tc>
        <w:tc>
          <w:tcPr>
            <w:tcW w:w="4535" w:type="dxa"/>
            <w:shd w:val="clear" w:color="auto" w:fill="DCE6F1"/>
            <w:tcMar>
              <w:top w:w="80" w:type="dxa"/>
              <w:left w:w="110" w:type="dxa"/>
              <w:bottom w:w="80" w:type="dxa"/>
              <w:right w:w="110" w:type="dxa"/>
            </w:tcMar>
            <w:vAlign w:val="center"/>
          </w:tcPr>
          <w:p w14:paraId="1FBB43E9" w14:textId="77777777" w:rsidR="00CD5772" w:rsidRDefault="00CD5772" w:rsidP="00AE0ABF">
            <w:pPr>
              <w:spacing w:line="264" w:lineRule="auto"/>
              <w:jc w:val="center"/>
            </w:pPr>
            <w:r>
              <w:rPr>
                <w:rFonts w:ascii="Aptos" w:hAnsi="Aptos"/>
                <w:b/>
                <w:color w:val="184370"/>
                <w:sz w:val="18"/>
              </w:rPr>
              <w:t>Scope Summary</w:t>
            </w:r>
          </w:p>
        </w:tc>
        <w:tc>
          <w:tcPr>
            <w:tcW w:w="1361" w:type="dxa"/>
            <w:shd w:val="clear" w:color="auto" w:fill="DCE6F1"/>
            <w:tcMar>
              <w:top w:w="80" w:type="dxa"/>
              <w:left w:w="110" w:type="dxa"/>
              <w:bottom w:w="80" w:type="dxa"/>
              <w:right w:w="110" w:type="dxa"/>
            </w:tcMar>
            <w:vAlign w:val="center"/>
          </w:tcPr>
          <w:p w14:paraId="6E29175C" w14:textId="77777777" w:rsidR="00CD5772" w:rsidRDefault="00CD5772" w:rsidP="00AE0ABF">
            <w:pPr>
              <w:spacing w:line="264" w:lineRule="auto"/>
              <w:jc w:val="center"/>
            </w:pPr>
            <w:r>
              <w:rPr>
                <w:rFonts w:ascii="Aptos" w:hAnsi="Aptos"/>
                <w:b/>
                <w:color w:val="184370"/>
                <w:sz w:val="18"/>
              </w:rPr>
              <w:t>Timeline</w:t>
            </w:r>
          </w:p>
        </w:tc>
        <w:tc>
          <w:tcPr>
            <w:tcW w:w="1587" w:type="dxa"/>
            <w:shd w:val="clear" w:color="auto" w:fill="DCE6F1"/>
            <w:tcMar>
              <w:top w:w="80" w:type="dxa"/>
              <w:left w:w="110" w:type="dxa"/>
              <w:bottom w:w="80" w:type="dxa"/>
              <w:right w:w="110" w:type="dxa"/>
            </w:tcMar>
            <w:vAlign w:val="center"/>
          </w:tcPr>
          <w:p w14:paraId="39721CD5" w14:textId="77777777" w:rsidR="00CD5772" w:rsidRDefault="00CD5772" w:rsidP="00AE0ABF">
            <w:pPr>
              <w:spacing w:line="264" w:lineRule="auto"/>
              <w:jc w:val="center"/>
            </w:pPr>
            <w:r>
              <w:rPr>
                <w:rFonts w:ascii="Aptos" w:hAnsi="Aptos"/>
                <w:b/>
                <w:color w:val="184370"/>
                <w:sz w:val="18"/>
              </w:rPr>
              <w:t>Estimated Cost (USD)</w:t>
            </w:r>
          </w:p>
        </w:tc>
      </w:tr>
      <w:tr w:rsidR="00CD5772" w14:paraId="54D2CEB6" w14:textId="77777777" w:rsidTr="00AE0ABF">
        <w:trPr>
          <w:jc w:val="center"/>
        </w:trPr>
        <w:tc>
          <w:tcPr>
            <w:tcW w:w="1134" w:type="dxa"/>
            <w:tcMar>
              <w:top w:w="80" w:type="dxa"/>
              <w:left w:w="110" w:type="dxa"/>
              <w:bottom w:w="80" w:type="dxa"/>
              <w:right w:w="110" w:type="dxa"/>
            </w:tcMar>
            <w:vAlign w:val="center"/>
          </w:tcPr>
          <w:p w14:paraId="5C4549BD" w14:textId="77777777" w:rsidR="00CD5772" w:rsidRDefault="00CD5772" w:rsidP="00AE0ABF">
            <w:pPr>
              <w:spacing w:line="264" w:lineRule="auto"/>
              <w:jc w:val="center"/>
            </w:pPr>
            <w:r>
              <w:rPr>
                <w:rFonts w:ascii="Aptos" w:hAnsi="Aptos"/>
                <w:sz w:val="18"/>
              </w:rPr>
              <w:t>Phase 1</w:t>
            </w:r>
          </w:p>
        </w:tc>
        <w:tc>
          <w:tcPr>
            <w:tcW w:w="4535" w:type="dxa"/>
            <w:tcMar>
              <w:top w:w="80" w:type="dxa"/>
              <w:left w:w="110" w:type="dxa"/>
              <w:bottom w:w="80" w:type="dxa"/>
              <w:right w:w="110" w:type="dxa"/>
            </w:tcMar>
            <w:vAlign w:val="center"/>
          </w:tcPr>
          <w:p w14:paraId="692AC787" w14:textId="77777777" w:rsidR="00CD5772" w:rsidRDefault="00CD5772" w:rsidP="00AE0ABF">
            <w:pPr>
              <w:spacing w:line="264" w:lineRule="auto"/>
            </w:pPr>
            <w:r>
              <w:rPr>
                <w:rFonts w:ascii="Aptos" w:hAnsi="Aptos"/>
                <w:sz w:val="18"/>
              </w:rPr>
              <w:t>Core platform, public pages, blog module, admin foundation, reusable service-page and form framework, initial rollout</w:t>
            </w:r>
          </w:p>
        </w:tc>
        <w:tc>
          <w:tcPr>
            <w:tcW w:w="1361" w:type="dxa"/>
            <w:tcMar>
              <w:top w:w="80" w:type="dxa"/>
              <w:left w:w="110" w:type="dxa"/>
              <w:bottom w:w="80" w:type="dxa"/>
              <w:right w:w="110" w:type="dxa"/>
            </w:tcMar>
            <w:vAlign w:val="center"/>
          </w:tcPr>
          <w:p w14:paraId="29356727" w14:textId="33E7CDA9" w:rsidR="00CD5772" w:rsidRDefault="00456F03" w:rsidP="00AE0ABF">
            <w:pPr>
              <w:spacing w:line="264" w:lineRule="auto"/>
              <w:jc w:val="center"/>
            </w:pPr>
            <w:r>
              <w:rPr>
                <w:sz w:val="18"/>
              </w:rPr>
              <w:t>2</w:t>
            </w:r>
            <w:r>
              <w:rPr>
                <w:rFonts w:ascii="Aptos" w:hAnsi="Aptos"/>
                <w:sz w:val="18"/>
              </w:rPr>
              <w:t xml:space="preserve"> weeks</w:t>
            </w:r>
          </w:p>
        </w:tc>
        <w:tc>
          <w:tcPr>
            <w:tcW w:w="1587" w:type="dxa"/>
            <w:tcMar>
              <w:top w:w="80" w:type="dxa"/>
              <w:left w:w="110" w:type="dxa"/>
              <w:bottom w:w="80" w:type="dxa"/>
              <w:right w:w="110" w:type="dxa"/>
            </w:tcMar>
            <w:vAlign w:val="center"/>
          </w:tcPr>
          <w:p w14:paraId="00C3063C" w14:textId="55F9DB3B" w:rsidR="00CD5772" w:rsidRDefault="00CD5772" w:rsidP="00AE0ABF">
            <w:pPr>
              <w:spacing w:line="264" w:lineRule="auto"/>
            </w:pPr>
            <w:r>
              <w:rPr>
                <w:rFonts w:ascii="Aptos" w:hAnsi="Aptos"/>
                <w:sz w:val="18"/>
              </w:rPr>
              <w:t>$</w:t>
            </w:r>
            <w:r w:rsidR="00456F03">
              <w:rPr>
                <w:rFonts w:ascii="Aptos" w:hAnsi="Aptos"/>
                <w:sz w:val="18"/>
              </w:rPr>
              <w:t>2710</w:t>
            </w:r>
          </w:p>
        </w:tc>
      </w:tr>
      <w:tr w:rsidR="00CD5772" w14:paraId="40743D82" w14:textId="77777777" w:rsidTr="00AE0ABF">
        <w:trPr>
          <w:jc w:val="center"/>
        </w:trPr>
        <w:tc>
          <w:tcPr>
            <w:tcW w:w="1134" w:type="dxa"/>
            <w:tcMar>
              <w:top w:w="80" w:type="dxa"/>
              <w:left w:w="110" w:type="dxa"/>
              <w:bottom w:w="80" w:type="dxa"/>
              <w:right w:w="110" w:type="dxa"/>
            </w:tcMar>
            <w:vAlign w:val="center"/>
          </w:tcPr>
          <w:p w14:paraId="36510EAF" w14:textId="77777777" w:rsidR="00CD5772" w:rsidRDefault="00CD5772" w:rsidP="00AE0ABF">
            <w:pPr>
              <w:spacing w:line="264" w:lineRule="auto"/>
              <w:jc w:val="center"/>
            </w:pPr>
            <w:r>
              <w:rPr>
                <w:rFonts w:ascii="Aptos" w:hAnsi="Aptos"/>
                <w:sz w:val="18"/>
              </w:rPr>
              <w:t>Phase 2</w:t>
            </w:r>
          </w:p>
        </w:tc>
        <w:tc>
          <w:tcPr>
            <w:tcW w:w="4535" w:type="dxa"/>
            <w:tcMar>
              <w:top w:w="80" w:type="dxa"/>
              <w:left w:w="110" w:type="dxa"/>
              <w:bottom w:w="80" w:type="dxa"/>
              <w:right w:w="110" w:type="dxa"/>
            </w:tcMar>
            <w:vAlign w:val="center"/>
          </w:tcPr>
          <w:p w14:paraId="5EAD2A76" w14:textId="77777777" w:rsidR="00CD5772" w:rsidRDefault="00CD5772" w:rsidP="00AE0ABF">
            <w:pPr>
              <w:spacing w:line="264" w:lineRule="auto"/>
            </w:pPr>
            <w:r>
              <w:rPr>
                <w:rFonts w:ascii="Aptos" w:hAnsi="Aptos"/>
                <w:sz w:val="18"/>
              </w:rPr>
              <w:t>Remaining service form rollout, submission workflow completion, QA hardening, deployment and handover</w:t>
            </w:r>
          </w:p>
        </w:tc>
        <w:tc>
          <w:tcPr>
            <w:tcW w:w="1361" w:type="dxa"/>
            <w:tcMar>
              <w:top w:w="80" w:type="dxa"/>
              <w:left w:w="110" w:type="dxa"/>
              <w:bottom w:w="80" w:type="dxa"/>
              <w:right w:w="110" w:type="dxa"/>
            </w:tcMar>
            <w:vAlign w:val="center"/>
          </w:tcPr>
          <w:p w14:paraId="3442D75F" w14:textId="65DDA6DA" w:rsidR="00CD5772" w:rsidRPr="00456F03" w:rsidRDefault="00456F03" w:rsidP="00456F03">
            <w:pPr>
              <w:spacing w:line="264" w:lineRule="auto"/>
              <w:jc w:val="center"/>
            </w:pPr>
            <w:r>
              <w:rPr>
                <w:sz w:val="18"/>
              </w:rPr>
              <w:t>1</w:t>
            </w:r>
            <w:r>
              <w:rPr>
                <w:rFonts w:ascii="Aptos" w:hAnsi="Aptos"/>
                <w:sz w:val="18"/>
              </w:rPr>
              <w:t xml:space="preserve"> weeks</w:t>
            </w:r>
          </w:p>
        </w:tc>
        <w:tc>
          <w:tcPr>
            <w:tcW w:w="1587" w:type="dxa"/>
            <w:tcMar>
              <w:top w:w="80" w:type="dxa"/>
              <w:left w:w="110" w:type="dxa"/>
              <w:bottom w:w="80" w:type="dxa"/>
              <w:right w:w="110" w:type="dxa"/>
            </w:tcMar>
            <w:vAlign w:val="center"/>
          </w:tcPr>
          <w:p w14:paraId="034D1D93" w14:textId="78B26095" w:rsidR="00CD5772" w:rsidRDefault="00CD5772" w:rsidP="00AE0ABF">
            <w:pPr>
              <w:spacing w:line="264" w:lineRule="auto"/>
            </w:pPr>
            <w:r>
              <w:rPr>
                <w:rFonts w:ascii="Aptos" w:hAnsi="Aptos"/>
                <w:sz w:val="18"/>
              </w:rPr>
              <w:t>$</w:t>
            </w:r>
            <w:r w:rsidR="00AD70AF">
              <w:rPr>
                <w:rFonts w:ascii="Aptos" w:hAnsi="Aptos"/>
                <w:sz w:val="18"/>
              </w:rPr>
              <w:t>1100</w:t>
            </w:r>
          </w:p>
        </w:tc>
      </w:tr>
      <w:tr w:rsidR="00E647F5" w14:paraId="36439F6D" w14:textId="77777777" w:rsidTr="00AE0ABF">
        <w:trPr>
          <w:jc w:val="center"/>
        </w:trPr>
        <w:tc>
          <w:tcPr>
            <w:tcW w:w="1134" w:type="dxa"/>
            <w:tcMar>
              <w:top w:w="80" w:type="dxa"/>
              <w:left w:w="110" w:type="dxa"/>
              <w:bottom w:w="80" w:type="dxa"/>
              <w:right w:w="110" w:type="dxa"/>
            </w:tcMar>
            <w:vAlign w:val="center"/>
          </w:tcPr>
          <w:p w14:paraId="70BA8DD8" w14:textId="1E9F2C02" w:rsidR="00E647F5" w:rsidRDefault="00E647F5" w:rsidP="00AE0ABF">
            <w:pPr>
              <w:spacing w:line="264" w:lineRule="auto"/>
              <w:jc w:val="center"/>
              <w:rPr>
                <w:rFonts w:ascii="Aptos" w:hAnsi="Aptos"/>
                <w:sz w:val="18"/>
              </w:rPr>
            </w:pPr>
            <w:r>
              <w:rPr>
                <w:rFonts w:ascii="Aptos" w:hAnsi="Aptos"/>
                <w:sz w:val="18"/>
              </w:rPr>
              <w:t>Total</w:t>
            </w:r>
          </w:p>
        </w:tc>
        <w:tc>
          <w:tcPr>
            <w:tcW w:w="4535" w:type="dxa"/>
            <w:tcMar>
              <w:top w:w="80" w:type="dxa"/>
              <w:left w:w="110" w:type="dxa"/>
              <w:bottom w:w="80" w:type="dxa"/>
              <w:right w:w="110" w:type="dxa"/>
            </w:tcMar>
            <w:vAlign w:val="center"/>
          </w:tcPr>
          <w:p w14:paraId="3FE08158" w14:textId="77777777" w:rsidR="00E647F5" w:rsidRDefault="00E647F5" w:rsidP="00AE0ABF">
            <w:pPr>
              <w:spacing w:line="264" w:lineRule="auto"/>
              <w:rPr>
                <w:rFonts w:ascii="Aptos" w:hAnsi="Aptos"/>
                <w:sz w:val="18"/>
              </w:rPr>
            </w:pPr>
          </w:p>
        </w:tc>
        <w:tc>
          <w:tcPr>
            <w:tcW w:w="1361" w:type="dxa"/>
            <w:tcMar>
              <w:top w:w="80" w:type="dxa"/>
              <w:left w:w="110" w:type="dxa"/>
              <w:bottom w:w="80" w:type="dxa"/>
              <w:right w:w="110" w:type="dxa"/>
            </w:tcMar>
            <w:vAlign w:val="center"/>
          </w:tcPr>
          <w:p w14:paraId="22CED9C6" w14:textId="07820A73" w:rsidR="00E647F5" w:rsidRDefault="00456F03" w:rsidP="00AE0ABF">
            <w:pPr>
              <w:spacing w:line="264" w:lineRule="auto"/>
              <w:jc w:val="center"/>
              <w:rPr>
                <w:sz w:val="18"/>
              </w:rPr>
            </w:pPr>
            <w:r>
              <w:rPr>
                <w:sz w:val="18"/>
              </w:rPr>
              <w:t xml:space="preserve">3 </w:t>
            </w:r>
            <w:r w:rsidR="00E647F5">
              <w:rPr>
                <w:sz w:val="18"/>
              </w:rPr>
              <w:t>weeks</w:t>
            </w:r>
          </w:p>
        </w:tc>
        <w:tc>
          <w:tcPr>
            <w:tcW w:w="1587" w:type="dxa"/>
            <w:tcMar>
              <w:top w:w="80" w:type="dxa"/>
              <w:left w:w="110" w:type="dxa"/>
              <w:bottom w:w="80" w:type="dxa"/>
              <w:right w:w="110" w:type="dxa"/>
            </w:tcMar>
            <w:vAlign w:val="center"/>
          </w:tcPr>
          <w:p w14:paraId="74853B5F" w14:textId="20B59152" w:rsidR="00E647F5" w:rsidRDefault="00E647F5" w:rsidP="00AE0ABF">
            <w:pPr>
              <w:spacing w:line="264" w:lineRule="auto"/>
              <w:rPr>
                <w:rFonts w:ascii="Aptos" w:hAnsi="Aptos"/>
                <w:sz w:val="18"/>
              </w:rPr>
            </w:pPr>
            <w:r>
              <w:rPr>
                <w:rFonts w:ascii="Aptos" w:hAnsi="Aptos"/>
                <w:sz w:val="18"/>
              </w:rPr>
              <w:t>$</w:t>
            </w:r>
            <w:r w:rsidR="00AD70AF">
              <w:rPr>
                <w:rFonts w:ascii="Aptos" w:hAnsi="Aptos"/>
                <w:sz w:val="18"/>
              </w:rPr>
              <w:t xml:space="preserve"> 3810</w:t>
            </w:r>
          </w:p>
        </w:tc>
      </w:tr>
    </w:tbl>
    <w:p w14:paraId="33B8E3D5" w14:textId="77777777" w:rsidR="00CD5772" w:rsidRDefault="00CD5772" w:rsidP="00CD5772">
      <w:pPr>
        <w:pStyle w:val="SectionTitle"/>
      </w:pPr>
      <w:r>
        <w:t>10.1 Payment Terms</w:t>
      </w:r>
    </w:p>
    <w:p w14:paraId="57092E0E" w14:textId="77777777" w:rsidR="00CD5772" w:rsidRDefault="00CD5772" w:rsidP="00CD5772">
      <w:pPr>
        <w:pStyle w:val="ListBullet"/>
        <w:spacing w:after="30" w:line="264" w:lineRule="auto"/>
      </w:pPr>
      <w:r>
        <w:t>30% advance payment upon project kickoff.</w:t>
      </w:r>
    </w:p>
    <w:p w14:paraId="1638BA76" w14:textId="77777777" w:rsidR="00CD5772" w:rsidRDefault="00CD5772" w:rsidP="00CD5772">
      <w:pPr>
        <w:pStyle w:val="ListBullet"/>
        <w:spacing w:after="30" w:line="264" w:lineRule="auto"/>
      </w:pPr>
      <w:r>
        <w:t>30% payment upon completion and sign-off of Phase 1 deliverables on staging.</w:t>
      </w:r>
    </w:p>
    <w:p w14:paraId="1955FF83" w14:textId="2143330A" w:rsidR="00CD5772" w:rsidRDefault="00CD5772" w:rsidP="00CD5772">
      <w:pPr>
        <w:pStyle w:val="ListBullet"/>
        <w:spacing w:after="30" w:line="264" w:lineRule="auto"/>
      </w:pPr>
      <w:r>
        <w:t xml:space="preserve">30% payment upon completion of Phase 2 deliverables </w:t>
      </w:r>
      <w:proofErr w:type="gramStart"/>
      <w:r>
        <w:t>and  sign</w:t>
      </w:r>
      <w:proofErr w:type="gramEnd"/>
      <w:r>
        <w:t>-off.</w:t>
      </w:r>
    </w:p>
    <w:p w14:paraId="1337F260" w14:textId="77777777" w:rsidR="00CD5772" w:rsidRDefault="00CD5772" w:rsidP="00CD5772">
      <w:pPr>
        <w:pStyle w:val="ListBullet"/>
        <w:spacing w:after="30" w:line="264" w:lineRule="auto"/>
      </w:pPr>
      <w:r>
        <w:t>10% payment upon production launch, final handover, and project closure.</w:t>
      </w:r>
    </w:p>
    <w:p w14:paraId="6459FFAD" w14:textId="77777777" w:rsidR="00CD5772" w:rsidRDefault="00CD5772" w:rsidP="00CD5772">
      <w:pPr>
        <w:pStyle w:val="ListBullet"/>
        <w:numPr>
          <w:ilvl w:val="0"/>
          <w:numId w:val="0"/>
        </w:numPr>
        <w:spacing w:after="30" w:line="264" w:lineRule="auto"/>
        <w:ind w:left="360"/>
      </w:pPr>
    </w:p>
    <w:p w14:paraId="6BB26F87" w14:textId="77777777" w:rsidR="00CD5772" w:rsidRDefault="00CD5772" w:rsidP="00CD5772">
      <w:pPr>
        <w:pStyle w:val="ListBullet"/>
        <w:numPr>
          <w:ilvl w:val="0"/>
          <w:numId w:val="0"/>
        </w:numPr>
        <w:spacing w:after="30" w:line="264" w:lineRule="auto"/>
        <w:ind w:left="360"/>
      </w:pPr>
    </w:p>
    <w:p w14:paraId="376D8C86" w14:textId="77777777" w:rsidR="00CD5772" w:rsidRPr="00E33FED" w:rsidRDefault="00CD5772" w:rsidP="00CD5772">
      <w:pPr>
        <w:pStyle w:val="Heading2"/>
        <w:rPr>
          <w:rFonts w:ascii="Aptos Display" w:eastAsiaTheme="minorEastAsia" w:hAnsi="Aptos Display" w:cstheme="minorBidi"/>
          <w:bCs w:val="0"/>
          <w:color w:val="184370"/>
          <w:sz w:val="30"/>
          <w:szCs w:val="22"/>
        </w:rPr>
      </w:pPr>
      <w:r>
        <w:rPr>
          <w:rFonts w:ascii="Aptos Display" w:eastAsiaTheme="minorEastAsia" w:hAnsi="Aptos Display" w:cstheme="minorBidi"/>
          <w:bCs w:val="0"/>
          <w:color w:val="184370"/>
          <w:sz w:val="30"/>
          <w:szCs w:val="22"/>
        </w:rPr>
        <w:t>10</w:t>
      </w:r>
      <w:r w:rsidRPr="00E33FED">
        <w:rPr>
          <w:rFonts w:ascii="Aptos Display" w:eastAsiaTheme="minorEastAsia" w:hAnsi="Aptos Display" w:cstheme="minorBidi"/>
          <w:bCs w:val="0"/>
          <w:color w:val="184370"/>
          <w:sz w:val="30"/>
          <w:szCs w:val="22"/>
        </w:rPr>
        <w:t>.2 Change Request (CR)</w:t>
      </w:r>
    </w:p>
    <w:p w14:paraId="3C295F78" w14:textId="1A405656" w:rsidR="00E926FC" w:rsidRPr="00E926FC" w:rsidRDefault="00E926FC" w:rsidP="00E926FC">
      <w:pPr>
        <w:pStyle w:val="ListParagraph"/>
        <w:numPr>
          <w:ilvl w:val="0"/>
          <w:numId w:val="18"/>
        </w:numPr>
        <w:rPr>
          <w:lang w:val="en-US"/>
        </w:rPr>
      </w:pPr>
      <w:r>
        <w:t>Any requirement beyond the defined scope will be treated as a Change Request.</w:t>
      </w:r>
    </w:p>
    <w:p w14:paraId="00B4BB8A" w14:textId="72442AC3" w:rsidR="00CD5772" w:rsidRDefault="00CD5772" w:rsidP="00E926FC">
      <w:pPr>
        <w:pStyle w:val="ListParagraph"/>
        <w:numPr>
          <w:ilvl w:val="0"/>
          <w:numId w:val="18"/>
        </w:numPr>
      </w:pPr>
      <w:r w:rsidRPr="00E926FC">
        <w:rPr>
          <w:lang w:val="en-US"/>
        </w:rPr>
        <w:t>CR Man-day Rate: USD 150 per man-day or USD 25 per man-hour.</w:t>
      </w:r>
    </w:p>
    <w:p w14:paraId="308B3BDB" w14:textId="77777777" w:rsidR="00CD5772" w:rsidRDefault="00CD5772" w:rsidP="00CD5772">
      <w:pPr>
        <w:pStyle w:val="ListBullet"/>
        <w:numPr>
          <w:ilvl w:val="0"/>
          <w:numId w:val="0"/>
        </w:numPr>
        <w:spacing w:after="30" w:line="264" w:lineRule="auto"/>
        <w:ind w:left="360"/>
      </w:pPr>
    </w:p>
    <w:p w14:paraId="6281CA5C" w14:textId="77777777" w:rsidR="00CD0158" w:rsidRDefault="00CD0158">
      <w:pPr>
        <w:rPr>
          <w:rFonts w:ascii="Aptos Display" w:eastAsiaTheme="minorEastAsia" w:hAnsi="Aptos Display" w:cstheme="minorBidi"/>
          <w:b/>
          <w:color w:val="184370"/>
          <w:sz w:val="30"/>
          <w:lang w:val="en-US"/>
        </w:rPr>
      </w:pPr>
      <w:r>
        <w:br w:type="page"/>
      </w:r>
    </w:p>
    <w:p w14:paraId="6884062A" w14:textId="7A8885CC" w:rsidR="00CD5772" w:rsidRDefault="00CD5772" w:rsidP="00CD5772">
      <w:pPr>
        <w:pStyle w:val="SectionTitle"/>
      </w:pPr>
      <w:r>
        <w:lastRenderedPageBreak/>
        <w:t>10.3 Assumptions and Commercial Notes</w:t>
      </w:r>
    </w:p>
    <w:p w14:paraId="2BED7B26" w14:textId="77777777" w:rsidR="00CD5772" w:rsidRDefault="00CD5772" w:rsidP="00CD5772">
      <w:pPr>
        <w:pStyle w:val="ListBullet"/>
        <w:spacing w:after="30" w:line="264" w:lineRule="auto"/>
      </w:pPr>
      <w:r>
        <w:t>Final approved design files, page content, service text, labels, and document lists will be provided by the client.</w:t>
      </w:r>
    </w:p>
    <w:p w14:paraId="509A2297" w14:textId="77777777" w:rsidR="00CD5772" w:rsidRDefault="00CD5772" w:rsidP="00CD5772">
      <w:pPr>
        <w:pStyle w:val="ListBullet"/>
        <w:spacing w:after="30" w:line="264" w:lineRule="auto"/>
      </w:pPr>
      <w:r>
        <w:t>If payment gateway, OTP/SMS, or external government/system integrations are later required, those will be treated as change requests unless already confirmed in writing.</w:t>
      </w:r>
    </w:p>
    <w:p w14:paraId="442DE720" w14:textId="77777777" w:rsidR="00CD5772" w:rsidRDefault="00CD5772" w:rsidP="00CD5772">
      <w:pPr>
        <w:pStyle w:val="ListBullet"/>
        <w:spacing w:after="30" w:line="264" w:lineRule="auto"/>
      </w:pPr>
      <w:r>
        <w:t>Bulk content entry and translation are excluded unless separately agreed.</w:t>
      </w:r>
    </w:p>
    <w:p w14:paraId="3008A286" w14:textId="77777777" w:rsidR="00CD5772" w:rsidRDefault="00CD5772" w:rsidP="00CD5772">
      <w:pPr>
        <w:pStyle w:val="ListBullet"/>
        <w:spacing w:after="30" w:line="264" w:lineRule="auto"/>
      </w:pPr>
      <w:r>
        <w:t>Third-party infrastructure, gateway, hosting, domain, SSL, email, captcha, and similar service charges are excluded from this proposal.</w:t>
      </w:r>
    </w:p>
    <w:p w14:paraId="564FB7BC" w14:textId="77777777" w:rsidR="00CD5772" w:rsidRDefault="00CD5772" w:rsidP="00CD5772">
      <w:pPr>
        <w:pStyle w:val="ListBullet"/>
        <w:spacing w:after="30" w:line="264" w:lineRule="auto"/>
      </w:pPr>
      <w:r>
        <w:t>Any requirement outside this scope will be estimated separately through a change request.</w:t>
      </w:r>
    </w:p>
    <w:p w14:paraId="4B4884F5" w14:textId="77777777" w:rsidR="00CD5772" w:rsidRDefault="00CD5772" w:rsidP="00CD5772">
      <w:pPr>
        <w:pStyle w:val="SectionTitle"/>
      </w:pPr>
      <w:r>
        <w:t>11. Proposed Out of Scope</w:t>
      </w:r>
    </w:p>
    <w:p w14:paraId="382186CB" w14:textId="77777777" w:rsidR="00CD5772" w:rsidRDefault="00CD5772" w:rsidP="00CD5772">
      <w:pPr>
        <w:pStyle w:val="ListBullet"/>
        <w:spacing w:after="30" w:line="264" w:lineRule="auto"/>
      </w:pPr>
      <w:r>
        <w:t>UI/UX design, branding, design system creation, and visual asset design.</w:t>
      </w:r>
    </w:p>
    <w:p w14:paraId="793CE0C6" w14:textId="77777777" w:rsidR="00CD5772" w:rsidRDefault="00CD5772" w:rsidP="00CD5772">
      <w:pPr>
        <w:pStyle w:val="ListBullet"/>
        <w:spacing w:after="30" w:line="264" w:lineRule="auto"/>
      </w:pPr>
      <w:r>
        <w:t>Custom mobile app development.</w:t>
      </w:r>
    </w:p>
    <w:p w14:paraId="2F8813A0" w14:textId="77777777" w:rsidR="00CD5772" w:rsidRDefault="00CD5772" w:rsidP="00CD5772">
      <w:pPr>
        <w:pStyle w:val="ListBullet"/>
        <w:spacing w:after="30" w:line="264" w:lineRule="auto"/>
      </w:pPr>
      <w:r>
        <w:t>Unconfirmed external system integrations not evidenced in the supplied requirement materials.</w:t>
      </w:r>
    </w:p>
    <w:p w14:paraId="1265B92B" w14:textId="77777777" w:rsidR="00CD5772" w:rsidRDefault="00CD5772" w:rsidP="00CD5772">
      <w:pPr>
        <w:pStyle w:val="ListBullet"/>
        <w:spacing w:after="30" w:line="264" w:lineRule="auto"/>
      </w:pPr>
      <w:r>
        <w:t>Ongoing SEO campaign management, paid marketing setup, or content writing services.</w:t>
      </w:r>
    </w:p>
    <w:p w14:paraId="637D6A81" w14:textId="77777777" w:rsidR="00CD5772" w:rsidRDefault="00CD5772" w:rsidP="00CD5772">
      <w:pPr>
        <w:pStyle w:val="ListBullet"/>
        <w:spacing w:after="30" w:line="264" w:lineRule="auto"/>
      </w:pPr>
      <w:r>
        <w:t>Long-term support beyond the complimentary support period.</w:t>
      </w:r>
    </w:p>
    <w:p w14:paraId="5D6BC66E" w14:textId="77777777" w:rsidR="00CD5772" w:rsidRDefault="00CD5772" w:rsidP="00CD5772">
      <w:pPr>
        <w:pStyle w:val="SectionTitle"/>
      </w:pPr>
      <w:r>
        <w:t>12. Acceptance and Sign-Off</w:t>
      </w:r>
    </w:p>
    <w:p w14:paraId="0AA85590" w14:textId="77777777" w:rsidR="00CD5772" w:rsidRDefault="00CD5772" w:rsidP="00CD5772">
      <w:pPr>
        <w:spacing w:after="80"/>
      </w:pPr>
      <w:r>
        <w:t>Each phase will be considered accepted once the agreed deliverables are implemented, internally tested, deployed to the agreed environment, and signed off by the client or authorized representative. Production release will proceed after closure of critical issues and completion of the release checklist.</w:t>
      </w:r>
    </w:p>
    <w:p w14:paraId="1BBCE363" w14:textId="0CB1B473" w:rsidR="004946A8" w:rsidRPr="00CD5772" w:rsidRDefault="004946A8" w:rsidP="00CD5772"/>
    <w:sectPr w:rsidR="004946A8" w:rsidRPr="00CD5772">
      <w:headerReference w:type="default" r:id="rId10"/>
      <w:footerReference w:type="default" r:id="rId11"/>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EEA06" w14:textId="77777777" w:rsidR="0041271E" w:rsidRDefault="0041271E">
      <w:pPr>
        <w:spacing w:after="0" w:line="240" w:lineRule="auto"/>
      </w:pPr>
      <w:r>
        <w:separator/>
      </w:r>
    </w:p>
  </w:endnote>
  <w:endnote w:type="continuationSeparator" w:id="0">
    <w:p w14:paraId="59A87D5A" w14:textId="77777777" w:rsidR="0041271E" w:rsidRDefault="00412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CCDE9DF-164F-4E4C-9A2E-D319B6DD05CC}"/>
  </w:font>
  <w:font w:name="Aptos">
    <w:charset w:val="00"/>
    <w:family w:val="swiss"/>
    <w:pitch w:val="variable"/>
    <w:sig w:usb0="20000287" w:usb1="00000003" w:usb2="00000000" w:usb3="00000000" w:csb0="0000019F" w:csb1="00000000"/>
    <w:embedRegular r:id="rId2" w:fontKey="{DEE60723-DDD7-41F0-9F35-FFFBC0D130A0}"/>
    <w:embedBold r:id="rId3" w:fontKey="{8805273E-2455-49A8-A2C3-B76128ECCB84}"/>
  </w:font>
  <w:font w:name="Calibri">
    <w:panose1 w:val="020F0502020204030204"/>
    <w:charset w:val="00"/>
    <w:family w:val="swiss"/>
    <w:pitch w:val="variable"/>
    <w:sig w:usb0="E4002EFF" w:usb1="C200247B" w:usb2="00000009" w:usb3="00000000" w:csb0="000001FF" w:csb1="00000000"/>
    <w:embedRegular r:id="rId4" w:fontKey="{E76FBB53-C56C-4084-9F50-02862D9A4EF7}"/>
    <w:embedBold r:id="rId5" w:fontKey="{E9B965AE-B474-462B-8B35-9A9B36E0A3BC}"/>
  </w:font>
  <w:font w:name="Georgia">
    <w:panose1 w:val="02040502050405020303"/>
    <w:charset w:val="00"/>
    <w:family w:val="roman"/>
    <w:pitch w:val="variable"/>
    <w:sig w:usb0="00000287" w:usb1="00000000" w:usb2="00000000" w:usb3="00000000" w:csb0="0000009F" w:csb1="00000000"/>
    <w:embedItalic r:id="rId6" w:fontKey="{CF597FC7-C2CC-4608-B4FA-04C50A1B323F}"/>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Bold r:id="rId7" w:fontKey="{EF6F1578-E799-4C9D-A67E-B51EC5A0E374}"/>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9DA341D2-5697-4DF9-8AEB-035E1A557F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D513" w14:textId="77777777" w:rsidR="0041271E" w:rsidRDefault="0041271E">
      <w:pPr>
        <w:spacing w:after="0" w:line="240" w:lineRule="auto"/>
      </w:pPr>
      <w:r>
        <w:separator/>
      </w:r>
    </w:p>
  </w:footnote>
  <w:footnote w:type="continuationSeparator" w:id="0">
    <w:p w14:paraId="79DB0A52" w14:textId="77777777" w:rsidR="0041271E" w:rsidRDefault="00412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994D60"/>
    <w:multiLevelType w:val="hybridMultilevel"/>
    <w:tmpl w:val="F49A58C8"/>
    <w:lvl w:ilvl="0" w:tplc="5CFA70F6">
      <w:start w:val="1"/>
      <w:numFmt w:val="decimal"/>
      <w:lvlText w:val="%1"/>
      <w:lvlJc w:val="left"/>
      <w:pPr>
        <w:ind w:left="720" w:hanging="360"/>
      </w:pPr>
      <w:rPr>
        <w:rFonts w:ascii="Aptos" w:hAnsi="Apto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A81624"/>
    <w:multiLevelType w:val="hybridMultilevel"/>
    <w:tmpl w:val="92A67920"/>
    <w:lvl w:ilvl="0" w:tplc="1200FCEC">
      <w:start w:val="1"/>
      <w:numFmt w:val="decimal"/>
      <w:lvlText w:val="%1"/>
      <w:lvlJc w:val="left"/>
      <w:pPr>
        <w:ind w:left="650" w:hanging="360"/>
      </w:pPr>
      <w:rPr>
        <w:rFonts w:ascii="Aptos" w:hAnsi="Aptos" w:hint="default"/>
        <w:sz w:val="18"/>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11"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241F4B"/>
    <w:multiLevelType w:val="hybridMultilevel"/>
    <w:tmpl w:val="982C523A"/>
    <w:lvl w:ilvl="0" w:tplc="545248A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9D4B9A"/>
    <w:multiLevelType w:val="hybridMultilevel"/>
    <w:tmpl w:val="5246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7"/>
  </w:num>
  <w:num w:numId="4" w16cid:durableId="259266941">
    <w:abstractNumId w:val="20"/>
  </w:num>
  <w:num w:numId="5" w16cid:durableId="1341468907">
    <w:abstractNumId w:val="15"/>
  </w:num>
  <w:num w:numId="6" w16cid:durableId="1345207194">
    <w:abstractNumId w:val="9"/>
  </w:num>
  <w:num w:numId="7" w16cid:durableId="761098638">
    <w:abstractNumId w:val="3"/>
  </w:num>
  <w:num w:numId="8" w16cid:durableId="864292277">
    <w:abstractNumId w:val="1"/>
  </w:num>
  <w:num w:numId="9" w16cid:durableId="1076516710">
    <w:abstractNumId w:val="8"/>
  </w:num>
  <w:num w:numId="10" w16cid:durableId="1187332258">
    <w:abstractNumId w:val="13"/>
  </w:num>
  <w:num w:numId="11" w16cid:durableId="1577478081">
    <w:abstractNumId w:val="7"/>
  </w:num>
  <w:num w:numId="12" w16cid:durableId="1537304406">
    <w:abstractNumId w:val="6"/>
  </w:num>
  <w:num w:numId="13" w16cid:durableId="1683314399">
    <w:abstractNumId w:val="18"/>
  </w:num>
  <w:num w:numId="14" w16cid:durableId="893152305">
    <w:abstractNumId w:val="16"/>
  </w:num>
  <w:num w:numId="15" w16cid:durableId="741802619">
    <w:abstractNumId w:val="19"/>
  </w:num>
  <w:num w:numId="16" w16cid:durableId="1151795890">
    <w:abstractNumId w:val="4"/>
  </w:num>
  <w:num w:numId="17" w16cid:durableId="1379552125">
    <w:abstractNumId w:val="11"/>
  </w:num>
  <w:num w:numId="18" w16cid:durableId="1529176936">
    <w:abstractNumId w:val="14"/>
  </w:num>
  <w:num w:numId="19" w16cid:durableId="2037534962">
    <w:abstractNumId w:val="12"/>
  </w:num>
  <w:num w:numId="20" w16cid:durableId="914821767">
    <w:abstractNumId w:val="10"/>
  </w:num>
  <w:num w:numId="21" w16cid:durableId="1843352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976"/>
    <w:rsid w:val="00050D39"/>
    <w:rsid w:val="000546CA"/>
    <w:rsid w:val="001141D0"/>
    <w:rsid w:val="0012522C"/>
    <w:rsid w:val="001E61E6"/>
    <w:rsid w:val="002031CC"/>
    <w:rsid w:val="00325C0A"/>
    <w:rsid w:val="0033451B"/>
    <w:rsid w:val="00365671"/>
    <w:rsid w:val="00387831"/>
    <w:rsid w:val="003B6865"/>
    <w:rsid w:val="0041271E"/>
    <w:rsid w:val="00456F03"/>
    <w:rsid w:val="0047399C"/>
    <w:rsid w:val="004946A8"/>
    <w:rsid w:val="004F5E3F"/>
    <w:rsid w:val="00514BA6"/>
    <w:rsid w:val="00540EED"/>
    <w:rsid w:val="00574D32"/>
    <w:rsid w:val="005D76DE"/>
    <w:rsid w:val="006749A2"/>
    <w:rsid w:val="00686F16"/>
    <w:rsid w:val="00692082"/>
    <w:rsid w:val="006A7E28"/>
    <w:rsid w:val="007537F1"/>
    <w:rsid w:val="00763679"/>
    <w:rsid w:val="00790212"/>
    <w:rsid w:val="007966BE"/>
    <w:rsid w:val="007A015F"/>
    <w:rsid w:val="007C6464"/>
    <w:rsid w:val="007D6574"/>
    <w:rsid w:val="00862EB8"/>
    <w:rsid w:val="008675C5"/>
    <w:rsid w:val="008C1C7F"/>
    <w:rsid w:val="008E5801"/>
    <w:rsid w:val="0092654D"/>
    <w:rsid w:val="00960B82"/>
    <w:rsid w:val="009A3560"/>
    <w:rsid w:val="009C35CE"/>
    <w:rsid w:val="009C4155"/>
    <w:rsid w:val="009D5D07"/>
    <w:rsid w:val="009E4B7F"/>
    <w:rsid w:val="00A06196"/>
    <w:rsid w:val="00A27A59"/>
    <w:rsid w:val="00AA429B"/>
    <w:rsid w:val="00AD70AF"/>
    <w:rsid w:val="00AE63CF"/>
    <w:rsid w:val="00AE73E4"/>
    <w:rsid w:val="00AF56C4"/>
    <w:rsid w:val="00B35901"/>
    <w:rsid w:val="00B6245B"/>
    <w:rsid w:val="00B91C12"/>
    <w:rsid w:val="00BB0363"/>
    <w:rsid w:val="00BE0A87"/>
    <w:rsid w:val="00C16790"/>
    <w:rsid w:val="00C31651"/>
    <w:rsid w:val="00C51781"/>
    <w:rsid w:val="00C60DC5"/>
    <w:rsid w:val="00CD0158"/>
    <w:rsid w:val="00CD5772"/>
    <w:rsid w:val="00CD7B4E"/>
    <w:rsid w:val="00D10A47"/>
    <w:rsid w:val="00D32CD4"/>
    <w:rsid w:val="00DF1EE1"/>
    <w:rsid w:val="00E20E8F"/>
    <w:rsid w:val="00E3467D"/>
    <w:rsid w:val="00E437D8"/>
    <w:rsid w:val="00E54C91"/>
    <w:rsid w:val="00E647F5"/>
    <w:rsid w:val="00E911F8"/>
    <w:rsid w:val="00E926FC"/>
    <w:rsid w:val="00ED2255"/>
    <w:rsid w:val="00EE5C50"/>
    <w:rsid w:val="00EF138E"/>
    <w:rsid w:val="00F33F3E"/>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 w:type="table" w:styleId="TableGrid">
    <w:name w:val="Table Grid"/>
    <w:basedOn w:val="TableNormal"/>
    <w:uiPriority w:val="59"/>
    <w:rsid w:val="00CD5772"/>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itle">
    <w:name w:val="CoverTitle"/>
    <w:basedOn w:val="Normal"/>
    <w:rsid w:val="00CD5772"/>
    <w:pPr>
      <w:spacing w:line="252" w:lineRule="auto"/>
    </w:pPr>
    <w:rPr>
      <w:rFonts w:ascii="Aptos Display" w:eastAsiaTheme="minorEastAsia" w:hAnsi="Aptos Display" w:cstheme="minorBidi"/>
      <w:b/>
      <w:color w:val="184370"/>
      <w:sz w:val="44"/>
      <w:lang w:val="en-US"/>
    </w:rPr>
  </w:style>
  <w:style w:type="paragraph" w:customStyle="1" w:styleId="CoverSub">
    <w:name w:val="CoverSub"/>
    <w:basedOn w:val="Normal"/>
    <w:rsid w:val="00CD5772"/>
    <w:pPr>
      <w:spacing w:after="240" w:line="276" w:lineRule="auto"/>
    </w:pPr>
    <w:rPr>
      <w:rFonts w:ascii="Aptos" w:eastAsiaTheme="minorEastAsia" w:hAnsi="Aptos" w:cstheme="minorBidi"/>
      <w:color w:val="4F5963"/>
      <w:sz w:val="26"/>
      <w:lang w:val="en-US"/>
    </w:rPr>
  </w:style>
  <w:style w:type="paragraph" w:customStyle="1" w:styleId="SectionTitle">
    <w:name w:val="SectionTitle"/>
    <w:basedOn w:val="Normal"/>
    <w:rsid w:val="00CD5772"/>
    <w:pPr>
      <w:spacing w:before="200" w:after="120" w:line="276" w:lineRule="auto"/>
    </w:pPr>
    <w:rPr>
      <w:rFonts w:ascii="Aptos Display" w:eastAsiaTheme="minorEastAsia" w:hAnsi="Aptos Display" w:cstheme="minorBidi"/>
      <w:b/>
      <w:color w:val="184370"/>
      <w:sz w:val="30"/>
      <w:lang w:val="en-US"/>
    </w:rPr>
  </w:style>
  <w:style w:type="paragraph" w:customStyle="1" w:styleId="Subtitle1">
    <w:name w:val="Subtitle1"/>
    <w:basedOn w:val="Normal"/>
    <w:rsid w:val="00CD5772"/>
    <w:pPr>
      <w:spacing w:before="120" w:after="80" w:line="276" w:lineRule="auto"/>
    </w:pPr>
    <w:rPr>
      <w:rFonts w:ascii="Aptos" w:eastAsiaTheme="minorEastAsia" w:hAnsi="Aptos" w:cstheme="minorBidi"/>
      <w:b/>
      <w:color w:val="1C5484"/>
      <w:sz w:val="23"/>
      <w:lang w:val="en-US"/>
    </w:rPr>
  </w:style>
  <w:style w:type="paragraph" w:customStyle="1" w:styleId="BodySmall">
    <w:name w:val="BodySmall"/>
    <w:basedOn w:val="Normal"/>
    <w:rsid w:val="00CD5772"/>
    <w:pPr>
      <w:spacing w:after="200" w:line="276" w:lineRule="auto"/>
    </w:pPr>
    <w:rPr>
      <w:rFonts w:ascii="Aptos" w:eastAsiaTheme="minorEastAsia" w:hAnsi="Aptos" w:cstheme="minorBidi"/>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40</cp:revision>
  <dcterms:created xsi:type="dcterms:W3CDTF">2026-02-06T06:10:00Z</dcterms:created>
  <dcterms:modified xsi:type="dcterms:W3CDTF">2026-04-10T12:47:00Z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