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1626" w14:textId="77777777" w:rsidR="004566E2" w:rsidRDefault="00000000">
      <w:pPr>
        <w:jc w:val="center"/>
      </w:pPr>
      <w:r>
        <w:rPr>
          <w:b/>
          <w:color w:val="1F4E79"/>
          <w:sz w:val="48"/>
        </w:rPr>
        <w:t>TECHNICAL PROPOSAL</w:t>
      </w:r>
    </w:p>
    <w:p w14:paraId="4E9270FE" w14:textId="77777777" w:rsidR="004566E2" w:rsidRDefault="00000000">
      <w:pPr>
        <w:jc w:val="center"/>
      </w:pPr>
      <w:r>
        <w:rPr>
          <w:b/>
          <w:color w:val="20435C"/>
          <w:sz w:val="36"/>
        </w:rPr>
        <w:t>BRAC JPGSPH Website Redevelopment, Recovery and Security Reinforcement</w:t>
      </w:r>
    </w:p>
    <w:p w14:paraId="63059B29" w14:textId="77777777" w:rsidR="004566E2" w:rsidRDefault="00000000">
      <w:pPr>
        <w:jc w:val="center"/>
      </w:pPr>
      <w:r>
        <w:rPr>
          <w:i/>
          <w:color w:val="5B6B7A"/>
          <w:sz w:val="24"/>
        </w:rPr>
        <w:t>Hybrid Delivery Approach</w:t>
      </w:r>
    </w:p>
    <w:p w14:paraId="691E5A65" w14:textId="77777777" w:rsidR="004566E2" w:rsidRDefault="004566E2"/>
    <w:p w14:paraId="234D12F2" w14:textId="77777777" w:rsidR="004566E2" w:rsidRDefault="004566E2"/>
    <w:p w14:paraId="51C06CEC" w14:textId="77777777" w:rsidR="004566E2" w:rsidRDefault="00000000">
      <w:r>
        <w:br w:type="page"/>
      </w:r>
    </w:p>
    <w:p w14:paraId="5E1F83E8" w14:textId="77777777" w:rsidR="004566E2" w:rsidRDefault="00000000">
      <w:pPr>
        <w:pStyle w:val="SectionHeading"/>
      </w:pPr>
      <w:r>
        <w:lastRenderedPageBreak/>
        <w:t>1. Executive Summary</w:t>
      </w:r>
    </w:p>
    <w:p w14:paraId="7A1443E1" w14:textId="77777777" w:rsidR="004566E2" w:rsidRDefault="00000000">
      <w:pPr>
        <w:spacing w:after="100"/>
      </w:pPr>
      <w:r>
        <w:t>This proposal presents a technical approach for redeveloping the BRAC JPGSPH website using a hybrid delivery model. The public-facing website will be rebuilt from scratch for the newly contracted scope with a fresh design aligned to BRAC JPGSPH branding, while the existing user interface will be retained for the remaining pages outside the redesigned scope. The existing admin panel will also be retained and integrated with the new frontend so that BRAC JPGSPH can continue managing content without replacing its current back-office workflow.</w:t>
      </w:r>
    </w:p>
    <w:p w14:paraId="767CFE74" w14:textId="77777777" w:rsidR="004566E2" w:rsidRDefault="00000000">
      <w:pPr>
        <w:spacing w:after="100"/>
      </w:pPr>
      <w:r>
        <w:t>In parallel, the proposal incorporates the key recovery and hardening requirements from the post-incident security assessment. The target outcome is a stable, secure, content-manageable, and user-friendly institutional website that supports academic information discovery, research visibility, training promotion, stakeholder engagement, and operational continuity.</w:t>
      </w:r>
    </w:p>
    <w:p w14:paraId="343AA1C0" w14:textId="77777777" w:rsidR="004566E2" w:rsidRDefault="00000000">
      <w:pPr>
        <w:spacing w:after="100"/>
      </w:pPr>
      <w:r>
        <w:t>The proposal has been intentionally kept scope-disciplined. It focuses only on the capabilities directly reflected in the requirement and security documents, without introducing non-essential features that would increase delivery cost.</w:t>
      </w:r>
    </w:p>
    <w:p w14:paraId="485C1519" w14:textId="77777777" w:rsidR="004566E2" w:rsidRDefault="00000000">
      <w:pPr>
        <w:pStyle w:val="SectionHeading"/>
      </w:pPr>
      <w:r>
        <w:t>2. Proposal Basis and Scope Understanding</w:t>
      </w:r>
    </w:p>
    <w:p w14:paraId="0FA22B77" w14:textId="77777777" w:rsidR="004566E2" w:rsidRDefault="00000000">
      <w:pPr>
        <w:spacing w:after="100"/>
      </w:pPr>
      <w:r>
        <w:t>The proposal has been prepared based on two source documents: the website requirement document for quotation and the security analysis and recovery plan. Together, these documents define the target information architecture, the page and feature management needs, the hybrid redevelopment expectation, and the mandatory security recovery and reinforcement priorities.</w:t>
      </w:r>
    </w:p>
    <w:p w14:paraId="5B6A1D5D" w14:textId="77777777" w:rsidR="004566E2" w:rsidRDefault="00000000">
      <w:pPr>
        <w:pStyle w:val="SubHeading"/>
      </w:pPr>
      <w:r>
        <w:t>2.1 Core functional scope covered</w:t>
      </w:r>
    </w:p>
    <w:p w14:paraId="10F56E47" w14:textId="77777777" w:rsidR="004566E2" w:rsidRDefault="00000000">
      <w:pPr>
        <w:pStyle w:val="ListBullet"/>
        <w:spacing w:after="40" w:line="269" w:lineRule="auto"/>
      </w:pPr>
      <w:r>
        <w:t>Public website sections including Homepage, About, Education, Research, Impact, Training, Engage With Us, External Platforms, News &amp; Events, and Contact.</w:t>
      </w:r>
    </w:p>
    <w:p w14:paraId="32944614" w14:textId="77777777" w:rsidR="004566E2" w:rsidRDefault="00000000">
      <w:pPr>
        <w:pStyle w:val="ListBullet"/>
        <w:spacing w:after="40" w:line="269" w:lineRule="auto"/>
      </w:pPr>
      <w:r>
        <w:t>Page-wise content management and feature-wise enable/disable control through the retained admin panel.</w:t>
      </w:r>
    </w:p>
    <w:p w14:paraId="7D512E26" w14:textId="77777777" w:rsidR="004566E2" w:rsidRDefault="00000000">
      <w:pPr>
        <w:pStyle w:val="ListBullet"/>
        <w:spacing w:after="40" w:line="269" w:lineRule="auto"/>
      </w:pPr>
      <w:r>
        <w:t>Role-based content administration, staff profile update flow, and approval workflow for profile changes.</w:t>
      </w:r>
    </w:p>
    <w:p w14:paraId="2E64738C" w14:textId="77777777" w:rsidR="004566E2" w:rsidRDefault="00000000">
      <w:pPr>
        <w:pStyle w:val="ListBullet"/>
        <w:spacing w:after="40" w:line="269" w:lineRule="auto"/>
      </w:pPr>
      <w:r>
        <w:t>News, event, media, document, publication, project, programme, training, and directory management.</w:t>
      </w:r>
    </w:p>
    <w:p w14:paraId="5EB1928E" w14:textId="77777777" w:rsidR="004566E2" w:rsidRDefault="00000000">
      <w:pPr>
        <w:pStyle w:val="ListBullet"/>
        <w:spacing w:after="40" w:line="269" w:lineRule="auto"/>
      </w:pPr>
      <w:r>
        <w:t>Search across website content in line with the stated requirement for structured and intuitive content discovery.</w:t>
      </w:r>
    </w:p>
    <w:p w14:paraId="5D50437A" w14:textId="77777777" w:rsidR="004566E2" w:rsidRDefault="00000000">
      <w:pPr>
        <w:pStyle w:val="SubHeading"/>
      </w:pPr>
      <w:r>
        <w:t>2.2 Security and stabilization scope covered</w:t>
      </w:r>
    </w:p>
    <w:p w14:paraId="6B397CC1" w14:textId="77777777" w:rsidR="004566E2" w:rsidRDefault="00000000">
      <w:pPr>
        <w:pStyle w:val="ListBullet"/>
        <w:spacing w:after="40" w:line="269" w:lineRule="auto"/>
      </w:pPr>
      <w:r>
        <w:t>Post-incident recovery validation and secure deployment alignment.</w:t>
      </w:r>
    </w:p>
    <w:p w14:paraId="1773E55D" w14:textId="77777777" w:rsidR="004566E2" w:rsidRDefault="00000000">
      <w:pPr>
        <w:pStyle w:val="ListBullet"/>
        <w:spacing w:after="40" w:line="269" w:lineRule="auto"/>
      </w:pPr>
      <w:r>
        <w:t>Credential hygiene, access control strengthening, and environment hardening.</w:t>
      </w:r>
    </w:p>
    <w:p w14:paraId="5432CDF7" w14:textId="77777777" w:rsidR="004566E2" w:rsidRDefault="00000000">
      <w:pPr>
        <w:pStyle w:val="ListBullet"/>
        <w:spacing w:after="40" w:line="269" w:lineRule="auto"/>
      </w:pPr>
      <w:r>
        <w:t>Source code and dependency validation before production deployment.</w:t>
      </w:r>
    </w:p>
    <w:p w14:paraId="3C146AE0" w14:textId="77777777" w:rsidR="004566E2" w:rsidRDefault="00000000">
      <w:pPr>
        <w:pStyle w:val="ListBullet"/>
        <w:spacing w:after="40" w:line="269" w:lineRule="auto"/>
      </w:pPr>
      <w:r>
        <w:t>Functional, regression, vulnerability, and go-live stabilization testing.</w:t>
      </w:r>
    </w:p>
    <w:p w14:paraId="7654EDA9" w14:textId="77777777" w:rsidR="004566E2" w:rsidRDefault="00000000">
      <w:pPr>
        <w:pStyle w:val="ListBullet"/>
        <w:spacing w:after="40" w:line="269" w:lineRule="auto"/>
      </w:pPr>
      <w:r>
        <w:t>Monitoring, backup, and operational protection mechanisms for live continuity.</w:t>
      </w:r>
    </w:p>
    <w:p w14:paraId="332E67E1" w14:textId="77777777" w:rsidR="004566E2" w:rsidRDefault="00000000">
      <w:pPr>
        <w:pStyle w:val="SectionHeading"/>
      </w:pPr>
      <w:r>
        <w:t>3. Proposed Technical Approach</w:t>
      </w:r>
    </w:p>
    <w:p w14:paraId="1653E367" w14:textId="77777777" w:rsidR="004566E2" w:rsidRDefault="00000000">
      <w:pPr>
        <w:spacing w:after="100"/>
      </w:pPr>
      <w:r>
        <w:t>Our recommended approach is to deliver the project through a hybrid redevelopment and hardening model. This approach preserves working assets that the client has explicitly asked to retain, while rebuilding the public website experience where redesign and fresh implementation are required.</w:t>
      </w:r>
    </w:p>
    <w:p w14:paraId="68605B09" w14:textId="77777777" w:rsidR="002E44CB" w:rsidRDefault="002E44CB">
      <w:pPr>
        <w:rPr>
          <w:b/>
          <w:color w:val="20435C"/>
          <w:sz w:val="23"/>
        </w:rPr>
      </w:pPr>
      <w:r>
        <w:br w:type="page"/>
      </w:r>
    </w:p>
    <w:p w14:paraId="2B47B6E4" w14:textId="21878E07" w:rsidR="004566E2" w:rsidRDefault="00000000">
      <w:pPr>
        <w:pStyle w:val="SubHeading"/>
      </w:pPr>
      <w:r>
        <w:lastRenderedPageBreak/>
        <w:t>3.1 Hybrid redevelopment model</w:t>
      </w:r>
    </w:p>
    <w:p w14:paraId="794025D0" w14:textId="77777777" w:rsidR="004566E2" w:rsidRDefault="00000000">
      <w:pPr>
        <w:pStyle w:val="ListBullet"/>
        <w:spacing w:after="40" w:line="269" w:lineRule="auto"/>
      </w:pPr>
      <w:r>
        <w:t>New design and new frontend development for the previously contracted scope that now requires redesign and fresh implementation.</w:t>
      </w:r>
    </w:p>
    <w:p w14:paraId="2CF7865D" w14:textId="77777777" w:rsidR="004566E2" w:rsidRDefault="00000000">
      <w:pPr>
        <w:pStyle w:val="ListBullet"/>
        <w:spacing w:after="40" w:line="269" w:lineRule="auto"/>
      </w:pPr>
      <w:r>
        <w:t>Existing UI retained for the remaining pages that are not part of the new design scope.</w:t>
      </w:r>
    </w:p>
    <w:p w14:paraId="2EEA638B" w14:textId="77777777" w:rsidR="004566E2" w:rsidRDefault="00000000">
      <w:pPr>
        <w:pStyle w:val="ListBullet"/>
        <w:spacing w:after="40" w:line="269" w:lineRule="auto"/>
      </w:pPr>
      <w:r>
        <w:t>Existing admin panel retained, with mapping and integration adjustments as required so that all approved content areas remain manageable.</w:t>
      </w:r>
    </w:p>
    <w:p w14:paraId="70F9A974" w14:textId="77777777" w:rsidR="004566E2" w:rsidRDefault="00000000">
      <w:pPr>
        <w:pStyle w:val="ListBullet"/>
        <w:spacing w:after="40" w:line="269" w:lineRule="auto"/>
      </w:pPr>
      <w:r>
        <w:t>Security recovery and reinforcement activities embedded into the delivery lifecycle instead of being treated as a separate afterthought.</w:t>
      </w:r>
    </w:p>
    <w:p w14:paraId="34E6BECD" w14:textId="77777777" w:rsidR="004566E2" w:rsidRDefault="00000000">
      <w:pPr>
        <w:pStyle w:val="SubHeading"/>
      </w:pPr>
      <w:r>
        <w:t>3.2 Delivery principles</w:t>
      </w:r>
    </w:p>
    <w:p w14:paraId="13329B76" w14:textId="77777777" w:rsidR="004566E2" w:rsidRDefault="00000000">
      <w:pPr>
        <w:pStyle w:val="ListBullet"/>
        <w:spacing w:after="40" w:line="269" w:lineRule="auto"/>
      </w:pPr>
      <w:r>
        <w:t>Keep the scope aligned to approved requirements only.</w:t>
      </w:r>
    </w:p>
    <w:p w14:paraId="1782C14E" w14:textId="77777777" w:rsidR="004566E2" w:rsidRDefault="00000000">
      <w:pPr>
        <w:pStyle w:val="ListBullet"/>
        <w:spacing w:after="40" w:line="269" w:lineRule="auto"/>
      </w:pPr>
      <w:r>
        <w:t>Reuse and retain suitable existing assets where instructed by the client.</w:t>
      </w:r>
    </w:p>
    <w:p w14:paraId="0E3E9319" w14:textId="77777777" w:rsidR="004566E2" w:rsidRDefault="00000000">
      <w:pPr>
        <w:pStyle w:val="ListBullet"/>
        <w:spacing w:after="40" w:line="269" w:lineRule="auto"/>
      </w:pPr>
      <w:r>
        <w:t>Separate staging and production environments for controlled rollout.</w:t>
      </w:r>
    </w:p>
    <w:p w14:paraId="119DDDAF" w14:textId="77777777" w:rsidR="004566E2" w:rsidRDefault="00000000">
      <w:pPr>
        <w:pStyle w:val="ListBullet"/>
        <w:spacing w:after="40" w:line="269" w:lineRule="auto"/>
      </w:pPr>
      <w:r>
        <w:t>Maintain admin usability for non-technical content teams.</w:t>
      </w:r>
    </w:p>
    <w:p w14:paraId="704E2D81" w14:textId="77777777" w:rsidR="004566E2" w:rsidRDefault="00000000">
      <w:pPr>
        <w:pStyle w:val="ListBullet"/>
        <w:spacing w:after="40" w:line="269" w:lineRule="auto"/>
      </w:pPr>
      <w:r>
        <w:t>Prioritize stability, security, and maintainability over unnecessary custom complexity.</w:t>
      </w:r>
    </w:p>
    <w:p w14:paraId="0234B124" w14:textId="77777777" w:rsidR="004566E2" w:rsidRDefault="00000000">
      <w:pPr>
        <w:pStyle w:val="SectionHeading"/>
      </w:pPr>
      <w:r>
        <w:t>4. Target Solution Overview</w:t>
      </w:r>
    </w:p>
    <w:p w14:paraId="3A7C6E8C" w14:textId="77777777" w:rsidR="004566E2" w:rsidRDefault="00000000">
      <w:pPr>
        <w:spacing w:after="100"/>
      </w:pPr>
      <w:r>
        <w:t>The proposed solution will consist of a modern public website frontend, an integration layer that connects the frontend with the retained admin panel and existing content sources, a secure data and media layer, and a hardened hosting environment with monitoring and backup controls.</w:t>
      </w:r>
    </w:p>
    <w:tbl>
      <w:tblPr>
        <w:tblStyle w:val="TableGrid"/>
        <w:tblW w:w="0" w:type="auto"/>
        <w:jc w:val="center"/>
        <w:tblLook w:val="04A0" w:firstRow="1" w:lastRow="0" w:firstColumn="1" w:lastColumn="0" w:noHBand="0" w:noVBand="1"/>
      </w:tblPr>
      <w:tblGrid>
        <w:gridCol w:w="2448"/>
        <w:gridCol w:w="2448"/>
        <w:gridCol w:w="2448"/>
        <w:gridCol w:w="2448"/>
      </w:tblGrid>
      <w:tr w:rsidR="004566E2" w14:paraId="5611CC7D" w14:textId="77777777">
        <w:trPr>
          <w:jc w:val="center"/>
        </w:trPr>
        <w:tc>
          <w:tcPr>
            <w:tcW w:w="2448" w:type="dxa"/>
            <w:shd w:val="clear" w:color="auto" w:fill="1F4E79"/>
            <w:tcMar>
              <w:top w:w="80" w:type="dxa"/>
              <w:left w:w="110" w:type="dxa"/>
              <w:bottom w:w="80" w:type="dxa"/>
              <w:right w:w="110" w:type="dxa"/>
            </w:tcMar>
            <w:vAlign w:val="center"/>
          </w:tcPr>
          <w:p w14:paraId="52A9BABD" w14:textId="77777777" w:rsidR="004566E2" w:rsidRDefault="00000000">
            <w:pPr>
              <w:spacing w:before="40" w:after="40" w:line="269" w:lineRule="auto"/>
              <w:jc w:val="center"/>
            </w:pPr>
            <w:r>
              <w:rPr>
                <w:b/>
                <w:color w:val="FFFFFF"/>
                <w:sz w:val="19"/>
              </w:rPr>
              <w:t>Layer</w:t>
            </w:r>
          </w:p>
        </w:tc>
        <w:tc>
          <w:tcPr>
            <w:tcW w:w="2448" w:type="dxa"/>
            <w:shd w:val="clear" w:color="auto" w:fill="1F4E79"/>
            <w:tcMar>
              <w:top w:w="80" w:type="dxa"/>
              <w:left w:w="110" w:type="dxa"/>
              <w:bottom w:w="80" w:type="dxa"/>
              <w:right w:w="110" w:type="dxa"/>
            </w:tcMar>
            <w:vAlign w:val="center"/>
          </w:tcPr>
          <w:p w14:paraId="546DD93F" w14:textId="77777777" w:rsidR="004566E2" w:rsidRDefault="00000000">
            <w:pPr>
              <w:spacing w:before="40" w:after="40" w:line="269" w:lineRule="auto"/>
              <w:jc w:val="center"/>
            </w:pPr>
            <w:r>
              <w:rPr>
                <w:b/>
                <w:color w:val="FFFFFF"/>
                <w:sz w:val="19"/>
              </w:rPr>
              <w:t>Primary Responsibility</w:t>
            </w:r>
          </w:p>
        </w:tc>
        <w:tc>
          <w:tcPr>
            <w:tcW w:w="2448" w:type="dxa"/>
            <w:shd w:val="clear" w:color="auto" w:fill="1F4E79"/>
            <w:tcMar>
              <w:top w:w="80" w:type="dxa"/>
              <w:left w:w="110" w:type="dxa"/>
              <w:bottom w:w="80" w:type="dxa"/>
              <w:right w:w="110" w:type="dxa"/>
            </w:tcMar>
            <w:vAlign w:val="center"/>
          </w:tcPr>
          <w:p w14:paraId="15343801" w14:textId="77777777" w:rsidR="004566E2" w:rsidRDefault="00000000">
            <w:pPr>
              <w:spacing w:before="40" w:after="40" w:line="269" w:lineRule="auto"/>
              <w:jc w:val="center"/>
            </w:pPr>
            <w:r>
              <w:rPr>
                <w:b/>
                <w:color w:val="FFFFFF"/>
                <w:sz w:val="19"/>
              </w:rPr>
              <w:t>Key Scope Items</w:t>
            </w:r>
          </w:p>
        </w:tc>
        <w:tc>
          <w:tcPr>
            <w:tcW w:w="2448" w:type="dxa"/>
            <w:shd w:val="clear" w:color="auto" w:fill="1F4E79"/>
            <w:tcMar>
              <w:top w:w="80" w:type="dxa"/>
              <w:left w:w="110" w:type="dxa"/>
              <w:bottom w:w="80" w:type="dxa"/>
              <w:right w:w="110" w:type="dxa"/>
            </w:tcMar>
            <w:vAlign w:val="center"/>
          </w:tcPr>
          <w:p w14:paraId="0F554A58" w14:textId="77777777" w:rsidR="004566E2" w:rsidRDefault="00000000">
            <w:pPr>
              <w:spacing w:before="40" w:after="40" w:line="269" w:lineRule="auto"/>
              <w:jc w:val="center"/>
            </w:pPr>
            <w:r>
              <w:rPr>
                <w:b/>
                <w:color w:val="FFFFFF"/>
                <w:sz w:val="19"/>
              </w:rPr>
              <w:t>Retention / New Build</w:t>
            </w:r>
          </w:p>
        </w:tc>
      </w:tr>
      <w:tr w:rsidR="004566E2" w14:paraId="53D808C0" w14:textId="77777777">
        <w:trPr>
          <w:jc w:val="center"/>
        </w:trPr>
        <w:tc>
          <w:tcPr>
            <w:tcW w:w="2448" w:type="dxa"/>
            <w:tcMar>
              <w:top w:w="80" w:type="dxa"/>
              <w:left w:w="110" w:type="dxa"/>
              <w:bottom w:w="80" w:type="dxa"/>
              <w:right w:w="110" w:type="dxa"/>
            </w:tcMar>
            <w:vAlign w:val="center"/>
          </w:tcPr>
          <w:p w14:paraId="03DEABEF" w14:textId="77777777" w:rsidR="004566E2" w:rsidRDefault="00000000">
            <w:pPr>
              <w:spacing w:before="40" w:after="40" w:line="269" w:lineRule="auto"/>
            </w:pPr>
            <w:r>
              <w:rPr>
                <w:sz w:val="19"/>
              </w:rPr>
              <w:t>Presentation Layer</w:t>
            </w:r>
          </w:p>
        </w:tc>
        <w:tc>
          <w:tcPr>
            <w:tcW w:w="2448" w:type="dxa"/>
            <w:tcMar>
              <w:top w:w="80" w:type="dxa"/>
              <w:left w:w="110" w:type="dxa"/>
              <w:bottom w:w="80" w:type="dxa"/>
              <w:right w:w="110" w:type="dxa"/>
            </w:tcMar>
            <w:vAlign w:val="center"/>
          </w:tcPr>
          <w:p w14:paraId="10769F1B" w14:textId="77777777" w:rsidR="004566E2" w:rsidRDefault="00000000">
            <w:pPr>
              <w:spacing w:before="40" w:after="40" w:line="269" w:lineRule="auto"/>
            </w:pPr>
            <w:r>
              <w:rPr>
                <w:sz w:val="19"/>
              </w:rPr>
              <w:t>Responsive public website experience</w:t>
            </w:r>
          </w:p>
        </w:tc>
        <w:tc>
          <w:tcPr>
            <w:tcW w:w="2448" w:type="dxa"/>
            <w:tcMar>
              <w:top w:w="80" w:type="dxa"/>
              <w:left w:w="110" w:type="dxa"/>
              <w:bottom w:w="80" w:type="dxa"/>
              <w:right w:w="110" w:type="dxa"/>
            </w:tcMar>
            <w:vAlign w:val="center"/>
          </w:tcPr>
          <w:p w14:paraId="31C299E3" w14:textId="77777777" w:rsidR="004566E2" w:rsidRDefault="00000000">
            <w:pPr>
              <w:spacing w:before="40" w:after="40" w:line="269" w:lineRule="auto"/>
            </w:pPr>
            <w:r>
              <w:rPr>
                <w:sz w:val="19"/>
              </w:rPr>
              <w:t>Homepage, About, Education, Research, Impact, Training, Engage With Us, News &amp; Events, Contact, Search</w:t>
            </w:r>
          </w:p>
        </w:tc>
        <w:tc>
          <w:tcPr>
            <w:tcW w:w="2448" w:type="dxa"/>
            <w:tcMar>
              <w:top w:w="80" w:type="dxa"/>
              <w:left w:w="110" w:type="dxa"/>
              <w:bottom w:w="80" w:type="dxa"/>
              <w:right w:w="110" w:type="dxa"/>
            </w:tcMar>
            <w:vAlign w:val="center"/>
          </w:tcPr>
          <w:p w14:paraId="11967375" w14:textId="77777777" w:rsidR="004566E2" w:rsidRDefault="00000000">
            <w:pPr>
              <w:spacing w:before="40" w:after="40" w:line="269" w:lineRule="auto"/>
            </w:pPr>
            <w:r>
              <w:rPr>
                <w:sz w:val="19"/>
              </w:rPr>
              <w:t>New build for contracted redesign scope; retained UI for remaining pages</w:t>
            </w:r>
          </w:p>
        </w:tc>
      </w:tr>
      <w:tr w:rsidR="004566E2" w14:paraId="26E60B1E" w14:textId="77777777">
        <w:trPr>
          <w:jc w:val="center"/>
        </w:trPr>
        <w:tc>
          <w:tcPr>
            <w:tcW w:w="2448" w:type="dxa"/>
            <w:tcMar>
              <w:top w:w="80" w:type="dxa"/>
              <w:left w:w="110" w:type="dxa"/>
              <w:bottom w:w="80" w:type="dxa"/>
              <w:right w:w="110" w:type="dxa"/>
            </w:tcMar>
            <w:vAlign w:val="center"/>
          </w:tcPr>
          <w:p w14:paraId="21D47EE6" w14:textId="77777777" w:rsidR="004566E2" w:rsidRDefault="00000000">
            <w:pPr>
              <w:spacing w:before="40" w:after="40" w:line="269" w:lineRule="auto"/>
            </w:pPr>
            <w:r>
              <w:rPr>
                <w:sz w:val="19"/>
              </w:rPr>
              <w:t>Application / Integration Layer</w:t>
            </w:r>
          </w:p>
        </w:tc>
        <w:tc>
          <w:tcPr>
            <w:tcW w:w="2448" w:type="dxa"/>
            <w:tcMar>
              <w:top w:w="80" w:type="dxa"/>
              <w:left w:w="110" w:type="dxa"/>
              <w:bottom w:w="80" w:type="dxa"/>
              <w:right w:w="110" w:type="dxa"/>
            </w:tcMar>
            <w:vAlign w:val="center"/>
          </w:tcPr>
          <w:p w14:paraId="70150C87" w14:textId="77777777" w:rsidR="004566E2" w:rsidRDefault="00000000">
            <w:pPr>
              <w:spacing w:before="40" w:after="40" w:line="269" w:lineRule="auto"/>
            </w:pPr>
            <w:r>
              <w:rPr>
                <w:sz w:val="19"/>
              </w:rPr>
              <w:t>Business logic, content rendering, routing, search integration, form handling</w:t>
            </w:r>
          </w:p>
        </w:tc>
        <w:tc>
          <w:tcPr>
            <w:tcW w:w="2448" w:type="dxa"/>
            <w:tcMar>
              <w:top w:w="80" w:type="dxa"/>
              <w:left w:w="110" w:type="dxa"/>
              <w:bottom w:w="80" w:type="dxa"/>
              <w:right w:w="110" w:type="dxa"/>
            </w:tcMar>
            <w:vAlign w:val="center"/>
          </w:tcPr>
          <w:p w14:paraId="728E821D" w14:textId="77777777" w:rsidR="004566E2" w:rsidRDefault="00000000">
            <w:pPr>
              <w:spacing w:before="40" w:after="40" w:line="269" w:lineRule="auto"/>
            </w:pPr>
            <w:r>
              <w:rPr>
                <w:sz w:val="19"/>
              </w:rPr>
              <w:t>Frontend services, API/connectors, content retrieval, search, validation</w:t>
            </w:r>
          </w:p>
        </w:tc>
        <w:tc>
          <w:tcPr>
            <w:tcW w:w="2448" w:type="dxa"/>
            <w:tcMar>
              <w:top w:w="80" w:type="dxa"/>
              <w:left w:w="110" w:type="dxa"/>
              <w:bottom w:w="80" w:type="dxa"/>
              <w:right w:w="110" w:type="dxa"/>
            </w:tcMar>
            <w:vAlign w:val="center"/>
          </w:tcPr>
          <w:p w14:paraId="6022821A" w14:textId="77777777" w:rsidR="004566E2" w:rsidRDefault="00000000">
            <w:pPr>
              <w:spacing w:before="40" w:after="40" w:line="269" w:lineRule="auto"/>
            </w:pPr>
            <w:r>
              <w:rPr>
                <w:sz w:val="19"/>
              </w:rPr>
              <w:t>New integration/adaptation layer as needed</w:t>
            </w:r>
          </w:p>
        </w:tc>
      </w:tr>
      <w:tr w:rsidR="004566E2" w14:paraId="0B058D53" w14:textId="77777777">
        <w:trPr>
          <w:jc w:val="center"/>
        </w:trPr>
        <w:tc>
          <w:tcPr>
            <w:tcW w:w="2448" w:type="dxa"/>
            <w:tcMar>
              <w:top w:w="80" w:type="dxa"/>
              <w:left w:w="110" w:type="dxa"/>
              <w:bottom w:w="80" w:type="dxa"/>
              <w:right w:w="110" w:type="dxa"/>
            </w:tcMar>
            <w:vAlign w:val="center"/>
          </w:tcPr>
          <w:p w14:paraId="62455869" w14:textId="77777777" w:rsidR="004566E2" w:rsidRDefault="00000000">
            <w:pPr>
              <w:spacing w:before="40" w:after="40" w:line="269" w:lineRule="auto"/>
            </w:pPr>
            <w:r>
              <w:rPr>
                <w:sz w:val="19"/>
              </w:rPr>
              <w:t>Content Management Layer</w:t>
            </w:r>
          </w:p>
        </w:tc>
        <w:tc>
          <w:tcPr>
            <w:tcW w:w="2448" w:type="dxa"/>
            <w:tcMar>
              <w:top w:w="80" w:type="dxa"/>
              <w:left w:w="110" w:type="dxa"/>
              <w:bottom w:w="80" w:type="dxa"/>
              <w:right w:w="110" w:type="dxa"/>
            </w:tcMar>
            <w:vAlign w:val="center"/>
          </w:tcPr>
          <w:p w14:paraId="195D9E2C" w14:textId="77777777" w:rsidR="004566E2" w:rsidRDefault="00000000">
            <w:pPr>
              <w:spacing w:before="40" w:after="40" w:line="269" w:lineRule="auto"/>
            </w:pPr>
            <w:r>
              <w:rPr>
                <w:sz w:val="19"/>
              </w:rPr>
              <w:t>Website administration and page/feature-level management</w:t>
            </w:r>
          </w:p>
        </w:tc>
        <w:tc>
          <w:tcPr>
            <w:tcW w:w="2448" w:type="dxa"/>
            <w:tcMar>
              <w:top w:w="80" w:type="dxa"/>
              <w:left w:w="110" w:type="dxa"/>
              <w:bottom w:w="80" w:type="dxa"/>
              <w:right w:w="110" w:type="dxa"/>
            </w:tcMar>
            <w:vAlign w:val="center"/>
          </w:tcPr>
          <w:p w14:paraId="3789B249" w14:textId="77777777" w:rsidR="004566E2" w:rsidRDefault="00000000">
            <w:pPr>
              <w:spacing w:before="40" w:after="40" w:line="269" w:lineRule="auto"/>
            </w:pPr>
            <w:r>
              <w:rPr>
                <w:sz w:val="19"/>
              </w:rPr>
              <w:t>Existing admin panel, content approval, staff profile workflow, notices, events, media, documents</w:t>
            </w:r>
          </w:p>
        </w:tc>
        <w:tc>
          <w:tcPr>
            <w:tcW w:w="2448" w:type="dxa"/>
            <w:tcMar>
              <w:top w:w="80" w:type="dxa"/>
              <w:left w:w="110" w:type="dxa"/>
              <w:bottom w:w="80" w:type="dxa"/>
              <w:right w:w="110" w:type="dxa"/>
            </w:tcMar>
            <w:vAlign w:val="center"/>
          </w:tcPr>
          <w:p w14:paraId="38896C1E" w14:textId="77777777" w:rsidR="004566E2" w:rsidRDefault="00000000">
            <w:pPr>
              <w:spacing w:before="40" w:after="40" w:line="269" w:lineRule="auto"/>
            </w:pPr>
            <w:r>
              <w:rPr>
                <w:sz w:val="19"/>
              </w:rPr>
              <w:t>Retained</w:t>
            </w:r>
          </w:p>
        </w:tc>
      </w:tr>
      <w:tr w:rsidR="004566E2" w14:paraId="1D386806" w14:textId="77777777">
        <w:trPr>
          <w:jc w:val="center"/>
        </w:trPr>
        <w:tc>
          <w:tcPr>
            <w:tcW w:w="2448" w:type="dxa"/>
            <w:tcMar>
              <w:top w:w="80" w:type="dxa"/>
              <w:left w:w="110" w:type="dxa"/>
              <w:bottom w:w="80" w:type="dxa"/>
              <w:right w:w="110" w:type="dxa"/>
            </w:tcMar>
            <w:vAlign w:val="center"/>
          </w:tcPr>
          <w:p w14:paraId="6F0B5522" w14:textId="77777777" w:rsidR="004566E2" w:rsidRDefault="00000000">
            <w:pPr>
              <w:spacing w:before="40" w:after="40" w:line="269" w:lineRule="auto"/>
            </w:pPr>
            <w:r>
              <w:rPr>
                <w:sz w:val="19"/>
              </w:rPr>
              <w:t>Data / Infrastructure Layer</w:t>
            </w:r>
          </w:p>
        </w:tc>
        <w:tc>
          <w:tcPr>
            <w:tcW w:w="2448" w:type="dxa"/>
            <w:tcMar>
              <w:top w:w="80" w:type="dxa"/>
              <w:left w:w="110" w:type="dxa"/>
              <w:bottom w:w="80" w:type="dxa"/>
              <w:right w:w="110" w:type="dxa"/>
            </w:tcMar>
            <w:vAlign w:val="center"/>
          </w:tcPr>
          <w:p w14:paraId="20CDEB18" w14:textId="77777777" w:rsidR="004566E2" w:rsidRDefault="00000000">
            <w:pPr>
              <w:spacing w:before="40" w:after="40" w:line="269" w:lineRule="auto"/>
            </w:pPr>
            <w:r>
              <w:rPr>
                <w:sz w:val="19"/>
              </w:rPr>
              <w:t>Database, media storage, hosting, security, monitoring, backup</w:t>
            </w:r>
          </w:p>
        </w:tc>
        <w:tc>
          <w:tcPr>
            <w:tcW w:w="2448" w:type="dxa"/>
            <w:tcMar>
              <w:top w:w="80" w:type="dxa"/>
              <w:left w:w="110" w:type="dxa"/>
              <w:bottom w:w="80" w:type="dxa"/>
              <w:right w:w="110" w:type="dxa"/>
            </w:tcMar>
            <w:vAlign w:val="center"/>
          </w:tcPr>
          <w:p w14:paraId="16C0C75F" w14:textId="77777777" w:rsidR="004566E2" w:rsidRDefault="00000000">
            <w:pPr>
              <w:spacing w:before="40" w:after="40" w:line="269" w:lineRule="auto"/>
            </w:pPr>
            <w:r>
              <w:rPr>
                <w:sz w:val="19"/>
              </w:rPr>
              <w:t>Database, file storage, CDN/WAF, monitoring, backup, logging</w:t>
            </w:r>
          </w:p>
        </w:tc>
        <w:tc>
          <w:tcPr>
            <w:tcW w:w="2448" w:type="dxa"/>
            <w:tcMar>
              <w:top w:w="80" w:type="dxa"/>
              <w:left w:w="110" w:type="dxa"/>
              <w:bottom w:w="80" w:type="dxa"/>
              <w:right w:w="110" w:type="dxa"/>
            </w:tcMar>
            <w:vAlign w:val="center"/>
          </w:tcPr>
          <w:p w14:paraId="7CAD3E35" w14:textId="77777777" w:rsidR="004566E2" w:rsidRDefault="00000000">
            <w:pPr>
              <w:spacing w:before="40" w:after="40" w:line="269" w:lineRule="auto"/>
            </w:pPr>
            <w:r>
              <w:rPr>
                <w:sz w:val="19"/>
              </w:rPr>
              <w:t>Retained where appropriate with security hardening and environment cleanup</w:t>
            </w:r>
          </w:p>
        </w:tc>
      </w:tr>
    </w:tbl>
    <w:p w14:paraId="3D4068F6" w14:textId="77777777" w:rsidR="00D432FE" w:rsidRDefault="00D432FE">
      <w:pPr>
        <w:pStyle w:val="SectionHeading"/>
      </w:pPr>
    </w:p>
    <w:p w14:paraId="165DABD2" w14:textId="77777777" w:rsidR="00D432FE" w:rsidRDefault="00D432FE">
      <w:pPr>
        <w:rPr>
          <w:b/>
          <w:color w:val="1F4E79"/>
          <w:sz w:val="28"/>
        </w:rPr>
      </w:pPr>
      <w:r>
        <w:br w:type="page"/>
      </w:r>
    </w:p>
    <w:p w14:paraId="17FB6FE5" w14:textId="6B076940" w:rsidR="004566E2" w:rsidRDefault="00000000">
      <w:pPr>
        <w:pStyle w:val="SectionHeading"/>
      </w:pPr>
      <w:r>
        <w:lastRenderedPageBreak/>
        <w:t>5. Proposed Technical Stack</w:t>
      </w:r>
    </w:p>
    <w:p w14:paraId="24006322" w14:textId="77777777" w:rsidR="004566E2" w:rsidRDefault="00000000">
      <w:pPr>
        <w:spacing w:after="100"/>
      </w:pPr>
      <w:r>
        <w:t>The stack below is selected to support a secure, maintainable, and scalable institutional website while respecting the retention of the existing admin panel and avoiding unnecessary platform replacement.</w:t>
      </w:r>
    </w:p>
    <w:tbl>
      <w:tblPr>
        <w:tblStyle w:val="TableGrid"/>
        <w:tblW w:w="0" w:type="auto"/>
        <w:jc w:val="center"/>
        <w:tblLook w:val="04A0" w:firstRow="1" w:lastRow="0" w:firstColumn="1" w:lastColumn="0" w:noHBand="0" w:noVBand="1"/>
      </w:tblPr>
      <w:tblGrid>
        <w:gridCol w:w="3264"/>
        <w:gridCol w:w="3264"/>
        <w:gridCol w:w="3264"/>
      </w:tblGrid>
      <w:tr w:rsidR="004566E2" w14:paraId="70E265C2" w14:textId="77777777">
        <w:trPr>
          <w:jc w:val="center"/>
        </w:trPr>
        <w:tc>
          <w:tcPr>
            <w:tcW w:w="3264" w:type="dxa"/>
            <w:shd w:val="clear" w:color="auto" w:fill="1F4E79"/>
            <w:tcMar>
              <w:top w:w="80" w:type="dxa"/>
              <w:left w:w="110" w:type="dxa"/>
              <w:bottom w:w="80" w:type="dxa"/>
              <w:right w:w="110" w:type="dxa"/>
            </w:tcMar>
            <w:vAlign w:val="center"/>
          </w:tcPr>
          <w:p w14:paraId="3DE7D902" w14:textId="77777777" w:rsidR="004566E2" w:rsidRDefault="00000000">
            <w:pPr>
              <w:spacing w:before="40" w:after="40" w:line="269" w:lineRule="auto"/>
              <w:jc w:val="center"/>
            </w:pPr>
            <w:r>
              <w:rPr>
                <w:b/>
                <w:color w:val="FFFFFF"/>
                <w:sz w:val="19"/>
              </w:rPr>
              <w:t>Component Area</w:t>
            </w:r>
          </w:p>
        </w:tc>
        <w:tc>
          <w:tcPr>
            <w:tcW w:w="3264" w:type="dxa"/>
            <w:shd w:val="clear" w:color="auto" w:fill="1F4E79"/>
            <w:tcMar>
              <w:top w:w="80" w:type="dxa"/>
              <w:left w:w="110" w:type="dxa"/>
              <w:bottom w:w="80" w:type="dxa"/>
              <w:right w:w="110" w:type="dxa"/>
            </w:tcMar>
            <w:vAlign w:val="center"/>
          </w:tcPr>
          <w:p w14:paraId="027CEA69" w14:textId="77777777" w:rsidR="004566E2" w:rsidRDefault="00000000">
            <w:pPr>
              <w:spacing w:before="40" w:after="40" w:line="269" w:lineRule="auto"/>
              <w:jc w:val="center"/>
            </w:pPr>
            <w:r>
              <w:rPr>
                <w:b/>
                <w:color w:val="FFFFFF"/>
                <w:sz w:val="19"/>
              </w:rPr>
              <w:t>Proposed Stack</w:t>
            </w:r>
          </w:p>
        </w:tc>
        <w:tc>
          <w:tcPr>
            <w:tcW w:w="3264" w:type="dxa"/>
            <w:shd w:val="clear" w:color="auto" w:fill="1F4E79"/>
            <w:tcMar>
              <w:top w:w="80" w:type="dxa"/>
              <w:left w:w="110" w:type="dxa"/>
              <w:bottom w:w="80" w:type="dxa"/>
              <w:right w:w="110" w:type="dxa"/>
            </w:tcMar>
            <w:vAlign w:val="center"/>
          </w:tcPr>
          <w:p w14:paraId="0D3978F7" w14:textId="77777777" w:rsidR="004566E2" w:rsidRDefault="00000000">
            <w:pPr>
              <w:spacing w:before="40" w:after="40" w:line="269" w:lineRule="auto"/>
              <w:jc w:val="center"/>
            </w:pPr>
            <w:r>
              <w:rPr>
                <w:b/>
                <w:color w:val="FFFFFF"/>
                <w:sz w:val="19"/>
              </w:rPr>
              <w:t>Remarks</w:t>
            </w:r>
          </w:p>
        </w:tc>
      </w:tr>
      <w:tr w:rsidR="004566E2" w14:paraId="727F9654" w14:textId="77777777">
        <w:trPr>
          <w:jc w:val="center"/>
        </w:trPr>
        <w:tc>
          <w:tcPr>
            <w:tcW w:w="3264" w:type="dxa"/>
            <w:tcMar>
              <w:top w:w="80" w:type="dxa"/>
              <w:left w:w="110" w:type="dxa"/>
              <w:bottom w:w="80" w:type="dxa"/>
              <w:right w:w="110" w:type="dxa"/>
            </w:tcMar>
            <w:vAlign w:val="center"/>
          </w:tcPr>
          <w:p w14:paraId="3866C5FE" w14:textId="77777777" w:rsidR="004566E2" w:rsidRDefault="00000000">
            <w:pPr>
              <w:spacing w:before="40" w:after="40" w:line="269" w:lineRule="auto"/>
            </w:pPr>
            <w:r>
              <w:rPr>
                <w:sz w:val="19"/>
              </w:rPr>
              <w:t>Public Website Frontend</w:t>
            </w:r>
          </w:p>
        </w:tc>
        <w:tc>
          <w:tcPr>
            <w:tcW w:w="3264" w:type="dxa"/>
            <w:tcMar>
              <w:top w:w="80" w:type="dxa"/>
              <w:left w:w="110" w:type="dxa"/>
              <w:bottom w:w="80" w:type="dxa"/>
              <w:right w:w="110" w:type="dxa"/>
            </w:tcMar>
            <w:vAlign w:val="center"/>
          </w:tcPr>
          <w:p w14:paraId="59C67C03" w14:textId="77777777" w:rsidR="004566E2" w:rsidRDefault="00000000">
            <w:pPr>
              <w:spacing w:before="40" w:after="40" w:line="269" w:lineRule="auto"/>
            </w:pPr>
            <w:r>
              <w:rPr>
                <w:sz w:val="19"/>
              </w:rPr>
              <w:t>Next.js / React</w:t>
            </w:r>
          </w:p>
        </w:tc>
        <w:tc>
          <w:tcPr>
            <w:tcW w:w="3264" w:type="dxa"/>
            <w:tcMar>
              <w:top w:w="80" w:type="dxa"/>
              <w:left w:w="110" w:type="dxa"/>
              <w:bottom w:w="80" w:type="dxa"/>
              <w:right w:w="110" w:type="dxa"/>
            </w:tcMar>
            <w:vAlign w:val="center"/>
          </w:tcPr>
          <w:p w14:paraId="2E9057A8" w14:textId="77777777" w:rsidR="004566E2" w:rsidRDefault="00000000">
            <w:pPr>
              <w:spacing w:before="40" w:after="40" w:line="269" w:lineRule="auto"/>
            </w:pPr>
            <w:r>
              <w:rPr>
                <w:sz w:val="19"/>
              </w:rPr>
              <w:t>Suitable for modern, fast, responsive, SEO-friendly public websites with component-based page development.</w:t>
            </w:r>
          </w:p>
        </w:tc>
      </w:tr>
      <w:tr w:rsidR="004566E2" w14:paraId="0B469FEF" w14:textId="77777777">
        <w:trPr>
          <w:jc w:val="center"/>
        </w:trPr>
        <w:tc>
          <w:tcPr>
            <w:tcW w:w="3264" w:type="dxa"/>
            <w:tcMar>
              <w:top w:w="80" w:type="dxa"/>
              <w:left w:w="110" w:type="dxa"/>
              <w:bottom w:w="80" w:type="dxa"/>
              <w:right w:w="110" w:type="dxa"/>
            </w:tcMar>
            <w:vAlign w:val="center"/>
          </w:tcPr>
          <w:p w14:paraId="23B70D9A" w14:textId="77777777" w:rsidR="004566E2" w:rsidRDefault="00000000">
            <w:pPr>
              <w:spacing w:before="40" w:after="40" w:line="269" w:lineRule="auto"/>
            </w:pPr>
            <w:r>
              <w:rPr>
                <w:sz w:val="19"/>
              </w:rPr>
              <w:t>UI Styling Layer</w:t>
            </w:r>
          </w:p>
        </w:tc>
        <w:tc>
          <w:tcPr>
            <w:tcW w:w="3264" w:type="dxa"/>
            <w:tcMar>
              <w:top w:w="80" w:type="dxa"/>
              <w:left w:w="110" w:type="dxa"/>
              <w:bottom w:w="80" w:type="dxa"/>
              <w:right w:w="110" w:type="dxa"/>
            </w:tcMar>
            <w:vAlign w:val="center"/>
          </w:tcPr>
          <w:p w14:paraId="409194CD" w14:textId="77777777" w:rsidR="004566E2" w:rsidRDefault="00000000">
            <w:pPr>
              <w:spacing w:before="40" w:after="40" w:line="269" w:lineRule="auto"/>
            </w:pPr>
            <w:r>
              <w:rPr>
                <w:sz w:val="19"/>
              </w:rPr>
              <w:t>Tailwind CSS or equivalent structured component styling</w:t>
            </w:r>
          </w:p>
        </w:tc>
        <w:tc>
          <w:tcPr>
            <w:tcW w:w="3264" w:type="dxa"/>
            <w:tcMar>
              <w:top w:w="80" w:type="dxa"/>
              <w:left w:w="110" w:type="dxa"/>
              <w:bottom w:w="80" w:type="dxa"/>
              <w:right w:w="110" w:type="dxa"/>
            </w:tcMar>
            <w:vAlign w:val="center"/>
          </w:tcPr>
          <w:p w14:paraId="2C065DBB" w14:textId="77777777" w:rsidR="004566E2" w:rsidRDefault="00000000">
            <w:pPr>
              <w:spacing w:before="40" w:after="40" w:line="269" w:lineRule="auto"/>
            </w:pPr>
            <w:r>
              <w:rPr>
                <w:sz w:val="19"/>
              </w:rPr>
              <w:t>Supports efficient implementation of the new scoped design while maintaining consistency.</w:t>
            </w:r>
          </w:p>
        </w:tc>
      </w:tr>
      <w:tr w:rsidR="004566E2" w14:paraId="40887CCE" w14:textId="77777777">
        <w:trPr>
          <w:jc w:val="center"/>
        </w:trPr>
        <w:tc>
          <w:tcPr>
            <w:tcW w:w="3264" w:type="dxa"/>
            <w:tcMar>
              <w:top w:w="80" w:type="dxa"/>
              <w:left w:w="110" w:type="dxa"/>
              <w:bottom w:w="80" w:type="dxa"/>
              <w:right w:w="110" w:type="dxa"/>
            </w:tcMar>
            <w:vAlign w:val="center"/>
          </w:tcPr>
          <w:p w14:paraId="2F7254DD" w14:textId="77777777" w:rsidR="004566E2" w:rsidRDefault="00000000">
            <w:pPr>
              <w:spacing w:before="40" w:after="40" w:line="269" w:lineRule="auto"/>
            </w:pPr>
            <w:r>
              <w:rPr>
                <w:sz w:val="19"/>
              </w:rPr>
              <w:t>Integration / Service Layer</w:t>
            </w:r>
          </w:p>
        </w:tc>
        <w:tc>
          <w:tcPr>
            <w:tcW w:w="3264" w:type="dxa"/>
            <w:tcMar>
              <w:top w:w="80" w:type="dxa"/>
              <w:left w:w="110" w:type="dxa"/>
              <w:bottom w:w="80" w:type="dxa"/>
              <w:right w:w="110" w:type="dxa"/>
            </w:tcMar>
            <w:vAlign w:val="center"/>
          </w:tcPr>
          <w:p w14:paraId="502E6F3C" w14:textId="77777777" w:rsidR="004566E2" w:rsidRDefault="00000000">
            <w:pPr>
              <w:spacing w:before="40" w:after="40" w:line="269" w:lineRule="auto"/>
            </w:pPr>
            <w:r>
              <w:rPr>
                <w:sz w:val="19"/>
              </w:rPr>
              <w:t>REST API based integration layer</w:t>
            </w:r>
          </w:p>
        </w:tc>
        <w:tc>
          <w:tcPr>
            <w:tcW w:w="3264" w:type="dxa"/>
            <w:tcMar>
              <w:top w:w="80" w:type="dxa"/>
              <w:left w:w="110" w:type="dxa"/>
              <w:bottom w:w="80" w:type="dxa"/>
              <w:right w:w="110" w:type="dxa"/>
            </w:tcMar>
            <w:vAlign w:val="center"/>
          </w:tcPr>
          <w:p w14:paraId="206E3F8B" w14:textId="77777777" w:rsidR="004566E2" w:rsidRDefault="00000000">
            <w:pPr>
              <w:spacing w:before="40" w:after="40" w:line="269" w:lineRule="auto"/>
            </w:pPr>
            <w:r>
              <w:rPr>
                <w:sz w:val="19"/>
              </w:rPr>
              <w:t>Connects the new frontend to the retained admin panel and current content/data sources.</w:t>
            </w:r>
          </w:p>
        </w:tc>
      </w:tr>
      <w:tr w:rsidR="004566E2" w14:paraId="0FE60CCF" w14:textId="77777777">
        <w:trPr>
          <w:jc w:val="center"/>
        </w:trPr>
        <w:tc>
          <w:tcPr>
            <w:tcW w:w="3264" w:type="dxa"/>
            <w:tcMar>
              <w:top w:w="80" w:type="dxa"/>
              <w:left w:w="110" w:type="dxa"/>
              <w:bottom w:w="80" w:type="dxa"/>
              <w:right w:w="110" w:type="dxa"/>
            </w:tcMar>
            <w:vAlign w:val="center"/>
          </w:tcPr>
          <w:p w14:paraId="4F28C559" w14:textId="77777777" w:rsidR="004566E2" w:rsidRDefault="00000000">
            <w:pPr>
              <w:spacing w:before="40" w:after="40" w:line="269" w:lineRule="auto"/>
            </w:pPr>
            <w:r>
              <w:rPr>
                <w:sz w:val="19"/>
              </w:rPr>
              <w:t>Admin / CMS</w:t>
            </w:r>
          </w:p>
        </w:tc>
        <w:tc>
          <w:tcPr>
            <w:tcW w:w="3264" w:type="dxa"/>
            <w:tcMar>
              <w:top w:w="80" w:type="dxa"/>
              <w:left w:w="110" w:type="dxa"/>
              <w:bottom w:w="80" w:type="dxa"/>
              <w:right w:w="110" w:type="dxa"/>
            </w:tcMar>
            <w:vAlign w:val="center"/>
          </w:tcPr>
          <w:p w14:paraId="6A27D15A" w14:textId="77777777" w:rsidR="004566E2" w:rsidRDefault="00000000">
            <w:pPr>
              <w:spacing w:before="40" w:after="40" w:line="269" w:lineRule="auto"/>
            </w:pPr>
            <w:r>
              <w:rPr>
                <w:sz w:val="19"/>
              </w:rPr>
              <w:t>Existing admin panel retained</w:t>
            </w:r>
          </w:p>
        </w:tc>
        <w:tc>
          <w:tcPr>
            <w:tcW w:w="3264" w:type="dxa"/>
            <w:tcMar>
              <w:top w:w="80" w:type="dxa"/>
              <w:left w:w="110" w:type="dxa"/>
              <w:bottom w:w="80" w:type="dxa"/>
              <w:right w:w="110" w:type="dxa"/>
            </w:tcMar>
            <w:vAlign w:val="center"/>
          </w:tcPr>
          <w:p w14:paraId="14976ABA" w14:textId="77777777" w:rsidR="004566E2" w:rsidRDefault="00000000">
            <w:pPr>
              <w:spacing w:before="40" w:after="40" w:line="269" w:lineRule="auto"/>
            </w:pPr>
            <w:r>
              <w:rPr>
                <w:sz w:val="19"/>
              </w:rPr>
              <w:t>No replacement proposed; only required integration, hardening, and validation activities are included.</w:t>
            </w:r>
          </w:p>
        </w:tc>
      </w:tr>
      <w:tr w:rsidR="004566E2" w14:paraId="1C06C6E8" w14:textId="77777777">
        <w:trPr>
          <w:jc w:val="center"/>
        </w:trPr>
        <w:tc>
          <w:tcPr>
            <w:tcW w:w="3264" w:type="dxa"/>
            <w:tcMar>
              <w:top w:w="80" w:type="dxa"/>
              <w:left w:w="110" w:type="dxa"/>
              <w:bottom w:w="80" w:type="dxa"/>
              <w:right w:w="110" w:type="dxa"/>
            </w:tcMar>
            <w:vAlign w:val="center"/>
          </w:tcPr>
          <w:p w14:paraId="07860D43" w14:textId="77777777" w:rsidR="004566E2" w:rsidRDefault="00000000">
            <w:pPr>
              <w:spacing w:before="40" w:after="40" w:line="269" w:lineRule="auto"/>
            </w:pPr>
            <w:r>
              <w:rPr>
                <w:sz w:val="19"/>
              </w:rPr>
              <w:t>Database</w:t>
            </w:r>
          </w:p>
        </w:tc>
        <w:tc>
          <w:tcPr>
            <w:tcW w:w="3264" w:type="dxa"/>
            <w:tcMar>
              <w:top w:w="80" w:type="dxa"/>
              <w:left w:w="110" w:type="dxa"/>
              <w:bottom w:w="80" w:type="dxa"/>
              <w:right w:w="110" w:type="dxa"/>
            </w:tcMar>
            <w:vAlign w:val="center"/>
          </w:tcPr>
          <w:p w14:paraId="3CB76F53" w14:textId="77777777" w:rsidR="004566E2" w:rsidRDefault="00000000">
            <w:pPr>
              <w:spacing w:before="40" w:after="40" w:line="269" w:lineRule="auto"/>
            </w:pPr>
            <w:r>
              <w:rPr>
                <w:sz w:val="19"/>
              </w:rPr>
              <w:t>Existing database retained subject to audit and hardening</w:t>
            </w:r>
          </w:p>
        </w:tc>
        <w:tc>
          <w:tcPr>
            <w:tcW w:w="3264" w:type="dxa"/>
            <w:tcMar>
              <w:top w:w="80" w:type="dxa"/>
              <w:left w:w="110" w:type="dxa"/>
              <w:bottom w:w="80" w:type="dxa"/>
              <w:right w:w="110" w:type="dxa"/>
            </w:tcMar>
            <w:vAlign w:val="center"/>
          </w:tcPr>
          <w:p w14:paraId="64368E87" w14:textId="77777777" w:rsidR="004566E2" w:rsidRDefault="00000000">
            <w:pPr>
              <w:spacing w:before="40" w:after="40" w:line="269" w:lineRule="auto"/>
            </w:pPr>
            <w:r>
              <w:rPr>
                <w:sz w:val="19"/>
              </w:rPr>
              <w:t>Schema changes only where required for approved scope alignment.</w:t>
            </w:r>
          </w:p>
        </w:tc>
      </w:tr>
      <w:tr w:rsidR="004566E2" w14:paraId="5CC16335" w14:textId="77777777">
        <w:trPr>
          <w:jc w:val="center"/>
        </w:trPr>
        <w:tc>
          <w:tcPr>
            <w:tcW w:w="3264" w:type="dxa"/>
            <w:tcMar>
              <w:top w:w="80" w:type="dxa"/>
              <w:left w:w="110" w:type="dxa"/>
              <w:bottom w:w="80" w:type="dxa"/>
              <w:right w:w="110" w:type="dxa"/>
            </w:tcMar>
            <w:vAlign w:val="center"/>
          </w:tcPr>
          <w:p w14:paraId="4B098168" w14:textId="77777777" w:rsidR="004566E2" w:rsidRDefault="00000000">
            <w:pPr>
              <w:spacing w:before="40" w:after="40" w:line="269" w:lineRule="auto"/>
            </w:pPr>
            <w:r>
              <w:rPr>
                <w:sz w:val="19"/>
              </w:rPr>
              <w:t>Media / Document Storage</w:t>
            </w:r>
          </w:p>
        </w:tc>
        <w:tc>
          <w:tcPr>
            <w:tcW w:w="3264" w:type="dxa"/>
            <w:tcMar>
              <w:top w:w="80" w:type="dxa"/>
              <w:left w:w="110" w:type="dxa"/>
              <w:bottom w:w="80" w:type="dxa"/>
              <w:right w:w="110" w:type="dxa"/>
            </w:tcMar>
            <w:vAlign w:val="center"/>
          </w:tcPr>
          <w:p w14:paraId="46B6456D" w14:textId="77777777" w:rsidR="004566E2" w:rsidRDefault="00000000">
            <w:pPr>
              <w:spacing w:before="40" w:after="40" w:line="269" w:lineRule="auto"/>
            </w:pPr>
            <w:r>
              <w:rPr>
                <w:sz w:val="19"/>
              </w:rPr>
              <w:t>Secure object/file storage with controlled access</w:t>
            </w:r>
          </w:p>
        </w:tc>
        <w:tc>
          <w:tcPr>
            <w:tcW w:w="3264" w:type="dxa"/>
            <w:tcMar>
              <w:top w:w="80" w:type="dxa"/>
              <w:left w:w="110" w:type="dxa"/>
              <w:bottom w:w="80" w:type="dxa"/>
              <w:right w:w="110" w:type="dxa"/>
            </w:tcMar>
            <w:vAlign w:val="center"/>
          </w:tcPr>
          <w:p w14:paraId="59924DD9" w14:textId="77777777" w:rsidR="004566E2" w:rsidRDefault="00000000">
            <w:pPr>
              <w:spacing w:before="40" w:after="40" w:line="269" w:lineRule="auto"/>
            </w:pPr>
            <w:r>
              <w:rPr>
                <w:sz w:val="19"/>
              </w:rPr>
              <w:t>Used for reports, publications, banners, images, media, and downloadable documents.</w:t>
            </w:r>
          </w:p>
        </w:tc>
      </w:tr>
      <w:tr w:rsidR="004566E2" w14:paraId="0CB4BBF2" w14:textId="77777777">
        <w:trPr>
          <w:jc w:val="center"/>
        </w:trPr>
        <w:tc>
          <w:tcPr>
            <w:tcW w:w="3264" w:type="dxa"/>
            <w:tcMar>
              <w:top w:w="80" w:type="dxa"/>
              <w:left w:w="110" w:type="dxa"/>
              <w:bottom w:w="80" w:type="dxa"/>
              <w:right w:w="110" w:type="dxa"/>
            </w:tcMar>
            <w:vAlign w:val="center"/>
          </w:tcPr>
          <w:p w14:paraId="0207DF3E" w14:textId="77777777" w:rsidR="004566E2" w:rsidRDefault="00000000">
            <w:pPr>
              <w:spacing w:before="40" w:after="40" w:line="269" w:lineRule="auto"/>
            </w:pPr>
            <w:r>
              <w:rPr>
                <w:sz w:val="19"/>
              </w:rPr>
              <w:t>Search</w:t>
            </w:r>
          </w:p>
        </w:tc>
        <w:tc>
          <w:tcPr>
            <w:tcW w:w="3264" w:type="dxa"/>
            <w:tcMar>
              <w:top w:w="80" w:type="dxa"/>
              <w:left w:w="110" w:type="dxa"/>
              <w:bottom w:w="80" w:type="dxa"/>
              <w:right w:w="110" w:type="dxa"/>
            </w:tcMar>
            <w:vAlign w:val="center"/>
          </w:tcPr>
          <w:p w14:paraId="030C1216" w14:textId="77777777" w:rsidR="004566E2" w:rsidRDefault="00000000">
            <w:pPr>
              <w:spacing w:before="40" w:after="40" w:line="269" w:lineRule="auto"/>
            </w:pPr>
            <w:r>
              <w:rPr>
                <w:sz w:val="19"/>
              </w:rPr>
              <w:t>Scoped site search service with keyword and structured discovery support</w:t>
            </w:r>
          </w:p>
        </w:tc>
        <w:tc>
          <w:tcPr>
            <w:tcW w:w="3264" w:type="dxa"/>
            <w:tcMar>
              <w:top w:w="80" w:type="dxa"/>
              <w:left w:w="110" w:type="dxa"/>
              <w:bottom w:w="80" w:type="dxa"/>
              <w:right w:w="110" w:type="dxa"/>
            </w:tcMar>
            <w:vAlign w:val="center"/>
          </w:tcPr>
          <w:p w14:paraId="011E9131" w14:textId="77777777" w:rsidR="004566E2" w:rsidRDefault="00000000">
            <w:pPr>
              <w:spacing w:before="40" w:after="40" w:line="269" w:lineRule="auto"/>
            </w:pPr>
            <w:r>
              <w:rPr>
                <w:sz w:val="19"/>
              </w:rPr>
              <w:t>Implemented only to the extent required for content discovery across approved website content types.</w:t>
            </w:r>
          </w:p>
        </w:tc>
      </w:tr>
      <w:tr w:rsidR="004566E2" w14:paraId="371694E4" w14:textId="77777777">
        <w:trPr>
          <w:jc w:val="center"/>
        </w:trPr>
        <w:tc>
          <w:tcPr>
            <w:tcW w:w="3264" w:type="dxa"/>
            <w:tcMar>
              <w:top w:w="80" w:type="dxa"/>
              <w:left w:w="110" w:type="dxa"/>
              <w:bottom w:w="80" w:type="dxa"/>
              <w:right w:w="110" w:type="dxa"/>
            </w:tcMar>
            <w:vAlign w:val="center"/>
          </w:tcPr>
          <w:p w14:paraId="0C9AF924" w14:textId="77777777" w:rsidR="004566E2" w:rsidRDefault="00000000">
            <w:pPr>
              <w:spacing w:before="40" w:after="40" w:line="269" w:lineRule="auto"/>
            </w:pPr>
            <w:r>
              <w:rPr>
                <w:sz w:val="19"/>
              </w:rPr>
              <w:t>Hosting / Delivery</w:t>
            </w:r>
          </w:p>
        </w:tc>
        <w:tc>
          <w:tcPr>
            <w:tcW w:w="3264" w:type="dxa"/>
            <w:tcMar>
              <w:top w:w="80" w:type="dxa"/>
              <w:left w:w="110" w:type="dxa"/>
              <w:bottom w:w="80" w:type="dxa"/>
              <w:right w:w="110" w:type="dxa"/>
            </w:tcMar>
            <w:vAlign w:val="center"/>
          </w:tcPr>
          <w:p w14:paraId="30549124" w14:textId="77777777" w:rsidR="004566E2" w:rsidRDefault="00000000">
            <w:pPr>
              <w:spacing w:before="40" w:after="40" w:line="269" w:lineRule="auto"/>
            </w:pPr>
            <w:r>
              <w:rPr>
                <w:sz w:val="19"/>
              </w:rPr>
              <w:t>Cloud-hosted Linux environment with staging and production separation</w:t>
            </w:r>
          </w:p>
        </w:tc>
        <w:tc>
          <w:tcPr>
            <w:tcW w:w="3264" w:type="dxa"/>
            <w:tcMar>
              <w:top w:w="80" w:type="dxa"/>
              <w:left w:w="110" w:type="dxa"/>
              <w:bottom w:w="80" w:type="dxa"/>
              <w:right w:w="110" w:type="dxa"/>
            </w:tcMar>
            <w:vAlign w:val="center"/>
          </w:tcPr>
          <w:p w14:paraId="3750F011" w14:textId="77777777" w:rsidR="004566E2" w:rsidRDefault="00000000">
            <w:pPr>
              <w:spacing w:before="40" w:after="40" w:line="269" w:lineRule="auto"/>
            </w:pPr>
            <w:r>
              <w:rPr>
                <w:sz w:val="19"/>
              </w:rPr>
              <w:t>Supports secure deployment, controlled release, and recoverability.</w:t>
            </w:r>
          </w:p>
        </w:tc>
      </w:tr>
      <w:tr w:rsidR="004566E2" w14:paraId="6F39852B" w14:textId="77777777">
        <w:trPr>
          <w:jc w:val="center"/>
        </w:trPr>
        <w:tc>
          <w:tcPr>
            <w:tcW w:w="3264" w:type="dxa"/>
            <w:tcMar>
              <w:top w:w="80" w:type="dxa"/>
              <w:left w:w="110" w:type="dxa"/>
              <w:bottom w:w="80" w:type="dxa"/>
              <w:right w:w="110" w:type="dxa"/>
            </w:tcMar>
            <w:vAlign w:val="center"/>
          </w:tcPr>
          <w:p w14:paraId="785ACB10" w14:textId="77777777" w:rsidR="004566E2" w:rsidRDefault="00000000">
            <w:pPr>
              <w:spacing w:before="40" w:after="40" w:line="269" w:lineRule="auto"/>
            </w:pPr>
            <w:r>
              <w:rPr>
                <w:sz w:val="19"/>
              </w:rPr>
              <w:t>Security Controls</w:t>
            </w:r>
          </w:p>
        </w:tc>
        <w:tc>
          <w:tcPr>
            <w:tcW w:w="3264" w:type="dxa"/>
            <w:tcMar>
              <w:top w:w="80" w:type="dxa"/>
              <w:left w:w="110" w:type="dxa"/>
              <w:bottom w:w="80" w:type="dxa"/>
              <w:right w:w="110" w:type="dxa"/>
            </w:tcMar>
            <w:vAlign w:val="center"/>
          </w:tcPr>
          <w:p w14:paraId="4E2D15A7" w14:textId="77777777" w:rsidR="004566E2" w:rsidRDefault="00000000">
            <w:pPr>
              <w:spacing w:before="40" w:after="40" w:line="269" w:lineRule="auto"/>
            </w:pPr>
            <w:r>
              <w:rPr>
                <w:sz w:val="19"/>
              </w:rPr>
              <w:t>WAF/CDN, SSL, MFA, least-privilege access, log monitoring, backup automation</w:t>
            </w:r>
          </w:p>
        </w:tc>
        <w:tc>
          <w:tcPr>
            <w:tcW w:w="3264" w:type="dxa"/>
            <w:tcMar>
              <w:top w:w="80" w:type="dxa"/>
              <w:left w:w="110" w:type="dxa"/>
              <w:bottom w:w="80" w:type="dxa"/>
              <w:right w:w="110" w:type="dxa"/>
            </w:tcMar>
            <w:vAlign w:val="center"/>
          </w:tcPr>
          <w:p w14:paraId="32A496CA" w14:textId="77777777" w:rsidR="004566E2" w:rsidRDefault="00000000">
            <w:pPr>
              <w:spacing w:before="40" w:after="40" w:line="269" w:lineRule="auto"/>
            </w:pPr>
            <w:r>
              <w:rPr>
                <w:sz w:val="19"/>
              </w:rPr>
              <w:t>Directly aligned to the recovery and reinforcement requirements.</w:t>
            </w:r>
          </w:p>
        </w:tc>
      </w:tr>
    </w:tbl>
    <w:p w14:paraId="1D44D5A4" w14:textId="77777777" w:rsidR="007E2A8F" w:rsidRDefault="007E2A8F">
      <w:pPr>
        <w:pStyle w:val="SectionHeading"/>
      </w:pPr>
    </w:p>
    <w:p w14:paraId="39EE160C" w14:textId="77777777" w:rsidR="007E2A8F" w:rsidRDefault="007E2A8F">
      <w:pPr>
        <w:rPr>
          <w:b/>
          <w:color w:val="1F4E79"/>
          <w:sz w:val="28"/>
        </w:rPr>
      </w:pPr>
      <w:r>
        <w:br w:type="page"/>
      </w:r>
    </w:p>
    <w:p w14:paraId="3FCAE974" w14:textId="4FD6AEC0" w:rsidR="004566E2" w:rsidRDefault="00E94502">
      <w:pPr>
        <w:pStyle w:val="SectionHeading"/>
      </w:pPr>
      <w:r>
        <w:lastRenderedPageBreak/>
        <w:t>6. Development Methodology</w:t>
      </w:r>
    </w:p>
    <w:p w14:paraId="666AD67D" w14:textId="77777777" w:rsidR="004566E2" w:rsidRDefault="00000000">
      <w:pPr>
        <w:spacing w:after="100"/>
      </w:pPr>
      <w:r>
        <w:t>A controlled agile delivery model with milestone-based governance is recommended for this project. This methodology provides enough flexibility to refine page-level content presentation during implementation, while keeping the overall scope, security controls, and acceptance criteria tightly managed.</w:t>
      </w:r>
    </w:p>
    <w:tbl>
      <w:tblPr>
        <w:tblStyle w:val="TableGrid"/>
        <w:tblW w:w="0" w:type="auto"/>
        <w:jc w:val="center"/>
        <w:tblLook w:val="04A0" w:firstRow="1" w:lastRow="0" w:firstColumn="1" w:lastColumn="0" w:noHBand="0" w:noVBand="1"/>
      </w:tblPr>
      <w:tblGrid>
        <w:gridCol w:w="3264"/>
        <w:gridCol w:w="3264"/>
        <w:gridCol w:w="3264"/>
      </w:tblGrid>
      <w:tr w:rsidR="004566E2" w14:paraId="430530F5" w14:textId="77777777">
        <w:trPr>
          <w:jc w:val="center"/>
        </w:trPr>
        <w:tc>
          <w:tcPr>
            <w:tcW w:w="3264" w:type="dxa"/>
            <w:shd w:val="clear" w:color="auto" w:fill="1F4E79"/>
            <w:tcMar>
              <w:top w:w="80" w:type="dxa"/>
              <w:left w:w="110" w:type="dxa"/>
              <w:bottom w:w="80" w:type="dxa"/>
              <w:right w:w="110" w:type="dxa"/>
            </w:tcMar>
            <w:vAlign w:val="center"/>
          </w:tcPr>
          <w:p w14:paraId="2BB360F6" w14:textId="77777777" w:rsidR="004566E2" w:rsidRDefault="00000000">
            <w:pPr>
              <w:spacing w:before="40" w:after="40" w:line="269" w:lineRule="auto"/>
              <w:jc w:val="center"/>
            </w:pPr>
            <w:r>
              <w:rPr>
                <w:b/>
                <w:color w:val="FFFFFF"/>
                <w:sz w:val="19"/>
              </w:rPr>
              <w:t>Phase</w:t>
            </w:r>
          </w:p>
        </w:tc>
        <w:tc>
          <w:tcPr>
            <w:tcW w:w="3264" w:type="dxa"/>
            <w:shd w:val="clear" w:color="auto" w:fill="1F4E79"/>
            <w:tcMar>
              <w:top w:w="80" w:type="dxa"/>
              <w:left w:w="110" w:type="dxa"/>
              <w:bottom w:w="80" w:type="dxa"/>
              <w:right w:w="110" w:type="dxa"/>
            </w:tcMar>
            <w:vAlign w:val="center"/>
          </w:tcPr>
          <w:p w14:paraId="1B9B9842" w14:textId="77777777" w:rsidR="004566E2" w:rsidRDefault="00000000">
            <w:pPr>
              <w:spacing w:before="40" w:after="40" w:line="269" w:lineRule="auto"/>
              <w:jc w:val="center"/>
            </w:pPr>
            <w:r>
              <w:rPr>
                <w:b/>
                <w:color w:val="FFFFFF"/>
                <w:sz w:val="19"/>
              </w:rPr>
              <w:t>Method</w:t>
            </w:r>
          </w:p>
        </w:tc>
        <w:tc>
          <w:tcPr>
            <w:tcW w:w="3264" w:type="dxa"/>
            <w:shd w:val="clear" w:color="auto" w:fill="1F4E79"/>
            <w:tcMar>
              <w:top w:w="80" w:type="dxa"/>
              <w:left w:w="110" w:type="dxa"/>
              <w:bottom w:w="80" w:type="dxa"/>
              <w:right w:w="110" w:type="dxa"/>
            </w:tcMar>
            <w:vAlign w:val="center"/>
          </w:tcPr>
          <w:p w14:paraId="3B2CDC1E" w14:textId="77777777" w:rsidR="004566E2" w:rsidRDefault="00000000">
            <w:pPr>
              <w:spacing w:before="40" w:after="40" w:line="269" w:lineRule="auto"/>
              <w:jc w:val="center"/>
            </w:pPr>
            <w:r>
              <w:rPr>
                <w:b/>
                <w:color w:val="FFFFFF"/>
                <w:sz w:val="19"/>
              </w:rPr>
              <w:t>Expected Output</w:t>
            </w:r>
          </w:p>
        </w:tc>
      </w:tr>
      <w:tr w:rsidR="004566E2" w14:paraId="4E8B5E95" w14:textId="77777777">
        <w:trPr>
          <w:jc w:val="center"/>
        </w:trPr>
        <w:tc>
          <w:tcPr>
            <w:tcW w:w="3264" w:type="dxa"/>
            <w:tcMar>
              <w:top w:w="80" w:type="dxa"/>
              <w:left w:w="110" w:type="dxa"/>
              <w:bottom w:w="80" w:type="dxa"/>
              <w:right w:w="110" w:type="dxa"/>
            </w:tcMar>
            <w:vAlign w:val="center"/>
          </w:tcPr>
          <w:p w14:paraId="3933FA7A" w14:textId="77777777" w:rsidR="004566E2" w:rsidRDefault="00000000">
            <w:pPr>
              <w:spacing w:before="40" w:after="40" w:line="269" w:lineRule="auto"/>
            </w:pPr>
            <w:r>
              <w:rPr>
                <w:sz w:val="19"/>
              </w:rPr>
              <w:t>Discovery and Validation</w:t>
            </w:r>
          </w:p>
        </w:tc>
        <w:tc>
          <w:tcPr>
            <w:tcW w:w="3264" w:type="dxa"/>
            <w:tcMar>
              <w:top w:w="80" w:type="dxa"/>
              <w:left w:w="110" w:type="dxa"/>
              <w:bottom w:w="80" w:type="dxa"/>
              <w:right w:w="110" w:type="dxa"/>
            </w:tcMar>
            <w:vAlign w:val="center"/>
          </w:tcPr>
          <w:p w14:paraId="1A1CDB23" w14:textId="77777777" w:rsidR="004566E2" w:rsidRDefault="00000000">
            <w:pPr>
              <w:spacing w:before="40" w:after="40" w:line="269" w:lineRule="auto"/>
            </w:pPr>
            <w:r>
              <w:rPr>
                <w:sz w:val="19"/>
              </w:rPr>
              <w:t>Requirement review, content model mapping, retained asset assessment, security baseline confirmation</w:t>
            </w:r>
          </w:p>
        </w:tc>
        <w:tc>
          <w:tcPr>
            <w:tcW w:w="3264" w:type="dxa"/>
            <w:tcMar>
              <w:top w:w="80" w:type="dxa"/>
              <w:left w:w="110" w:type="dxa"/>
              <w:bottom w:w="80" w:type="dxa"/>
              <w:right w:w="110" w:type="dxa"/>
            </w:tcMar>
            <w:vAlign w:val="center"/>
          </w:tcPr>
          <w:p w14:paraId="600F85C2" w14:textId="77777777" w:rsidR="004566E2" w:rsidRDefault="00000000">
            <w:pPr>
              <w:spacing w:before="40" w:after="40" w:line="269" w:lineRule="auto"/>
            </w:pPr>
            <w:r>
              <w:rPr>
                <w:sz w:val="19"/>
              </w:rPr>
              <w:t>Approved scope map, page inventory, integration plan, risk log</w:t>
            </w:r>
          </w:p>
        </w:tc>
      </w:tr>
      <w:tr w:rsidR="004566E2" w14:paraId="2F427CAA" w14:textId="77777777">
        <w:trPr>
          <w:jc w:val="center"/>
        </w:trPr>
        <w:tc>
          <w:tcPr>
            <w:tcW w:w="3264" w:type="dxa"/>
            <w:tcMar>
              <w:top w:w="80" w:type="dxa"/>
              <w:left w:w="110" w:type="dxa"/>
              <w:bottom w:w="80" w:type="dxa"/>
              <w:right w:w="110" w:type="dxa"/>
            </w:tcMar>
            <w:vAlign w:val="center"/>
          </w:tcPr>
          <w:p w14:paraId="53B864AD" w14:textId="77777777" w:rsidR="004566E2" w:rsidRDefault="00000000">
            <w:pPr>
              <w:spacing w:before="40" w:after="40" w:line="269" w:lineRule="auto"/>
            </w:pPr>
            <w:r>
              <w:rPr>
                <w:sz w:val="19"/>
              </w:rPr>
              <w:t>Design and Frontend Build</w:t>
            </w:r>
          </w:p>
        </w:tc>
        <w:tc>
          <w:tcPr>
            <w:tcW w:w="3264" w:type="dxa"/>
            <w:tcMar>
              <w:top w:w="80" w:type="dxa"/>
              <w:left w:w="110" w:type="dxa"/>
              <w:bottom w:w="80" w:type="dxa"/>
              <w:right w:w="110" w:type="dxa"/>
            </w:tcMar>
            <w:vAlign w:val="center"/>
          </w:tcPr>
          <w:p w14:paraId="63FB25ED" w14:textId="77777777" w:rsidR="004566E2" w:rsidRDefault="00000000">
            <w:pPr>
              <w:spacing w:before="40" w:after="40" w:line="269" w:lineRule="auto"/>
            </w:pPr>
            <w:r>
              <w:rPr>
                <w:sz w:val="19"/>
              </w:rPr>
              <w:t>Wireframe refinement for redesigned pages, component design, frontend implementation, retained UI alignment</w:t>
            </w:r>
          </w:p>
        </w:tc>
        <w:tc>
          <w:tcPr>
            <w:tcW w:w="3264" w:type="dxa"/>
            <w:tcMar>
              <w:top w:w="80" w:type="dxa"/>
              <w:left w:w="110" w:type="dxa"/>
              <w:bottom w:w="80" w:type="dxa"/>
              <w:right w:w="110" w:type="dxa"/>
            </w:tcMar>
            <w:vAlign w:val="center"/>
          </w:tcPr>
          <w:p w14:paraId="34EAD036" w14:textId="77777777" w:rsidR="004566E2" w:rsidRDefault="00000000">
            <w:pPr>
              <w:spacing w:before="40" w:after="40" w:line="269" w:lineRule="auto"/>
            </w:pPr>
            <w:r>
              <w:rPr>
                <w:sz w:val="19"/>
              </w:rPr>
              <w:t>Implemented public website pages and reusable components</w:t>
            </w:r>
          </w:p>
        </w:tc>
      </w:tr>
      <w:tr w:rsidR="004566E2" w14:paraId="30A03A9A" w14:textId="77777777">
        <w:trPr>
          <w:jc w:val="center"/>
        </w:trPr>
        <w:tc>
          <w:tcPr>
            <w:tcW w:w="3264" w:type="dxa"/>
            <w:tcMar>
              <w:top w:w="80" w:type="dxa"/>
              <w:left w:w="110" w:type="dxa"/>
              <w:bottom w:w="80" w:type="dxa"/>
              <w:right w:w="110" w:type="dxa"/>
            </w:tcMar>
            <w:vAlign w:val="center"/>
          </w:tcPr>
          <w:p w14:paraId="24B53F74" w14:textId="77777777" w:rsidR="004566E2" w:rsidRDefault="00000000">
            <w:pPr>
              <w:spacing w:before="40" w:after="40" w:line="269" w:lineRule="auto"/>
            </w:pPr>
            <w:r>
              <w:rPr>
                <w:sz w:val="19"/>
              </w:rPr>
              <w:t>Integration and Hardening</w:t>
            </w:r>
          </w:p>
        </w:tc>
        <w:tc>
          <w:tcPr>
            <w:tcW w:w="3264" w:type="dxa"/>
            <w:tcMar>
              <w:top w:w="80" w:type="dxa"/>
              <w:left w:w="110" w:type="dxa"/>
              <w:bottom w:w="80" w:type="dxa"/>
              <w:right w:w="110" w:type="dxa"/>
            </w:tcMar>
            <w:vAlign w:val="center"/>
          </w:tcPr>
          <w:p w14:paraId="585019BC" w14:textId="77777777" w:rsidR="004566E2" w:rsidRDefault="00000000">
            <w:pPr>
              <w:spacing w:before="40" w:after="40" w:line="269" w:lineRule="auto"/>
            </w:pPr>
            <w:r>
              <w:rPr>
                <w:sz w:val="19"/>
              </w:rPr>
              <w:t>Admin mapping, API/content integration, environment setup, access control hardening, staging configuration</w:t>
            </w:r>
          </w:p>
        </w:tc>
        <w:tc>
          <w:tcPr>
            <w:tcW w:w="3264" w:type="dxa"/>
            <w:tcMar>
              <w:top w:w="80" w:type="dxa"/>
              <w:left w:w="110" w:type="dxa"/>
              <w:bottom w:w="80" w:type="dxa"/>
              <w:right w:w="110" w:type="dxa"/>
            </w:tcMar>
            <w:vAlign w:val="center"/>
          </w:tcPr>
          <w:p w14:paraId="13F81DE9" w14:textId="77777777" w:rsidR="004566E2" w:rsidRDefault="00000000">
            <w:pPr>
              <w:spacing w:before="40" w:after="40" w:line="269" w:lineRule="auto"/>
            </w:pPr>
            <w:r>
              <w:rPr>
                <w:sz w:val="19"/>
              </w:rPr>
              <w:t>Integrated staging version with secured environment</w:t>
            </w:r>
          </w:p>
        </w:tc>
      </w:tr>
      <w:tr w:rsidR="004566E2" w14:paraId="598C73F2" w14:textId="77777777">
        <w:trPr>
          <w:jc w:val="center"/>
        </w:trPr>
        <w:tc>
          <w:tcPr>
            <w:tcW w:w="3264" w:type="dxa"/>
            <w:tcMar>
              <w:top w:w="80" w:type="dxa"/>
              <w:left w:w="110" w:type="dxa"/>
              <w:bottom w:w="80" w:type="dxa"/>
              <w:right w:w="110" w:type="dxa"/>
            </w:tcMar>
            <w:vAlign w:val="center"/>
          </w:tcPr>
          <w:p w14:paraId="0DF50050" w14:textId="77777777" w:rsidR="004566E2" w:rsidRDefault="00000000">
            <w:pPr>
              <w:spacing w:before="40" w:after="40" w:line="269" w:lineRule="auto"/>
            </w:pPr>
            <w:r>
              <w:rPr>
                <w:sz w:val="19"/>
              </w:rPr>
              <w:t>QA and Release</w:t>
            </w:r>
          </w:p>
        </w:tc>
        <w:tc>
          <w:tcPr>
            <w:tcW w:w="3264" w:type="dxa"/>
            <w:tcMar>
              <w:top w:w="80" w:type="dxa"/>
              <w:left w:w="110" w:type="dxa"/>
              <w:bottom w:w="80" w:type="dxa"/>
              <w:right w:w="110" w:type="dxa"/>
            </w:tcMar>
            <w:vAlign w:val="center"/>
          </w:tcPr>
          <w:p w14:paraId="0B19B2CA" w14:textId="4BF9F78F" w:rsidR="004566E2" w:rsidRDefault="00000000">
            <w:pPr>
              <w:spacing w:before="40" w:after="40" w:line="269" w:lineRule="auto"/>
            </w:pPr>
            <w:r>
              <w:rPr>
                <w:sz w:val="19"/>
              </w:rPr>
              <w:t xml:space="preserve">Functional QA, regression, vulnerability checks, </w:t>
            </w:r>
            <w:r w:rsidR="00280859">
              <w:rPr>
                <w:sz w:val="19"/>
              </w:rPr>
              <w:t>QA support</w:t>
            </w:r>
            <w:r>
              <w:rPr>
                <w:sz w:val="19"/>
              </w:rPr>
              <w:t>, deployment and stabilization</w:t>
            </w:r>
          </w:p>
        </w:tc>
        <w:tc>
          <w:tcPr>
            <w:tcW w:w="3264" w:type="dxa"/>
            <w:tcMar>
              <w:top w:w="80" w:type="dxa"/>
              <w:left w:w="110" w:type="dxa"/>
              <w:bottom w:w="80" w:type="dxa"/>
              <w:right w:w="110" w:type="dxa"/>
            </w:tcMar>
            <w:vAlign w:val="center"/>
          </w:tcPr>
          <w:p w14:paraId="73ECABEC" w14:textId="77777777" w:rsidR="004566E2" w:rsidRDefault="00000000">
            <w:pPr>
              <w:spacing w:before="40" w:after="40" w:line="269" w:lineRule="auto"/>
            </w:pPr>
            <w:r>
              <w:rPr>
                <w:sz w:val="19"/>
              </w:rPr>
              <w:t>Production-ready website and handover package</w:t>
            </w:r>
          </w:p>
        </w:tc>
      </w:tr>
    </w:tbl>
    <w:p w14:paraId="570E3418" w14:textId="77777777" w:rsidR="00D432FE" w:rsidRDefault="00D432FE">
      <w:pPr>
        <w:pStyle w:val="SectionHeading"/>
      </w:pPr>
    </w:p>
    <w:p w14:paraId="1E35702A" w14:textId="2A140EAC" w:rsidR="007E2A8F" w:rsidRDefault="00E94502" w:rsidP="007E2A8F">
      <w:pPr>
        <w:pStyle w:val="SectionHeading"/>
      </w:pPr>
      <w:r>
        <w:t>7</w:t>
      </w:r>
      <w:r w:rsidR="007E2A8F">
        <w:t xml:space="preserve">. Technical Diagram </w:t>
      </w:r>
    </w:p>
    <w:p w14:paraId="031CC06C" w14:textId="77777777" w:rsidR="007E2A8F" w:rsidRDefault="007E2A8F" w:rsidP="007E2A8F">
      <w:pPr>
        <w:spacing w:after="100"/>
      </w:pPr>
      <w:r>
        <w:t>The following diagrams are recommended to be inserted in the final branded proposal deck/document. Placeholder titles and captions are included below so images can be added later without changing the proposal structure.</w:t>
      </w:r>
    </w:p>
    <w:p w14:paraId="010E9574" w14:textId="77777777" w:rsidR="007E2A8F" w:rsidRDefault="007E2A8F" w:rsidP="007E2A8F">
      <w:pPr>
        <w:spacing w:before="160"/>
      </w:pPr>
      <w:r>
        <w:rPr>
          <w:b/>
          <w:color w:val="20435C"/>
        </w:rPr>
        <w:t>Diagram 1: High-Level System Architecture</w:t>
      </w:r>
    </w:p>
    <w:tbl>
      <w:tblPr>
        <w:tblStyle w:val="TableGrid"/>
        <w:tblW w:w="0" w:type="auto"/>
        <w:jc w:val="center"/>
        <w:tblLook w:val="04A0" w:firstRow="1" w:lastRow="0" w:firstColumn="1" w:lastColumn="0" w:noHBand="0" w:noVBand="1"/>
      </w:tblPr>
      <w:tblGrid>
        <w:gridCol w:w="10012"/>
      </w:tblGrid>
      <w:tr w:rsidR="007E2A8F" w14:paraId="2D8D8C20" w14:textId="77777777" w:rsidTr="00AD1AFC">
        <w:trPr>
          <w:trHeight w:val="1440"/>
          <w:jc w:val="center"/>
        </w:trPr>
        <w:tc>
          <w:tcPr>
            <w:tcW w:w="9792" w:type="dxa"/>
            <w:shd w:val="clear" w:color="auto" w:fill="F3F6F9"/>
            <w:tcMar>
              <w:top w:w="80" w:type="dxa"/>
              <w:left w:w="110" w:type="dxa"/>
              <w:bottom w:w="80" w:type="dxa"/>
              <w:right w:w="110" w:type="dxa"/>
            </w:tcMar>
            <w:vAlign w:val="center"/>
          </w:tcPr>
          <w:p w14:paraId="278828AF" w14:textId="77777777" w:rsidR="007E2A8F" w:rsidRDefault="007E2A8F" w:rsidP="00AD1AFC">
            <w:pPr>
              <w:spacing w:before="40" w:after="40" w:line="269" w:lineRule="auto"/>
              <w:jc w:val="center"/>
            </w:pPr>
            <w:r>
              <w:rPr>
                <w:b/>
                <w:noProof/>
                <w:color w:val="FFFFFF"/>
                <w:sz w:val="19"/>
              </w:rPr>
              <w:drawing>
                <wp:inline distT="0" distB="0" distL="0" distR="0" wp14:anchorId="7141C360" wp14:editId="02F11D75">
                  <wp:extent cx="6217920" cy="430530"/>
                  <wp:effectExtent l="0" t="0" r="0" b="7620"/>
                  <wp:docPr id="124408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89810" name="Picture 1244089810"/>
                          <pic:cNvPicPr/>
                        </pic:nvPicPr>
                        <pic:blipFill>
                          <a:blip r:embed="rId6"/>
                          <a:stretch>
                            <a:fillRect/>
                          </a:stretch>
                        </pic:blipFill>
                        <pic:spPr>
                          <a:xfrm>
                            <a:off x="0" y="0"/>
                            <a:ext cx="6217920" cy="430530"/>
                          </a:xfrm>
                          <a:prstGeom prst="rect">
                            <a:avLst/>
                          </a:prstGeom>
                        </pic:spPr>
                      </pic:pic>
                    </a:graphicData>
                  </a:graphic>
                </wp:inline>
              </w:drawing>
            </w:r>
            <w:r>
              <w:rPr>
                <w:b/>
                <w:color w:val="FFFFFF"/>
                <w:sz w:val="19"/>
              </w:rPr>
              <w:t>Insert approved diagram image here</w:t>
            </w:r>
          </w:p>
        </w:tc>
      </w:tr>
    </w:tbl>
    <w:p w14:paraId="2A45640E" w14:textId="77777777" w:rsidR="007E2A8F" w:rsidRDefault="007E2A8F" w:rsidP="007E2A8F">
      <w:pPr>
        <w:spacing w:before="160"/>
      </w:pPr>
      <w:r>
        <w:rPr>
          <w:b/>
          <w:color w:val="20435C"/>
        </w:rPr>
        <w:t>Diagram 2: Content Publishing and Approval Flow</w:t>
      </w:r>
    </w:p>
    <w:tbl>
      <w:tblPr>
        <w:tblStyle w:val="TableGrid"/>
        <w:tblW w:w="0" w:type="auto"/>
        <w:jc w:val="center"/>
        <w:tblLook w:val="04A0" w:firstRow="1" w:lastRow="0" w:firstColumn="1" w:lastColumn="0" w:noHBand="0" w:noVBand="1"/>
      </w:tblPr>
      <w:tblGrid>
        <w:gridCol w:w="10012"/>
      </w:tblGrid>
      <w:tr w:rsidR="007E2A8F" w14:paraId="2ECFB439" w14:textId="77777777" w:rsidTr="00AD1AFC">
        <w:trPr>
          <w:trHeight w:val="1440"/>
          <w:jc w:val="center"/>
        </w:trPr>
        <w:tc>
          <w:tcPr>
            <w:tcW w:w="9792" w:type="dxa"/>
            <w:shd w:val="clear" w:color="auto" w:fill="F3F6F9"/>
            <w:tcMar>
              <w:top w:w="80" w:type="dxa"/>
              <w:left w:w="110" w:type="dxa"/>
              <w:bottom w:w="80" w:type="dxa"/>
              <w:right w:w="110" w:type="dxa"/>
            </w:tcMar>
            <w:vAlign w:val="center"/>
          </w:tcPr>
          <w:p w14:paraId="431C46AA" w14:textId="2C895CBC" w:rsidR="007E2A8F" w:rsidRDefault="007E2A8F" w:rsidP="00AD1AFC">
            <w:pPr>
              <w:spacing w:before="40" w:after="40" w:line="269" w:lineRule="auto"/>
              <w:jc w:val="center"/>
            </w:pPr>
            <w:r>
              <w:rPr>
                <w:b/>
                <w:noProof/>
                <w:color w:val="FFFFFF"/>
                <w:sz w:val="19"/>
              </w:rPr>
              <w:drawing>
                <wp:inline distT="0" distB="0" distL="0" distR="0" wp14:anchorId="7703D469" wp14:editId="68F8C837">
                  <wp:extent cx="6217920" cy="541655"/>
                  <wp:effectExtent l="0" t="0" r="0" b="0"/>
                  <wp:docPr id="1926853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53004" name="Picture 1926853004"/>
                          <pic:cNvPicPr/>
                        </pic:nvPicPr>
                        <pic:blipFill>
                          <a:blip r:embed="rId7"/>
                          <a:stretch>
                            <a:fillRect/>
                          </a:stretch>
                        </pic:blipFill>
                        <pic:spPr>
                          <a:xfrm>
                            <a:off x="0" y="0"/>
                            <a:ext cx="6217920" cy="541655"/>
                          </a:xfrm>
                          <a:prstGeom prst="rect">
                            <a:avLst/>
                          </a:prstGeom>
                        </pic:spPr>
                      </pic:pic>
                    </a:graphicData>
                  </a:graphic>
                </wp:inline>
              </w:drawing>
            </w:r>
            <w:r>
              <w:rPr>
                <w:b/>
                <w:color w:val="FFFFFF"/>
                <w:sz w:val="19"/>
              </w:rPr>
              <w:t>Insert approved di</w:t>
            </w:r>
          </w:p>
        </w:tc>
      </w:tr>
    </w:tbl>
    <w:p w14:paraId="45FD6EEA" w14:textId="7A5E8935" w:rsidR="002E44CB" w:rsidRDefault="00E94502" w:rsidP="002E44CB">
      <w:pPr>
        <w:pStyle w:val="SectionHeading"/>
      </w:pPr>
      <w:r>
        <w:lastRenderedPageBreak/>
        <w:t>8</w:t>
      </w:r>
      <w:r w:rsidR="002E44CB">
        <w:t>. Security, Recovery and Hardening Considerations</w:t>
      </w:r>
    </w:p>
    <w:p w14:paraId="2694E6EB" w14:textId="77777777" w:rsidR="002E44CB" w:rsidRDefault="002E44CB" w:rsidP="002E44CB">
      <w:pPr>
        <w:spacing w:after="100"/>
      </w:pPr>
      <w:r>
        <w:t xml:space="preserve">Because the target environment has already experienced a serious cyber incident, security recovery is not treated as a generic hosting activity. It is a mandatory engineering </w:t>
      </w:r>
      <w:proofErr w:type="gramStart"/>
      <w:r>
        <w:t>stream</w:t>
      </w:r>
      <w:proofErr w:type="gramEnd"/>
      <w:r>
        <w:t xml:space="preserve"> tied to the website delivery plan.</w:t>
      </w:r>
    </w:p>
    <w:p w14:paraId="396B8C07" w14:textId="77777777" w:rsidR="002E44CB" w:rsidRDefault="002E44CB" w:rsidP="002E44CB">
      <w:pPr>
        <w:pStyle w:val="ListBullet"/>
        <w:spacing w:after="40" w:line="269" w:lineRule="auto"/>
      </w:pPr>
      <w:r>
        <w:t>Credential rotation and access review across infrastructure, repositories, and integrations.</w:t>
      </w:r>
    </w:p>
    <w:p w14:paraId="6DE7CD65" w14:textId="77777777" w:rsidR="002E44CB" w:rsidRDefault="002E44CB" w:rsidP="002E44CB">
      <w:pPr>
        <w:pStyle w:val="ListBullet"/>
        <w:spacing w:after="40" w:line="269" w:lineRule="auto"/>
      </w:pPr>
      <w:r>
        <w:t>Validation of clean codebase, clean dependencies, and trusted deployment artifacts.</w:t>
      </w:r>
    </w:p>
    <w:p w14:paraId="70BF8843" w14:textId="77777777" w:rsidR="002E44CB" w:rsidRDefault="002E44CB" w:rsidP="002E44CB">
      <w:pPr>
        <w:pStyle w:val="ListBullet"/>
        <w:spacing w:after="40" w:line="269" w:lineRule="auto"/>
      </w:pPr>
      <w:r>
        <w:t>Staging and production isolation to reduce deployment and contamination risk.</w:t>
      </w:r>
    </w:p>
    <w:p w14:paraId="7EDB53D1" w14:textId="77777777" w:rsidR="002E44CB" w:rsidRDefault="002E44CB" w:rsidP="002E44CB">
      <w:pPr>
        <w:pStyle w:val="ListBullet"/>
        <w:spacing w:after="40" w:line="269" w:lineRule="auto"/>
      </w:pPr>
      <w:r>
        <w:t>Firewall/WAF, SSL, secure headers, logging, monitoring, and backup configuration.</w:t>
      </w:r>
    </w:p>
    <w:p w14:paraId="3F2B8544" w14:textId="77777777" w:rsidR="002E44CB" w:rsidRDefault="002E44CB" w:rsidP="002E44CB">
      <w:pPr>
        <w:pStyle w:val="ListBullet"/>
        <w:spacing w:after="40" w:line="269" w:lineRule="auto"/>
      </w:pPr>
      <w:r>
        <w:t>Least-privilege access for infrastructure, admin users, and content contributors.</w:t>
      </w:r>
    </w:p>
    <w:p w14:paraId="03A463CA" w14:textId="77777777" w:rsidR="002E44CB" w:rsidRDefault="002E44CB" w:rsidP="002E44CB">
      <w:pPr>
        <w:pStyle w:val="ListBullet"/>
        <w:spacing w:after="40" w:line="269" w:lineRule="auto"/>
      </w:pPr>
      <w:r>
        <w:t>Controlled production cutover with rollback readiness and live monitoring.</w:t>
      </w:r>
    </w:p>
    <w:p w14:paraId="2F44D3C6" w14:textId="10C3E38E" w:rsidR="004566E2" w:rsidRDefault="002E44CB">
      <w:pPr>
        <w:pStyle w:val="SectionHeading"/>
      </w:pPr>
      <w:r>
        <w:br/>
        <w:t>9. Testing and Quality Assurance</w:t>
      </w:r>
    </w:p>
    <w:p w14:paraId="7E7D2A11" w14:textId="77777777" w:rsidR="004566E2" w:rsidRDefault="00000000">
      <w:pPr>
        <w:spacing w:after="100"/>
      </w:pPr>
      <w:r>
        <w:t>Testing will be conducted as an essential stream throughout the project, with specific emphasis on both website quality and post-incident assurance.</w:t>
      </w:r>
    </w:p>
    <w:p w14:paraId="22C3D7E5" w14:textId="77777777" w:rsidR="004566E2" w:rsidRDefault="00000000">
      <w:pPr>
        <w:pStyle w:val="SubHeading"/>
      </w:pPr>
      <w:r>
        <w:t>9.1 QA coverage</w:t>
      </w:r>
    </w:p>
    <w:p w14:paraId="4E3E40A3" w14:textId="77777777" w:rsidR="004566E2" w:rsidRDefault="00000000">
      <w:pPr>
        <w:pStyle w:val="ListBullet"/>
        <w:spacing w:after="40" w:line="269" w:lineRule="auto"/>
      </w:pPr>
      <w:r>
        <w:t>Functional testing for all approved public website modules and content workflows.</w:t>
      </w:r>
    </w:p>
    <w:p w14:paraId="45427BE4" w14:textId="77777777" w:rsidR="004566E2" w:rsidRDefault="00000000">
      <w:pPr>
        <w:pStyle w:val="ListBullet"/>
        <w:spacing w:after="40" w:line="269" w:lineRule="auto"/>
      </w:pPr>
      <w:r>
        <w:t>Cross-browser and responsive testing for major desktop, tablet, and mobile breakpoints.</w:t>
      </w:r>
    </w:p>
    <w:p w14:paraId="2297A908" w14:textId="77777777" w:rsidR="004566E2" w:rsidRDefault="00000000">
      <w:pPr>
        <w:pStyle w:val="ListBullet"/>
        <w:spacing w:after="40" w:line="269" w:lineRule="auto"/>
      </w:pPr>
      <w:r>
        <w:t>Regression testing to ensure retained pages and retained admin functionality remain stable.</w:t>
      </w:r>
    </w:p>
    <w:p w14:paraId="2F3C4B29" w14:textId="77777777" w:rsidR="004566E2" w:rsidRDefault="00000000">
      <w:pPr>
        <w:pStyle w:val="ListBullet"/>
        <w:spacing w:after="40" w:line="269" w:lineRule="auto"/>
      </w:pPr>
      <w:r>
        <w:t>Content management validation including role-based actions and approval steps.</w:t>
      </w:r>
    </w:p>
    <w:p w14:paraId="371C20AA" w14:textId="77777777" w:rsidR="004566E2" w:rsidRDefault="00000000">
      <w:pPr>
        <w:pStyle w:val="ListBullet"/>
        <w:spacing w:after="40" w:line="269" w:lineRule="auto"/>
      </w:pPr>
      <w:r>
        <w:t>Form validation testing for contact, enquiry, and subscription-related flows where applicable.</w:t>
      </w:r>
    </w:p>
    <w:p w14:paraId="4D1DD926" w14:textId="77777777" w:rsidR="004566E2" w:rsidRDefault="00000000">
      <w:pPr>
        <w:pStyle w:val="ListBullet"/>
        <w:spacing w:after="40" w:line="269" w:lineRule="auto"/>
      </w:pPr>
      <w:r>
        <w:t>Search validation to verify expected indexing, filtering, and content discovery behavior.</w:t>
      </w:r>
    </w:p>
    <w:p w14:paraId="0D2053E9" w14:textId="77777777" w:rsidR="004566E2" w:rsidRDefault="00000000">
      <w:pPr>
        <w:pStyle w:val="SubHeading"/>
      </w:pPr>
      <w:r>
        <w:t>9.2 Security assurance coverage</w:t>
      </w:r>
    </w:p>
    <w:p w14:paraId="2C3FC19A" w14:textId="77777777" w:rsidR="004566E2" w:rsidRDefault="00000000">
      <w:pPr>
        <w:pStyle w:val="ListBullet"/>
        <w:spacing w:after="40" w:line="269" w:lineRule="auto"/>
      </w:pPr>
      <w:r>
        <w:t>Access control verification, password policy and MFA checks where configured.</w:t>
      </w:r>
    </w:p>
    <w:p w14:paraId="24F2EE04" w14:textId="77777777" w:rsidR="004566E2" w:rsidRDefault="00000000">
      <w:pPr>
        <w:pStyle w:val="ListBullet"/>
        <w:spacing w:after="40" w:line="269" w:lineRule="auto"/>
      </w:pPr>
      <w:r>
        <w:t>Environment review for staging/production separation, secure configuration, and restricted access paths.</w:t>
      </w:r>
    </w:p>
    <w:p w14:paraId="16A1C45B" w14:textId="77777777" w:rsidR="004566E2" w:rsidRDefault="00000000">
      <w:pPr>
        <w:pStyle w:val="ListBullet"/>
        <w:spacing w:after="40" w:line="269" w:lineRule="auto"/>
      </w:pPr>
      <w:r>
        <w:t>Dependency and source validation before production release.</w:t>
      </w:r>
    </w:p>
    <w:p w14:paraId="56F693AD" w14:textId="77777777" w:rsidR="004566E2" w:rsidRDefault="00000000">
      <w:pPr>
        <w:pStyle w:val="ListBullet"/>
        <w:spacing w:after="40" w:line="269" w:lineRule="auto"/>
      </w:pPr>
      <w:r>
        <w:t>Vulnerability scanning and remediation verification.</w:t>
      </w:r>
    </w:p>
    <w:p w14:paraId="4C8C2BAA" w14:textId="77777777" w:rsidR="004566E2" w:rsidRDefault="00000000">
      <w:pPr>
        <w:pStyle w:val="ListBullet"/>
        <w:spacing w:after="40" w:line="269" w:lineRule="auto"/>
      </w:pPr>
      <w:r>
        <w:t>Backup and recovery validation for operational resilience.</w:t>
      </w:r>
    </w:p>
    <w:p w14:paraId="3873EE1A" w14:textId="77777777" w:rsidR="004566E2" w:rsidRDefault="00000000">
      <w:pPr>
        <w:pStyle w:val="ListBullet"/>
        <w:spacing w:after="40" w:line="269" w:lineRule="auto"/>
      </w:pPr>
      <w:r>
        <w:t>Go-live monitoring and post-release stabilization checks.</w:t>
      </w:r>
    </w:p>
    <w:p w14:paraId="45B45F98" w14:textId="77777777" w:rsidR="00E94502" w:rsidRDefault="00E94502">
      <w:r>
        <w:br w:type="page"/>
      </w:r>
    </w:p>
    <w:p w14:paraId="68C45030" w14:textId="2E52D29A" w:rsidR="00D432FE" w:rsidRDefault="00E94502">
      <w:pPr>
        <w:rPr>
          <w:b/>
          <w:color w:val="1F4E79"/>
          <w:sz w:val="28"/>
        </w:rPr>
      </w:pPr>
      <w:r>
        <w:rPr>
          <w:noProof/>
        </w:rPr>
        <w:lastRenderedPageBreak/>
        <w:drawing>
          <wp:inline distT="114300" distB="114300" distL="114300" distR="114300" wp14:anchorId="3A663889" wp14:editId="7E93AA65">
            <wp:extent cx="3593412" cy="8241323"/>
            <wp:effectExtent l="0" t="0" r="7620" b="762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3600055" cy="8256559"/>
                    </a:xfrm>
                    <a:prstGeom prst="rect">
                      <a:avLst/>
                    </a:prstGeom>
                    <a:ln/>
                  </pic:spPr>
                </pic:pic>
              </a:graphicData>
            </a:graphic>
          </wp:inline>
        </w:drawing>
      </w:r>
      <w:r w:rsidR="00D432FE">
        <w:br w:type="page"/>
      </w:r>
    </w:p>
    <w:p w14:paraId="1F95C079" w14:textId="2FF4F8BC" w:rsidR="004566E2" w:rsidRDefault="00E94502">
      <w:pPr>
        <w:pStyle w:val="SectionHeading"/>
      </w:pPr>
      <w:r>
        <w:lastRenderedPageBreak/>
        <w:t xml:space="preserve">10. Proposed </w:t>
      </w:r>
      <w:r w:rsidR="00872382">
        <w:t>I</w:t>
      </w:r>
      <w:r w:rsidR="0068089C">
        <w:t xml:space="preserve">mplementation </w:t>
      </w:r>
      <w:r>
        <w:t>Timeline</w:t>
      </w:r>
    </w:p>
    <w:p w14:paraId="4F05B640" w14:textId="0D2FBA0D" w:rsidR="004566E2" w:rsidRDefault="0068089C">
      <w:pPr>
        <w:spacing w:after="100"/>
      </w:pPr>
      <w:r>
        <w:t xml:space="preserve">Total implementation timeline: </w:t>
      </w:r>
      <w:r w:rsidRPr="0068089C">
        <w:t>4.5 months</w:t>
      </w:r>
    </w:p>
    <w:p w14:paraId="0F0C009E" w14:textId="678A6F30" w:rsidR="002E44CB" w:rsidRDefault="00E94502" w:rsidP="002E44CB">
      <w:pPr>
        <w:pStyle w:val="SectionHeading"/>
      </w:pPr>
      <w:r>
        <w:t>11</w:t>
      </w:r>
      <w:r w:rsidR="002E44CB">
        <w:t>. Deliverables</w:t>
      </w:r>
    </w:p>
    <w:p w14:paraId="5A8066F1" w14:textId="77777777" w:rsidR="002E44CB" w:rsidRDefault="002E44CB" w:rsidP="002E44CB">
      <w:pPr>
        <w:pStyle w:val="ListBullet"/>
        <w:spacing w:after="40" w:line="269" w:lineRule="auto"/>
      </w:pPr>
      <w:r>
        <w:t>Technical requirement alignment and page/module mapping document.</w:t>
      </w:r>
    </w:p>
    <w:p w14:paraId="0AFA1893" w14:textId="77777777" w:rsidR="002E44CB" w:rsidRDefault="002E44CB" w:rsidP="002E44CB">
      <w:pPr>
        <w:pStyle w:val="ListBullet"/>
        <w:spacing w:after="40" w:line="269" w:lineRule="auto"/>
      </w:pPr>
      <w:r>
        <w:t>New public website UI implementation for the approved redesigned scope.</w:t>
      </w:r>
    </w:p>
    <w:p w14:paraId="378D7DE5" w14:textId="77777777" w:rsidR="002E44CB" w:rsidRDefault="002E44CB" w:rsidP="002E44CB">
      <w:pPr>
        <w:pStyle w:val="ListBullet"/>
        <w:spacing w:after="40" w:line="269" w:lineRule="auto"/>
      </w:pPr>
      <w:r>
        <w:t>Retained existing UI integration for the remaining approved pages.</w:t>
      </w:r>
    </w:p>
    <w:p w14:paraId="4A238066" w14:textId="77777777" w:rsidR="002E44CB" w:rsidRDefault="002E44CB" w:rsidP="002E44CB">
      <w:pPr>
        <w:pStyle w:val="ListBullet"/>
        <w:spacing w:after="40" w:line="269" w:lineRule="auto"/>
      </w:pPr>
      <w:r>
        <w:t>Integration of the public website with the retained existing admin panel.</w:t>
      </w:r>
    </w:p>
    <w:p w14:paraId="4F01AA76" w14:textId="77777777" w:rsidR="002E44CB" w:rsidRDefault="002E44CB" w:rsidP="002E44CB">
      <w:pPr>
        <w:pStyle w:val="ListBullet"/>
        <w:spacing w:after="40" w:line="269" w:lineRule="auto"/>
      </w:pPr>
      <w:r>
        <w:t>Configured content management for approved modules and page sections.</w:t>
      </w:r>
    </w:p>
    <w:p w14:paraId="0DF54FCE" w14:textId="77777777" w:rsidR="002E44CB" w:rsidRDefault="002E44CB" w:rsidP="002E44CB">
      <w:pPr>
        <w:pStyle w:val="ListBullet"/>
        <w:spacing w:after="40" w:line="269" w:lineRule="auto"/>
      </w:pPr>
      <w:r>
        <w:t>Secure staging and production deployment setup.</w:t>
      </w:r>
    </w:p>
    <w:p w14:paraId="17034AA2" w14:textId="77777777" w:rsidR="002E44CB" w:rsidRDefault="002E44CB" w:rsidP="002E44CB">
      <w:pPr>
        <w:pStyle w:val="ListBullet"/>
        <w:spacing w:after="40" w:line="269" w:lineRule="auto"/>
      </w:pPr>
      <w:r>
        <w:t>Search implementation aligned to approved content discovery requirements.</w:t>
      </w:r>
    </w:p>
    <w:p w14:paraId="7452F68D" w14:textId="77777777" w:rsidR="002E44CB" w:rsidRDefault="002E44CB" w:rsidP="002E44CB">
      <w:pPr>
        <w:pStyle w:val="ListBullet"/>
        <w:spacing w:after="40" w:line="269" w:lineRule="auto"/>
      </w:pPr>
      <w:r>
        <w:t>Testing reports covering functional QA, regression, and security validation.</w:t>
      </w:r>
    </w:p>
    <w:p w14:paraId="2DC966ED" w14:textId="77777777" w:rsidR="002E44CB" w:rsidRDefault="002E44CB" w:rsidP="002E44CB">
      <w:pPr>
        <w:pStyle w:val="ListBullet"/>
        <w:spacing w:after="40" w:line="269" w:lineRule="auto"/>
      </w:pPr>
      <w:r>
        <w:t>Deployment checklist, backup checklist, and go-live support.</w:t>
      </w:r>
    </w:p>
    <w:p w14:paraId="227E5490" w14:textId="77777777" w:rsidR="002E44CB" w:rsidRDefault="002E44CB" w:rsidP="002E44CB">
      <w:pPr>
        <w:pStyle w:val="ListBullet"/>
        <w:spacing w:after="40" w:line="269" w:lineRule="auto"/>
      </w:pPr>
      <w:r>
        <w:t>Knowledge transfer and handover documentation for operational continuity.</w:t>
      </w:r>
    </w:p>
    <w:p w14:paraId="0B0DF2FA" w14:textId="26CFDADC" w:rsidR="004566E2" w:rsidRDefault="002E44CB">
      <w:pPr>
        <w:pStyle w:val="SectionHeading"/>
      </w:pPr>
      <w:r>
        <w:br/>
        <w:t>12. Assumptions and Dependencies</w:t>
      </w:r>
    </w:p>
    <w:p w14:paraId="312F1FC3" w14:textId="77777777" w:rsidR="004566E2" w:rsidRDefault="00000000">
      <w:pPr>
        <w:pStyle w:val="ListBullet"/>
        <w:spacing w:after="40" w:line="269" w:lineRule="auto"/>
      </w:pPr>
      <w:r>
        <w:t>The existing admin panel remains available, accessible, and technically reusable for the approved website scope.</w:t>
      </w:r>
    </w:p>
    <w:p w14:paraId="77E2457E" w14:textId="77777777" w:rsidR="004566E2" w:rsidRDefault="00000000">
      <w:pPr>
        <w:pStyle w:val="ListBullet"/>
        <w:spacing w:after="40" w:line="269" w:lineRule="auto"/>
      </w:pPr>
      <w:r>
        <w:t>The client will confirm which pages fall under the new design scope and which pages remain under retained UI.</w:t>
      </w:r>
    </w:p>
    <w:p w14:paraId="3E90E1D1" w14:textId="77777777" w:rsidR="004566E2" w:rsidRDefault="00000000">
      <w:pPr>
        <w:pStyle w:val="ListBullet"/>
        <w:spacing w:after="40" w:line="269" w:lineRule="auto"/>
      </w:pPr>
      <w:r>
        <w:t>Existing content, media, documents, and approvals will be provided or made accessible in a usable form.</w:t>
      </w:r>
    </w:p>
    <w:p w14:paraId="5733F042" w14:textId="77777777" w:rsidR="004566E2" w:rsidRDefault="00000000">
      <w:pPr>
        <w:pStyle w:val="ListBullet"/>
        <w:spacing w:after="40" w:line="269" w:lineRule="auto"/>
      </w:pPr>
      <w:r>
        <w:t>Required hosting, domain, DNS, and access credentials will be made available in a controlled manner.</w:t>
      </w:r>
    </w:p>
    <w:p w14:paraId="7E94EBF0" w14:textId="77777777" w:rsidR="004566E2" w:rsidRDefault="00000000">
      <w:pPr>
        <w:pStyle w:val="ListBullet"/>
        <w:spacing w:after="40" w:line="269" w:lineRule="auto"/>
      </w:pPr>
      <w:r>
        <w:t>Security remediation decisions requiring client-side approvals will be reviewed without prolonged delay.</w:t>
      </w:r>
    </w:p>
    <w:p w14:paraId="45E7CCF8" w14:textId="7628B0BA" w:rsidR="004566E2" w:rsidRDefault="00E94502">
      <w:pPr>
        <w:pStyle w:val="SectionHeading"/>
      </w:pPr>
      <w:r>
        <w:t>13. Conclusion</w:t>
      </w:r>
    </w:p>
    <w:p w14:paraId="68AF31EA" w14:textId="4707F48C" w:rsidR="004566E2" w:rsidRDefault="00000000">
      <w:pPr>
        <w:spacing w:after="100"/>
      </w:pPr>
      <w:r>
        <w:t>This proposal recommends a balanced and cost-conscious technical path for BRAC JPGSPH: rebuild the required public-facing scope with a fresh design, retain the remaining approved UI and the existing admin panel, and complete the delivery with structured security recovery and hardening. This approach addresses the website requirement and the recovery plan together, while avoiding unnecessary platform replacement or feature expansion beyond the approved need.</w:t>
      </w:r>
      <w:r w:rsidR="00D055FF">
        <w:t xml:space="preserve"> </w:t>
      </w:r>
    </w:p>
    <w:p w14:paraId="2640C2D0" w14:textId="4E453A25" w:rsidR="004566E2" w:rsidRDefault="004566E2" w:rsidP="00D432FE">
      <w:pPr>
        <w:pStyle w:val="ListBullet"/>
        <w:numPr>
          <w:ilvl w:val="0"/>
          <w:numId w:val="0"/>
        </w:numPr>
        <w:spacing w:after="40" w:line="269" w:lineRule="auto"/>
        <w:ind w:left="360" w:hanging="360"/>
      </w:pPr>
    </w:p>
    <w:sectPr w:rsidR="004566E2"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5930529">
    <w:abstractNumId w:val="8"/>
  </w:num>
  <w:num w:numId="2" w16cid:durableId="907613722">
    <w:abstractNumId w:val="6"/>
  </w:num>
  <w:num w:numId="3" w16cid:durableId="1326593296">
    <w:abstractNumId w:val="5"/>
  </w:num>
  <w:num w:numId="4" w16cid:durableId="1838422834">
    <w:abstractNumId w:val="4"/>
  </w:num>
  <w:num w:numId="5" w16cid:durableId="182666717">
    <w:abstractNumId w:val="7"/>
  </w:num>
  <w:num w:numId="6" w16cid:durableId="1204709239">
    <w:abstractNumId w:val="3"/>
  </w:num>
  <w:num w:numId="7" w16cid:durableId="1440640685">
    <w:abstractNumId w:val="2"/>
  </w:num>
  <w:num w:numId="8" w16cid:durableId="162084477">
    <w:abstractNumId w:val="1"/>
  </w:num>
  <w:num w:numId="9" w16cid:durableId="1941571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0A6"/>
    <w:rsid w:val="0015074B"/>
    <w:rsid w:val="00280859"/>
    <w:rsid w:val="0029639D"/>
    <w:rsid w:val="002E44CB"/>
    <w:rsid w:val="00326F90"/>
    <w:rsid w:val="00454499"/>
    <w:rsid w:val="004566E2"/>
    <w:rsid w:val="0068089C"/>
    <w:rsid w:val="007E2A8F"/>
    <w:rsid w:val="00872382"/>
    <w:rsid w:val="00890812"/>
    <w:rsid w:val="00AA1D8D"/>
    <w:rsid w:val="00B47730"/>
    <w:rsid w:val="00CB0664"/>
    <w:rsid w:val="00CD0527"/>
    <w:rsid w:val="00D055FF"/>
    <w:rsid w:val="00D432FE"/>
    <w:rsid w:val="00D46012"/>
    <w:rsid w:val="00E945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2B8679"/>
  <w14:defaultImageDpi w14:val="300"/>
  <w15:docId w15:val="{A755D7C8-B984-461B-9BEF-DD07D7382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Title">
    <w:name w:val="Proposal Title"/>
    <w:pPr>
      <w:spacing w:after="80"/>
    </w:pPr>
    <w:rPr>
      <w:rFonts w:ascii="Aptos" w:hAnsi="Aptos"/>
      <w:b/>
      <w:color w:val="1F4E79"/>
      <w:sz w:val="48"/>
    </w:rPr>
  </w:style>
  <w:style w:type="paragraph" w:customStyle="1" w:styleId="ProposalSubtitle">
    <w:name w:val="Proposal Subtitle"/>
    <w:pPr>
      <w:spacing w:after="80"/>
    </w:pPr>
    <w:rPr>
      <w:rFonts w:ascii="Aptos" w:hAnsi="Aptos"/>
      <w:color w:val="5B6B7A"/>
      <w:sz w:val="24"/>
    </w:rPr>
  </w:style>
  <w:style w:type="paragraph" w:customStyle="1" w:styleId="SectionHeading">
    <w:name w:val="Section Heading"/>
    <w:pPr>
      <w:spacing w:before="200" w:after="80"/>
    </w:pPr>
    <w:rPr>
      <w:rFonts w:ascii="Aptos" w:hAnsi="Aptos"/>
      <w:b/>
      <w:color w:val="1F4E79"/>
      <w:sz w:val="28"/>
    </w:rPr>
  </w:style>
  <w:style w:type="paragraph" w:customStyle="1" w:styleId="SubHeading">
    <w:name w:val="Sub Heading"/>
    <w:pPr>
      <w:spacing w:before="200" w:after="80"/>
    </w:pPr>
    <w:rPr>
      <w:rFonts w:ascii="Aptos" w:hAnsi="Aptos"/>
      <w:b/>
      <w:color w:val="20435C"/>
      <w:sz w:val="23"/>
    </w:rPr>
  </w:style>
  <w:style w:type="paragraph" w:customStyle="1" w:styleId="SmallNote">
    <w:name w:val="Small Note"/>
    <w:pPr>
      <w:spacing w:after="80"/>
    </w:pPr>
    <w:rPr>
      <w:rFonts w:ascii="Aptos" w:hAnsi="Aptos"/>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8</Pages>
  <Words>1805</Words>
  <Characters>10293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6</cp:revision>
  <dcterms:created xsi:type="dcterms:W3CDTF">2013-12-23T23:15:00Z</dcterms:created>
  <dcterms:modified xsi:type="dcterms:W3CDTF">2026-04-16T07:07:00Z</dcterms:modified>
  <cp:category/>
</cp:coreProperties>
</file>