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F7E55" w14:textId="77777777" w:rsidR="00A55AD2" w:rsidRDefault="00000000">
      <w:pPr>
        <w:spacing w:before="1800"/>
        <w:jc w:val="center"/>
      </w:pPr>
      <w:r>
        <w:rPr>
          <w:b/>
          <w:color w:val="163A5F"/>
          <w:sz w:val="56"/>
        </w:rPr>
        <w:t>ENTERPRISE AI STRATEGY</w:t>
      </w:r>
      <w:r>
        <w:rPr>
          <w:b/>
          <w:color w:val="163A5F"/>
          <w:sz w:val="56"/>
        </w:rPr>
        <w:br/>
        <w:t>&amp; GOVERNANCE CONSULTING</w:t>
      </w:r>
    </w:p>
    <w:p w14:paraId="164E8987" w14:textId="77777777" w:rsidR="00A55AD2" w:rsidRDefault="00000000">
      <w:pPr>
        <w:jc w:val="center"/>
      </w:pPr>
      <w:r>
        <w:rPr>
          <w:b/>
          <w:color w:val="1F6FAF"/>
          <w:sz w:val="32"/>
        </w:rPr>
        <w:t>Technical Proposal for BRAC Bank PLC</w:t>
      </w:r>
    </w:p>
    <w:p w14:paraId="2C568E57" w14:textId="77777777" w:rsidR="00A55AD2" w:rsidRDefault="00A55AD2"/>
    <w:p w14:paraId="0F9F6FC8" w14:textId="77777777" w:rsidR="00A55AD2" w:rsidRDefault="00000000">
      <w:pPr>
        <w:jc w:val="center"/>
      </w:pPr>
      <w:r>
        <w:rPr>
          <w:b/>
          <w:color w:val="5F6B76"/>
        </w:rPr>
        <w:t xml:space="preserve">Prepared for: </w:t>
      </w:r>
      <w:r>
        <w:rPr>
          <w:color w:val="1F2933"/>
        </w:rPr>
        <w:t>BRAC Bank PLC</w:t>
      </w:r>
    </w:p>
    <w:p w14:paraId="72900CC4" w14:textId="720FBC76" w:rsidR="00A55AD2" w:rsidRDefault="00000000">
      <w:pPr>
        <w:jc w:val="center"/>
      </w:pPr>
      <w:r>
        <w:rPr>
          <w:b/>
          <w:color w:val="5F6B76"/>
        </w:rPr>
        <w:t xml:space="preserve">Prepared by: </w:t>
      </w:r>
      <w:r w:rsidR="00A922C9">
        <w:rPr>
          <w:color w:val="1F2933"/>
        </w:rPr>
        <w:t>Riseup Labs</w:t>
      </w:r>
    </w:p>
    <w:p w14:paraId="60ED58B5" w14:textId="1F1CD76B" w:rsidR="00A55AD2" w:rsidRPr="007763A1" w:rsidRDefault="00A922C9" w:rsidP="00A922C9">
      <w:pPr>
        <w:spacing w:after="200" w:line="276" w:lineRule="auto"/>
        <w:jc w:val="center"/>
        <w:rPr>
          <w:rFonts w:asciiTheme="majorHAnsi" w:eastAsiaTheme="majorEastAsia" w:hAnsiTheme="majorHAnsi" w:cstheme="majorBidi"/>
          <w:b/>
          <w:bCs/>
          <w:color w:val="163A5F"/>
          <w:sz w:val="36"/>
          <w:szCs w:val="28"/>
        </w:rPr>
      </w:pPr>
      <w:r>
        <w:rPr>
          <w:noProof/>
        </w:rPr>
        <w:drawing>
          <wp:inline distT="0" distB="0" distL="0" distR="0" wp14:anchorId="3080E4D6" wp14:editId="5BD7ABB9">
            <wp:extent cx="1135410" cy="948598"/>
            <wp:effectExtent l="0" t="0" r="7590" b="3902"/>
            <wp:docPr id="1347796783" name="Picture 5952115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135410" cy="948598"/>
                    </a:xfrm>
                    <a:prstGeom prst="rect">
                      <a:avLst/>
                    </a:prstGeom>
                    <a:noFill/>
                    <a:ln>
                      <a:noFill/>
                      <a:prstDash/>
                    </a:ln>
                  </pic:spPr>
                </pic:pic>
              </a:graphicData>
            </a:graphic>
          </wp:inline>
        </w:drawing>
      </w:r>
      <w:r>
        <w:br w:type="page"/>
      </w:r>
    </w:p>
    <w:sdt>
      <w:sdtPr>
        <w:rPr>
          <w:rFonts w:ascii="Arial" w:eastAsia="Arial" w:hAnsi="Arial" w:cstheme="minorBidi"/>
          <w:b w:val="0"/>
          <w:bCs w:val="0"/>
          <w:color w:val="auto"/>
          <w:sz w:val="19"/>
          <w:szCs w:val="22"/>
        </w:rPr>
        <w:id w:val="-376231708"/>
        <w:docPartObj>
          <w:docPartGallery w:val="Table of Contents"/>
          <w:docPartUnique/>
        </w:docPartObj>
      </w:sdtPr>
      <w:sdtEndPr>
        <w:rPr>
          <w:noProof/>
        </w:rPr>
      </w:sdtEndPr>
      <w:sdtContent>
        <w:p w14:paraId="71E08096" w14:textId="5592C3C0" w:rsidR="00A922C9" w:rsidRDefault="00A922C9">
          <w:pPr>
            <w:pStyle w:val="TOCHeading"/>
          </w:pPr>
          <w:r>
            <w:t>Table of Contents</w:t>
          </w:r>
        </w:p>
        <w:p w14:paraId="14EFFCB1" w14:textId="05F66B84" w:rsidR="00A922C9" w:rsidRDefault="00A922C9">
          <w:pPr>
            <w:pStyle w:val="TOC1"/>
            <w:tabs>
              <w:tab w:val="right" w:leader="dot" w:pos="10070"/>
            </w:tabs>
            <w:rPr>
              <w:noProof/>
            </w:rPr>
          </w:pPr>
          <w:r>
            <w:fldChar w:fldCharType="begin"/>
          </w:r>
          <w:r>
            <w:instrText xml:space="preserve"> TOC \o "1-3" \h \z \u </w:instrText>
          </w:r>
          <w:r>
            <w:fldChar w:fldCharType="separate"/>
          </w:r>
          <w:hyperlink w:anchor="_Toc235705406" w:history="1">
            <w:r w:rsidRPr="00471688">
              <w:rPr>
                <w:rStyle w:val="Hyperlink"/>
                <w:noProof/>
              </w:rPr>
              <w:t>1. Executive Summary</w:t>
            </w:r>
            <w:r>
              <w:rPr>
                <w:noProof/>
                <w:webHidden/>
              </w:rPr>
              <w:tab/>
            </w:r>
            <w:r>
              <w:rPr>
                <w:noProof/>
                <w:webHidden/>
              </w:rPr>
              <w:fldChar w:fldCharType="begin"/>
            </w:r>
            <w:r>
              <w:rPr>
                <w:noProof/>
                <w:webHidden/>
              </w:rPr>
              <w:instrText xml:space="preserve"> PAGEREF _Toc235705406 \h </w:instrText>
            </w:r>
            <w:r>
              <w:rPr>
                <w:noProof/>
                <w:webHidden/>
              </w:rPr>
            </w:r>
            <w:r>
              <w:rPr>
                <w:noProof/>
                <w:webHidden/>
              </w:rPr>
              <w:fldChar w:fldCharType="separate"/>
            </w:r>
            <w:r>
              <w:rPr>
                <w:noProof/>
                <w:webHidden/>
              </w:rPr>
              <w:t>3</w:t>
            </w:r>
            <w:r>
              <w:rPr>
                <w:noProof/>
                <w:webHidden/>
              </w:rPr>
              <w:fldChar w:fldCharType="end"/>
            </w:r>
          </w:hyperlink>
        </w:p>
        <w:p w14:paraId="55BDCB2C" w14:textId="3A262E4E" w:rsidR="00A922C9" w:rsidRDefault="00A922C9">
          <w:pPr>
            <w:pStyle w:val="TOC2"/>
            <w:tabs>
              <w:tab w:val="right" w:leader="dot" w:pos="10070"/>
            </w:tabs>
            <w:rPr>
              <w:noProof/>
            </w:rPr>
          </w:pPr>
          <w:hyperlink w:anchor="_Toc235705407" w:history="1">
            <w:r w:rsidRPr="00471688">
              <w:rPr>
                <w:rStyle w:val="Hyperlink"/>
                <w:noProof/>
              </w:rPr>
              <w:t>Key Proposal Commitments</w:t>
            </w:r>
            <w:r>
              <w:rPr>
                <w:noProof/>
                <w:webHidden/>
              </w:rPr>
              <w:tab/>
            </w:r>
            <w:r>
              <w:rPr>
                <w:noProof/>
                <w:webHidden/>
              </w:rPr>
              <w:fldChar w:fldCharType="begin"/>
            </w:r>
            <w:r>
              <w:rPr>
                <w:noProof/>
                <w:webHidden/>
              </w:rPr>
              <w:instrText xml:space="preserve"> PAGEREF _Toc235705407 \h </w:instrText>
            </w:r>
            <w:r>
              <w:rPr>
                <w:noProof/>
                <w:webHidden/>
              </w:rPr>
            </w:r>
            <w:r>
              <w:rPr>
                <w:noProof/>
                <w:webHidden/>
              </w:rPr>
              <w:fldChar w:fldCharType="separate"/>
            </w:r>
            <w:r>
              <w:rPr>
                <w:noProof/>
                <w:webHidden/>
              </w:rPr>
              <w:t>3</w:t>
            </w:r>
            <w:r>
              <w:rPr>
                <w:noProof/>
                <w:webHidden/>
              </w:rPr>
              <w:fldChar w:fldCharType="end"/>
            </w:r>
          </w:hyperlink>
        </w:p>
        <w:p w14:paraId="6D282BA7" w14:textId="3F13EAEB" w:rsidR="00A922C9" w:rsidRDefault="00A922C9">
          <w:pPr>
            <w:pStyle w:val="TOC1"/>
            <w:tabs>
              <w:tab w:val="right" w:leader="dot" w:pos="10070"/>
            </w:tabs>
            <w:rPr>
              <w:noProof/>
            </w:rPr>
          </w:pPr>
          <w:hyperlink w:anchor="_Toc235705408" w:history="1">
            <w:r w:rsidRPr="00471688">
              <w:rPr>
                <w:rStyle w:val="Hyperlink"/>
                <w:noProof/>
              </w:rPr>
              <w:t>2. Engagement Understanding and Scope</w:t>
            </w:r>
            <w:r>
              <w:rPr>
                <w:noProof/>
                <w:webHidden/>
              </w:rPr>
              <w:tab/>
            </w:r>
            <w:r>
              <w:rPr>
                <w:noProof/>
                <w:webHidden/>
              </w:rPr>
              <w:fldChar w:fldCharType="begin"/>
            </w:r>
            <w:r>
              <w:rPr>
                <w:noProof/>
                <w:webHidden/>
              </w:rPr>
              <w:instrText xml:space="preserve"> PAGEREF _Toc235705408 \h </w:instrText>
            </w:r>
            <w:r>
              <w:rPr>
                <w:noProof/>
                <w:webHidden/>
              </w:rPr>
            </w:r>
            <w:r>
              <w:rPr>
                <w:noProof/>
                <w:webHidden/>
              </w:rPr>
              <w:fldChar w:fldCharType="separate"/>
            </w:r>
            <w:r>
              <w:rPr>
                <w:noProof/>
                <w:webHidden/>
              </w:rPr>
              <w:t>4</w:t>
            </w:r>
            <w:r>
              <w:rPr>
                <w:noProof/>
                <w:webHidden/>
              </w:rPr>
              <w:fldChar w:fldCharType="end"/>
            </w:r>
          </w:hyperlink>
        </w:p>
        <w:p w14:paraId="391F8940" w14:textId="705E7A4D" w:rsidR="00A922C9" w:rsidRDefault="00A922C9">
          <w:pPr>
            <w:pStyle w:val="TOC2"/>
            <w:tabs>
              <w:tab w:val="right" w:leader="dot" w:pos="10070"/>
            </w:tabs>
            <w:rPr>
              <w:noProof/>
            </w:rPr>
          </w:pPr>
          <w:hyperlink w:anchor="_Toc235705409" w:history="1">
            <w:r w:rsidRPr="00471688">
              <w:rPr>
                <w:rStyle w:val="Hyperlink"/>
                <w:noProof/>
              </w:rPr>
              <w:t>2.1 Purpose of the Engagement</w:t>
            </w:r>
            <w:r>
              <w:rPr>
                <w:noProof/>
                <w:webHidden/>
              </w:rPr>
              <w:tab/>
            </w:r>
            <w:r>
              <w:rPr>
                <w:noProof/>
                <w:webHidden/>
              </w:rPr>
              <w:fldChar w:fldCharType="begin"/>
            </w:r>
            <w:r>
              <w:rPr>
                <w:noProof/>
                <w:webHidden/>
              </w:rPr>
              <w:instrText xml:space="preserve"> PAGEREF _Toc235705409 \h </w:instrText>
            </w:r>
            <w:r>
              <w:rPr>
                <w:noProof/>
                <w:webHidden/>
              </w:rPr>
            </w:r>
            <w:r>
              <w:rPr>
                <w:noProof/>
                <w:webHidden/>
              </w:rPr>
              <w:fldChar w:fldCharType="separate"/>
            </w:r>
            <w:r>
              <w:rPr>
                <w:noProof/>
                <w:webHidden/>
              </w:rPr>
              <w:t>4</w:t>
            </w:r>
            <w:r>
              <w:rPr>
                <w:noProof/>
                <w:webHidden/>
              </w:rPr>
              <w:fldChar w:fldCharType="end"/>
            </w:r>
          </w:hyperlink>
        </w:p>
        <w:p w14:paraId="09E11F2A" w14:textId="16270E34" w:rsidR="00A922C9" w:rsidRDefault="00A922C9">
          <w:pPr>
            <w:pStyle w:val="TOC2"/>
            <w:tabs>
              <w:tab w:val="right" w:leader="dot" w:pos="10070"/>
            </w:tabs>
            <w:rPr>
              <w:noProof/>
            </w:rPr>
          </w:pPr>
          <w:hyperlink w:anchor="_Toc235705410" w:history="1">
            <w:r w:rsidRPr="00471688">
              <w:rPr>
                <w:rStyle w:val="Hyperlink"/>
                <w:noProof/>
              </w:rPr>
              <w:t>2.2 In-Scope Consulting Services</w:t>
            </w:r>
            <w:r>
              <w:rPr>
                <w:noProof/>
                <w:webHidden/>
              </w:rPr>
              <w:tab/>
            </w:r>
            <w:r>
              <w:rPr>
                <w:noProof/>
                <w:webHidden/>
              </w:rPr>
              <w:fldChar w:fldCharType="begin"/>
            </w:r>
            <w:r>
              <w:rPr>
                <w:noProof/>
                <w:webHidden/>
              </w:rPr>
              <w:instrText xml:space="preserve"> PAGEREF _Toc235705410 \h </w:instrText>
            </w:r>
            <w:r>
              <w:rPr>
                <w:noProof/>
                <w:webHidden/>
              </w:rPr>
            </w:r>
            <w:r>
              <w:rPr>
                <w:noProof/>
                <w:webHidden/>
              </w:rPr>
              <w:fldChar w:fldCharType="separate"/>
            </w:r>
            <w:r>
              <w:rPr>
                <w:noProof/>
                <w:webHidden/>
              </w:rPr>
              <w:t>4</w:t>
            </w:r>
            <w:r>
              <w:rPr>
                <w:noProof/>
                <w:webHidden/>
              </w:rPr>
              <w:fldChar w:fldCharType="end"/>
            </w:r>
          </w:hyperlink>
        </w:p>
        <w:p w14:paraId="1C75499B" w14:textId="29771DDB" w:rsidR="00A922C9" w:rsidRDefault="00A922C9">
          <w:pPr>
            <w:pStyle w:val="TOC2"/>
            <w:tabs>
              <w:tab w:val="right" w:leader="dot" w:pos="10070"/>
            </w:tabs>
            <w:rPr>
              <w:noProof/>
            </w:rPr>
          </w:pPr>
          <w:hyperlink w:anchor="_Toc235705411" w:history="1">
            <w:r w:rsidRPr="00471688">
              <w:rPr>
                <w:rStyle w:val="Hyperlink"/>
                <w:noProof/>
              </w:rPr>
              <w:t>2.3 Engagement Design Principles</w:t>
            </w:r>
            <w:r>
              <w:rPr>
                <w:noProof/>
                <w:webHidden/>
              </w:rPr>
              <w:tab/>
            </w:r>
            <w:r>
              <w:rPr>
                <w:noProof/>
                <w:webHidden/>
              </w:rPr>
              <w:fldChar w:fldCharType="begin"/>
            </w:r>
            <w:r>
              <w:rPr>
                <w:noProof/>
                <w:webHidden/>
              </w:rPr>
              <w:instrText xml:space="preserve"> PAGEREF _Toc235705411 \h </w:instrText>
            </w:r>
            <w:r>
              <w:rPr>
                <w:noProof/>
                <w:webHidden/>
              </w:rPr>
            </w:r>
            <w:r>
              <w:rPr>
                <w:noProof/>
                <w:webHidden/>
              </w:rPr>
              <w:fldChar w:fldCharType="separate"/>
            </w:r>
            <w:r>
              <w:rPr>
                <w:noProof/>
                <w:webHidden/>
              </w:rPr>
              <w:t>4</w:t>
            </w:r>
            <w:r>
              <w:rPr>
                <w:noProof/>
                <w:webHidden/>
              </w:rPr>
              <w:fldChar w:fldCharType="end"/>
            </w:r>
          </w:hyperlink>
        </w:p>
        <w:p w14:paraId="5A956D63" w14:textId="60832713" w:rsidR="00A922C9" w:rsidRDefault="00A922C9">
          <w:pPr>
            <w:pStyle w:val="TOC1"/>
            <w:tabs>
              <w:tab w:val="right" w:leader="dot" w:pos="10070"/>
            </w:tabs>
            <w:rPr>
              <w:noProof/>
            </w:rPr>
          </w:pPr>
          <w:hyperlink w:anchor="_Toc235705412" w:history="1">
            <w:r w:rsidRPr="00471688">
              <w:rPr>
                <w:rStyle w:val="Hyperlink"/>
                <w:noProof/>
              </w:rPr>
              <w:t>3. Proposed Approach and Methodology</w:t>
            </w:r>
            <w:r>
              <w:rPr>
                <w:noProof/>
                <w:webHidden/>
              </w:rPr>
              <w:tab/>
            </w:r>
            <w:r>
              <w:rPr>
                <w:noProof/>
                <w:webHidden/>
              </w:rPr>
              <w:fldChar w:fldCharType="begin"/>
            </w:r>
            <w:r>
              <w:rPr>
                <w:noProof/>
                <w:webHidden/>
              </w:rPr>
              <w:instrText xml:space="preserve"> PAGEREF _Toc235705412 \h </w:instrText>
            </w:r>
            <w:r>
              <w:rPr>
                <w:noProof/>
                <w:webHidden/>
              </w:rPr>
            </w:r>
            <w:r>
              <w:rPr>
                <w:noProof/>
                <w:webHidden/>
              </w:rPr>
              <w:fldChar w:fldCharType="separate"/>
            </w:r>
            <w:r>
              <w:rPr>
                <w:noProof/>
                <w:webHidden/>
              </w:rPr>
              <w:t>5</w:t>
            </w:r>
            <w:r>
              <w:rPr>
                <w:noProof/>
                <w:webHidden/>
              </w:rPr>
              <w:fldChar w:fldCharType="end"/>
            </w:r>
          </w:hyperlink>
        </w:p>
        <w:p w14:paraId="31926401" w14:textId="7AF33253" w:rsidR="00A922C9" w:rsidRDefault="00A922C9">
          <w:pPr>
            <w:pStyle w:val="TOC2"/>
            <w:tabs>
              <w:tab w:val="right" w:leader="dot" w:pos="10070"/>
            </w:tabs>
            <w:rPr>
              <w:noProof/>
            </w:rPr>
          </w:pPr>
          <w:hyperlink w:anchor="_Toc235705413" w:history="1">
            <w:r w:rsidRPr="00471688">
              <w:rPr>
                <w:rStyle w:val="Hyperlink"/>
                <w:noProof/>
              </w:rPr>
              <w:t>3.1 Delivery Model</w:t>
            </w:r>
            <w:r>
              <w:rPr>
                <w:noProof/>
                <w:webHidden/>
              </w:rPr>
              <w:tab/>
            </w:r>
            <w:r>
              <w:rPr>
                <w:noProof/>
                <w:webHidden/>
              </w:rPr>
              <w:fldChar w:fldCharType="begin"/>
            </w:r>
            <w:r>
              <w:rPr>
                <w:noProof/>
                <w:webHidden/>
              </w:rPr>
              <w:instrText xml:space="preserve"> PAGEREF _Toc235705413 \h </w:instrText>
            </w:r>
            <w:r>
              <w:rPr>
                <w:noProof/>
                <w:webHidden/>
              </w:rPr>
            </w:r>
            <w:r>
              <w:rPr>
                <w:noProof/>
                <w:webHidden/>
              </w:rPr>
              <w:fldChar w:fldCharType="separate"/>
            </w:r>
            <w:r>
              <w:rPr>
                <w:noProof/>
                <w:webHidden/>
              </w:rPr>
              <w:t>5</w:t>
            </w:r>
            <w:r>
              <w:rPr>
                <w:noProof/>
                <w:webHidden/>
              </w:rPr>
              <w:fldChar w:fldCharType="end"/>
            </w:r>
          </w:hyperlink>
        </w:p>
        <w:p w14:paraId="58134990" w14:textId="1E66D4B4" w:rsidR="00A922C9" w:rsidRDefault="00A922C9">
          <w:pPr>
            <w:pStyle w:val="TOC3"/>
            <w:tabs>
              <w:tab w:val="right" w:leader="dot" w:pos="10070"/>
            </w:tabs>
            <w:rPr>
              <w:noProof/>
            </w:rPr>
          </w:pPr>
          <w:hyperlink w:anchor="_Toc235705414" w:history="1">
            <w:r w:rsidRPr="00471688">
              <w:rPr>
                <w:rStyle w:val="Hyperlink"/>
                <w:noProof/>
              </w:rPr>
              <w:t>Mobilize and Align</w:t>
            </w:r>
            <w:r>
              <w:rPr>
                <w:noProof/>
                <w:webHidden/>
              </w:rPr>
              <w:tab/>
            </w:r>
            <w:r>
              <w:rPr>
                <w:noProof/>
                <w:webHidden/>
              </w:rPr>
              <w:fldChar w:fldCharType="begin"/>
            </w:r>
            <w:r>
              <w:rPr>
                <w:noProof/>
                <w:webHidden/>
              </w:rPr>
              <w:instrText xml:space="preserve"> PAGEREF _Toc235705414 \h </w:instrText>
            </w:r>
            <w:r>
              <w:rPr>
                <w:noProof/>
                <w:webHidden/>
              </w:rPr>
            </w:r>
            <w:r>
              <w:rPr>
                <w:noProof/>
                <w:webHidden/>
              </w:rPr>
              <w:fldChar w:fldCharType="separate"/>
            </w:r>
            <w:r>
              <w:rPr>
                <w:noProof/>
                <w:webHidden/>
              </w:rPr>
              <w:t>5</w:t>
            </w:r>
            <w:r>
              <w:rPr>
                <w:noProof/>
                <w:webHidden/>
              </w:rPr>
              <w:fldChar w:fldCharType="end"/>
            </w:r>
          </w:hyperlink>
        </w:p>
        <w:p w14:paraId="76F9F2EC" w14:textId="52209DA8" w:rsidR="00A922C9" w:rsidRDefault="00A922C9">
          <w:pPr>
            <w:pStyle w:val="TOC3"/>
            <w:tabs>
              <w:tab w:val="right" w:leader="dot" w:pos="10070"/>
            </w:tabs>
            <w:rPr>
              <w:noProof/>
            </w:rPr>
          </w:pPr>
          <w:hyperlink w:anchor="_Toc235705415" w:history="1">
            <w:r w:rsidRPr="00471688">
              <w:rPr>
                <w:rStyle w:val="Hyperlink"/>
                <w:noProof/>
              </w:rPr>
              <w:t>Assess and Discover</w:t>
            </w:r>
            <w:r>
              <w:rPr>
                <w:noProof/>
                <w:webHidden/>
              </w:rPr>
              <w:tab/>
            </w:r>
            <w:r>
              <w:rPr>
                <w:noProof/>
                <w:webHidden/>
              </w:rPr>
              <w:fldChar w:fldCharType="begin"/>
            </w:r>
            <w:r>
              <w:rPr>
                <w:noProof/>
                <w:webHidden/>
              </w:rPr>
              <w:instrText xml:space="preserve"> PAGEREF _Toc235705415 \h </w:instrText>
            </w:r>
            <w:r>
              <w:rPr>
                <w:noProof/>
                <w:webHidden/>
              </w:rPr>
            </w:r>
            <w:r>
              <w:rPr>
                <w:noProof/>
                <w:webHidden/>
              </w:rPr>
              <w:fldChar w:fldCharType="separate"/>
            </w:r>
            <w:r>
              <w:rPr>
                <w:noProof/>
                <w:webHidden/>
              </w:rPr>
              <w:t>5</w:t>
            </w:r>
            <w:r>
              <w:rPr>
                <w:noProof/>
                <w:webHidden/>
              </w:rPr>
              <w:fldChar w:fldCharType="end"/>
            </w:r>
          </w:hyperlink>
        </w:p>
        <w:p w14:paraId="6DE9513A" w14:textId="4E331D85" w:rsidR="00A922C9" w:rsidRDefault="00A922C9">
          <w:pPr>
            <w:pStyle w:val="TOC3"/>
            <w:tabs>
              <w:tab w:val="right" w:leader="dot" w:pos="10070"/>
            </w:tabs>
            <w:rPr>
              <w:noProof/>
            </w:rPr>
          </w:pPr>
          <w:hyperlink w:anchor="_Toc235705416" w:history="1">
            <w:r w:rsidRPr="00471688">
              <w:rPr>
                <w:rStyle w:val="Hyperlink"/>
                <w:noProof/>
              </w:rPr>
              <w:t>Prioritize and Validate</w:t>
            </w:r>
            <w:r>
              <w:rPr>
                <w:noProof/>
                <w:webHidden/>
              </w:rPr>
              <w:tab/>
            </w:r>
            <w:r>
              <w:rPr>
                <w:noProof/>
                <w:webHidden/>
              </w:rPr>
              <w:fldChar w:fldCharType="begin"/>
            </w:r>
            <w:r>
              <w:rPr>
                <w:noProof/>
                <w:webHidden/>
              </w:rPr>
              <w:instrText xml:space="preserve"> PAGEREF _Toc235705416 \h </w:instrText>
            </w:r>
            <w:r>
              <w:rPr>
                <w:noProof/>
                <w:webHidden/>
              </w:rPr>
            </w:r>
            <w:r>
              <w:rPr>
                <w:noProof/>
                <w:webHidden/>
              </w:rPr>
              <w:fldChar w:fldCharType="separate"/>
            </w:r>
            <w:r>
              <w:rPr>
                <w:noProof/>
                <w:webHidden/>
              </w:rPr>
              <w:t>5</w:t>
            </w:r>
            <w:r>
              <w:rPr>
                <w:noProof/>
                <w:webHidden/>
              </w:rPr>
              <w:fldChar w:fldCharType="end"/>
            </w:r>
          </w:hyperlink>
        </w:p>
        <w:p w14:paraId="2ADE03E6" w14:textId="1BFC3D43" w:rsidR="00A922C9" w:rsidRDefault="00A922C9">
          <w:pPr>
            <w:pStyle w:val="TOC3"/>
            <w:tabs>
              <w:tab w:val="right" w:leader="dot" w:pos="10070"/>
            </w:tabs>
            <w:rPr>
              <w:noProof/>
            </w:rPr>
          </w:pPr>
          <w:hyperlink w:anchor="_Toc235705417" w:history="1">
            <w:r w:rsidRPr="00471688">
              <w:rPr>
                <w:rStyle w:val="Hyperlink"/>
                <w:noProof/>
              </w:rPr>
              <w:t>Design Governance and Target State</w:t>
            </w:r>
            <w:r>
              <w:rPr>
                <w:noProof/>
                <w:webHidden/>
              </w:rPr>
              <w:tab/>
            </w:r>
            <w:r>
              <w:rPr>
                <w:noProof/>
                <w:webHidden/>
              </w:rPr>
              <w:fldChar w:fldCharType="begin"/>
            </w:r>
            <w:r>
              <w:rPr>
                <w:noProof/>
                <w:webHidden/>
              </w:rPr>
              <w:instrText xml:space="preserve"> PAGEREF _Toc235705417 \h </w:instrText>
            </w:r>
            <w:r>
              <w:rPr>
                <w:noProof/>
                <w:webHidden/>
              </w:rPr>
            </w:r>
            <w:r>
              <w:rPr>
                <w:noProof/>
                <w:webHidden/>
              </w:rPr>
              <w:fldChar w:fldCharType="separate"/>
            </w:r>
            <w:r>
              <w:rPr>
                <w:noProof/>
                <w:webHidden/>
              </w:rPr>
              <w:t>5</w:t>
            </w:r>
            <w:r>
              <w:rPr>
                <w:noProof/>
                <w:webHidden/>
              </w:rPr>
              <w:fldChar w:fldCharType="end"/>
            </w:r>
          </w:hyperlink>
        </w:p>
        <w:p w14:paraId="224862B4" w14:textId="0A2F7378" w:rsidR="00A922C9" w:rsidRDefault="00A922C9">
          <w:pPr>
            <w:pStyle w:val="TOC3"/>
            <w:tabs>
              <w:tab w:val="right" w:leader="dot" w:pos="10070"/>
            </w:tabs>
            <w:rPr>
              <w:noProof/>
            </w:rPr>
          </w:pPr>
          <w:hyperlink w:anchor="_Toc235705418" w:history="1">
            <w:r w:rsidRPr="00471688">
              <w:rPr>
                <w:rStyle w:val="Hyperlink"/>
                <w:noProof/>
              </w:rPr>
              <w:t>Roadmap and Business Case</w:t>
            </w:r>
            <w:r>
              <w:rPr>
                <w:noProof/>
                <w:webHidden/>
              </w:rPr>
              <w:tab/>
            </w:r>
            <w:r>
              <w:rPr>
                <w:noProof/>
                <w:webHidden/>
              </w:rPr>
              <w:fldChar w:fldCharType="begin"/>
            </w:r>
            <w:r>
              <w:rPr>
                <w:noProof/>
                <w:webHidden/>
              </w:rPr>
              <w:instrText xml:space="preserve"> PAGEREF _Toc235705418 \h </w:instrText>
            </w:r>
            <w:r>
              <w:rPr>
                <w:noProof/>
                <w:webHidden/>
              </w:rPr>
            </w:r>
            <w:r>
              <w:rPr>
                <w:noProof/>
                <w:webHidden/>
              </w:rPr>
              <w:fldChar w:fldCharType="separate"/>
            </w:r>
            <w:r>
              <w:rPr>
                <w:noProof/>
                <w:webHidden/>
              </w:rPr>
              <w:t>6</w:t>
            </w:r>
            <w:r>
              <w:rPr>
                <w:noProof/>
                <w:webHidden/>
              </w:rPr>
              <w:fldChar w:fldCharType="end"/>
            </w:r>
          </w:hyperlink>
        </w:p>
        <w:p w14:paraId="4DFF4631" w14:textId="571B04ED" w:rsidR="00A922C9" w:rsidRDefault="00A922C9">
          <w:pPr>
            <w:pStyle w:val="TOC3"/>
            <w:tabs>
              <w:tab w:val="right" w:leader="dot" w:pos="10070"/>
            </w:tabs>
            <w:rPr>
              <w:noProof/>
            </w:rPr>
          </w:pPr>
          <w:hyperlink w:anchor="_Toc235705419" w:history="1">
            <w:r w:rsidRPr="00471688">
              <w:rPr>
                <w:rStyle w:val="Hyperlink"/>
                <w:noProof/>
              </w:rPr>
              <w:t>Transfer and Close</w:t>
            </w:r>
            <w:r>
              <w:rPr>
                <w:noProof/>
                <w:webHidden/>
              </w:rPr>
              <w:tab/>
            </w:r>
            <w:r>
              <w:rPr>
                <w:noProof/>
                <w:webHidden/>
              </w:rPr>
              <w:fldChar w:fldCharType="begin"/>
            </w:r>
            <w:r>
              <w:rPr>
                <w:noProof/>
                <w:webHidden/>
              </w:rPr>
              <w:instrText xml:space="preserve"> PAGEREF _Toc235705419 \h </w:instrText>
            </w:r>
            <w:r>
              <w:rPr>
                <w:noProof/>
                <w:webHidden/>
              </w:rPr>
            </w:r>
            <w:r>
              <w:rPr>
                <w:noProof/>
                <w:webHidden/>
              </w:rPr>
              <w:fldChar w:fldCharType="separate"/>
            </w:r>
            <w:r>
              <w:rPr>
                <w:noProof/>
                <w:webHidden/>
              </w:rPr>
              <w:t>6</w:t>
            </w:r>
            <w:r>
              <w:rPr>
                <w:noProof/>
                <w:webHidden/>
              </w:rPr>
              <w:fldChar w:fldCharType="end"/>
            </w:r>
          </w:hyperlink>
        </w:p>
        <w:p w14:paraId="5534A57C" w14:textId="7D2205B1" w:rsidR="00A922C9" w:rsidRDefault="00A922C9">
          <w:pPr>
            <w:pStyle w:val="TOC2"/>
            <w:tabs>
              <w:tab w:val="right" w:leader="dot" w:pos="10070"/>
            </w:tabs>
            <w:rPr>
              <w:noProof/>
            </w:rPr>
          </w:pPr>
          <w:hyperlink w:anchor="_Toc235705420" w:history="1">
            <w:r w:rsidRPr="00471688">
              <w:rPr>
                <w:rStyle w:val="Hyperlink"/>
                <w:noProof/>
              </w:rPr>
              <w:t>3.2 Evidence and Research Methodology</w:t>
            </w:r>
            <w:r>
              <w:rPr>
                <w:noProof/>
                <w:webHidden/>
              </w:rPr>
              <w:tab/>
            </w:r>
            <w:r>
              <w:rPr>
                <w:noProof/>
                <w:webHidden/>
              </w:rPr>
              <w:fldChar w:fldCharType="begin"/>
            </w:r>
            <w:r>
              <w:rPr>
                <w:noProof/>
                <w:webHidden/>
              </w:rPr>
              <w:instrText xml:space="preserve"> PAGEREF _Toc235705420 \h </w:instrText>
            </w:r>
            <w:r>
              <w:rPr>
                <w:noProof/>
                <w:webHidden/>
              </w:rPr>
            </w:r>
            <w:r>
              <w:rPr>
                <w:noProof/>
                <w:webHidden/>
              </w:rPr>
              <w:fldChar w:fldCharType="separate"/>
            </w:r>
            <w:r>
              <w:rPr>
                <w:noProof/>
                <w:webHidden/>
              </w:rPr>
              <w:t>6</w:t>
            </w:r>
            <w:r>
              <w:rPr>
                <w:noProof/>
                <w:webHidden/>
              </w:rPr>
              <w:fldChar w:fldCharType="end"/>
            </w:r>
          </w:hyperlink>
        </w:p>
        <w:p w14:paraId="5FBD5E29" w14:textId="6C3FFEC8" w:rsidR="00A922C9" w:rsidRDefault="00A922C9">
          <w:pPr>
            <w:pStyle w:val="TOC2"/>
            <w:tabs>
              <w:tab w:val="right" w:leader="dot" w:pos="10070"/>
            </w:tabs>
            <w:rPr>
              <w:noProof/>
            </w:rPr>
          </w:pPr>
          <w:hyperlink w:anchor="_Toc235705421" w:history="1">
            <w:r w:rsidRPr="00471688">
              <w:rPr>
                <w:rStyle w:val="Hyperlink"/>
                <w:noProof/>
              </w:rPr>
              <w:t>3.3 Reference Frameworks</w:t>
            </w:r>
            <w:r>
              <w:rPr>
                <w:noProof/>
                <w:webHidden/>
              </w:rPr>
              <w:tab/>
            </w:r>
            <w:r>
              <w:rPr>
                <w:noProof/>
                <w:webHidden/>
              </w:rPr>
              <w:fldChar w:fldCharType="begin"/>
            </w:r>
            <w:r>
              <w:rPr>
                <w:noProof/>
                <w:webHidden/>
              </w:rPr>
              <w:instrText xml:space="preserve"> PAGEREF _Toc235705421 \h </w:instrText>
            </w:r>
            <w:r>
              <w:rPr>
                <w:noProof/>
                <w:webHidden/>
              </w:rPr>
            </w:r>
            <w:r>
              <w:rPr>
                <w:noProof/>
                <w:webHidden/>
              </w:rPr>
              <w:fldChar w:fldCharType="separate"/>
            </w:r>
            <w:r>
              <w:rPr>
                <w:noProof/>
                <w:webHidden/>
              </w:rPr>
              <w:t>6</w:t>
            </w:r>
            <w:r>
              <w:rPr>
                <w:noProof/>
                <w:webHidden/>
              </w:rPr>
              <w:fldChar w:fldCharType="end"/>
            </w:r>
          </w:hyperlink>
        </w:p>
        <w:p w14:paraId="7ED23C1C" w14:textId="169E0F6E" w:rsidR="00A922C9" w:rsidRDefault="00A922C9">
          <w:pPr>
            <w:pStyle w:val="TOC1"/>
            <w:tabs>
              <w:tab w:val="right" w:leader="dot" w:pos="10070"/>
            </w:tabs>
            <w:rPr>
              <w:noProof/>
            </w:rPr>
          </w:pPr>
          <w:hyperlink w:anchor="_Toc235705422" w:history="1">
            <w:r w:rsidRPr="00471688">
              <w:rPr>
                <w:rStyle w:val="Hyperlink"/>
                <w:noProof/>
              </w:rPr>
              <w:t>4. Outcome A — AI Readiness and Prioritized Use-Case Portfolio</w:t>
            </w:r>
            <w:r>
              <w:rPr>
                <w:noProof/>
                <w:webHidden/>
              </w:rPr>
              <w:tab/>
            </w:r>
            <w:r>
              <w:rPr>
                <w:noProof/>
                <w:webHidden/>
              </w:rPr>
              <w:fldChar w:fldCharType="begin"/>
            </w:r>
            <w:r>
              <w:rPr>
                <w:noProof/>
                <w:webHidden/>
              </w:rPr>
              <w:instrText xml:space="preserve"> PAGEREF _Toc235705422 \h </w:instrText>
            </w:r>
            <w:r>
              <w:rPr>
                <w:noProof/>
                <w:webHidden/>
              </w:rPr>
            </w:r>
            <w:r>
              <w:rPr>
                <w:noProof/>
                <w:webHidden/>
              </w:rPr>
              <w:fldChar w:fldCharType="separate"/>
            </w:r>
            <w:r>
              <w:rPr>
                <w:noProof/>
                <w:webHidden/>
              </w:rPr>
              <w:t>7</w:t>
            </w:r>
            <w:r>
              <w:rPr>
                <w:noProof/>
                <w:webHidden/>
              </w:rPr>
              <w:fldChar w:fldCharType="end"/>
            </w:r>
          </w:hyperlink>
        </w:p>
        <w:p w14:paraId="6258E99E" w14:textId="71BB47DE" w:rsidR="00A922C9" w:rsidRDefault="00A922C9">
          <w:pPr>
            <w:pStyle w:val="TOC2"/>
            <w:tabs>
              <w:tab w:val="right" w:leader="dot" w:pos="10070"/>
            </w:tabs>
            <w:rPr>
              <w:noProof/>
            </w:rPr>
          </w:pPr>
          <w:hyperlink w:anchor="_Toc235705423" w:history="1">
            <w:r w:rsidRPr="00471688">
              <w:rPr>
                <w:rStyle w:val="Hyperlink"/>
                <w:noProof/>
              </w:rPr>
              <w:t>4.1 Outcome Objective</w:t>
            </w:r>
            <w:r>
              <w:rPr>
                <w:noProof/>
                <w:webHidden/>
              </w:rPr>
              <w:tab/>
            </w:r>
            <w:r>
              <w:rPr>
                <w:noProof/>
                <w:webHidden/>
              </w:rPr>
              <w:fldChar w:fldCharType="begin"/>
            </w:r>
            <w:r>
              <w:rPr>
                <w:noProof/>
                <w:webHidden/>
              </w:rPr>
              <w:instrText xml:space="preserve"> PAGEREF _Toc235705423 \h </w:instrText>
            </w:r>
            <w:r>
              <w:rPr>
                <w:noProof/>
                <w:webHidden/>
              </w:rPr>
            </w:r>
            <w:r>
              <w:rPr>
                <w:noProof/>
                <w:webHidden/>
              </w:rPr>
              <w:fldChar w:fldCharType="separate"/>
            </w:r>
            <w:r>
              <w:rPr>
                <w:noProof/>
                <w:webHidden/>
              </w:rPr>
              <w:t>7</w:t>
            </w:r>
            <w:r>
              <w:rPr>
                <w:noProof/>
                <w:webHidden/>
              </w:rPr>
              <w:fldChar w:fldCharType="end"/>
            </w:r>
          </w:hyperlink>
        </w:p>
        <w:p w14:paraId="08073E86" w14:textId="61BDAD9D" w:rsidR="00A922C9" w:rsidRDefault="00A922C9">
          <w:pPr>
            <w:pStyle w:val="TOC2"/>
            <w:tabs>
              <w:tab w:val="right" w:leader="dot" w:pos="10070"/>
            </w:tabs>
            <w:rPr>
              <w:noProof/>
            </w:rPr>
          </w:pPr>
          <w:hyperlink w:anchor="_Toc235705424" w:history="1">
            <w:r w:rsidRPr="00471688">
              <w:rPr>
                <w:rStyle w:val="Hyperlink"/>
                <w:noProof/>
              </w:rPr>
              <w:t>4.2 AI Readiness Assessment Dimensions</w:t>
            </w:r>
            <w:r>
              <w:rPr>
                <w:noProof/>
                <w:webHidden/>
              </w:rPr>
              <w:tab/>
            </w:r>
            <w:r>
              <w:rPr>
                <w:noProof/>
                <w:webHidden/>
              </w:rPr>
              <w:fldChar w:fldCharType="begin"/>
            </w:r>
            <w:r>
              <w:rPr>
                <w:noProof/>
                <w:webHidden/>
              </w:rPr>
              <w:instrText xml:space="preserve"> PAGEREF _Toc235705424 \h </w:instrText>
            </w:r>
            <w:r>
              <w:rPr>
                <w:noProof/>
                <w:webHidden/>
              </w:rPr>
            </w:r>
            <w:r>
              <w:rPr>
                <w:noProof/>
                <w:webHidden/>
              </w:rPr>
              <w:fldChar w:fldCharType="separate"/>
            </w:r>
            <w:r>
              <w:rPr>
                <w:noProof/>
                <w:webHidden/>
              </w:rPr>
              <w:t>7</w:t>
            </w:r>
            <w:r>
              <w:rPr>
                <w:noProof/>
                <w:webHidden/>
              </w:rPr>
              <w:fldChar w:fldCharType="end"/>
            </w:r>
          </w:hyperlink>
        </w:p>
        <w:p w14:paraId="18F65247" w14:textId="38A6E866" w:rsidR="00A922C9" w:rsidRDefault="00A922C9">
          <w:pPr>
            <w:pStyle w:val="TOC2"/>
            <w:tabs>
              <w:tab w:val="right" w:leader="dot" w:pos="10070"/>
            </w:tabs>
            <w:rPr>
              <w:noProof/>
            </w:rPr>
          </w:pPr>
          <w:hyperlink w:anchor="_Toc235705425" w:history="1">
            <w:r w:rsidRPr="00471688">
              <w:rPr>
                <w:rStyle w:val="Hyperlink"/>
                <w:noProof/>
              </w:rPr>
              <w:t>4.3 Maturity Scoring Method</w:t>
            </w:r>
            <w:r>
              <w:rPr>
                <w:noProof/>
                <w:webHidden/>
              </w:rPr>
              <w:tab/>
            </w:r>
            <w:r>
              <w:rPr>
                <w:noProof/>
                <w:webHidden/>
              </w:rPr>
              <w:fldChar w:fldCharType="begin"/>
            </w:r>
            <w:r>
              <w:rPr>
                <w:noProof/>
                <w:webHidden/>
              </w:rPr>
              <w:instrText xml:space="preserve"> PAGEREF _Toc235705425 \h </w:instrText>
            </w:r>
            <w:r>
              <w:rPr>
                <w:noProof/>
                <w:webHidden/>
              </w:rPr>
            </w:r>
            <w:r>
              <w:rPr>
                <w:noProof/>
                <w:webHidden/>
              </w:rPr>
              <w:fldChar w:fldCharType="separate"/>
            </w:r>
            <w:r>
              <w:rPr>
                <w:noProof/>
                <w:webHidden/>
              </w:rPr>
              <w:t>7</w:t>
            </w:r>
            <w:r>
              <w:rPr>
                <w:noProof/>
                <w:webHidden/>
              </w:rPr>
              <w:fldChar w:fldCharType="end"/>
            </w:r>
          </w:hyperlink>
        </w:p>
        <w:p w14:paraId="3CBF3F17" w14:textId="6DB94582" w:rsidR="00A922C9" w:rsidRDefault="00A922C9">
          <w:pPr>
            <w:pStyle w:val="TOC2"/>
            <w:tabs>
              <w:tab w:val="right" w:leader="dot" w:pos="10070"/>
            </w:tabs>
            <w:rPr>
              <w:noProof/>
            </w:rPr>
          </w:pPr>
          <w:hyperlink w:anchor="_Toc235705426" w:history="1">
            <w:r w:rsidRPr="00471688">
              <w:rPr>
                <w:rStyle w:val="Hyperlink"/>
                <w:noProof/>
              </w:rPr>
              <w:t>4.4 Use-Case Discovery and Prioritization</w:t>
            </w:r>
            <w:r>
              <w:rPr>
                <w:noProof/>
                <w:webHidden/>
              </w:rPr>
              <w:tab/>
            </w:r>
            <w:r>
              <w:rPr>
                <w:noProof/>
                <w:webHidden/>
              </w:rPr>
              <w:fldChar w:fldCharType="begin"/>
            </w:r>
            <w:r>
              <w:rPr>
                <w:noProof/>
                <w:webHidden/>
              </w:rPr>
              <w:instrText xml:space="preserve"> PAGEREF _Toc235705426 \h </w:instrText>
            </w:r>
            <w:r>
              <w:rPr>
                <w:noProof/>
                <w:webHidden/>
              </w:rPr>
            </w:r>
            <w:r>
              <w:rPr>
                <w:noProof/>
                <w:webHidden/>
              </w:rPr>
              <w:fldChar w:fldCharType="separate"/>
            </w:r>
            <w:r>
              <w:rPr>
                <w:noProof/>
                <w:webHidden/>
              </w:rPr>
              <w:t>8</w:t>
            </w:r>
            <w:r>
              <w:rPr>
                <w:noProof/>
                <w:webHidden/>
              </w:rPr>
              <w:fldChar w:fldCharType="end"/>
            </w:r>
          </w:hyperlink>
        </w:p>
        <w:p w14:paraId="0FE43245" w14:textId="2EDC8902" w:rsidR="00A922C9" w:rsidRDefault="00A922C9">
          <w:pPr>
            <w:pStyle w:val="TOC3"/>
            <w:tabs>
              <w:tab w:val="right" w:leader="dot" w:pos="10070"/>
            </w:tabs>
            <w:rPr>
              <w:noProof/>
            </w:rPr>
          </w:pPr>
          <w:hyperlink w:anchor="_Toc235705427" w:history="1">
            <w:r w:rsidRPr="00471688">
              <w:rPr>
                <w:rStyle w:val="Hyperlink"/>
                <w:noProof/>
              </w:rPr>
              <w:t>Prioritization Criteria</w:t>
            </w:r>
            <w:r>
              <w:rPr>
                <w:noProof/>
                <w:webHidden/>
              </w:rPr>
              <w:tab/>
            </w:r>
            <w:r>
              <w:rPr>
                <w:noProof/>
                <w:webHidden/>
              </w:rPr>
              <w:fldChar w:fldCharType="begin"/>
            </w:r>
            <w:r>
              <w:rPr>
                <w:noProof/>
                <w:webHidden/>
              </w:rPr>
              <w:instrText xml:space="preserve"> PAGEREF _Toc235705427 \h </w:instrText>
            </w:r>
            <w:r>
              <w:rPr>
                <w:noProof/>
                <w:webHidden/>
              </w:rPr>
            </w:r>
            <w:r>
              <w:rPr>
                <w:noProof/>
                <w:webHidden/>
              </w:rPr>
              <w:fldChar w:fldCharType="separate"/>
            </w:r>
            <w:r>
              <w:rPr>
                <w:noProof/>
                <w:webHidden/>
              </w:rPr>
              <w:t>8</w:t>
            </w:r>
            <w:r>
              <w:rPr>
                <w:noProof/>
                <w:webHidden/>
              </w:rPr>
              <w:fldChar w:fldCharType="end"/>
            </w:r>
          </w:hyperlink>
        </w:p>
        <w:p w14:paraId="40693D89" w14:textId="31116271" w:rsidR="00A922C9" w:rsidRDefault="00A922C9">
          <w:pPr>
            <w:pStyle w:val="TOC2"/>
            <w:tabs>
              <w:tab w:val="right" w:leader="dot" w:pos="10070"/>
            </w:tabs>
            <w:rPr>
              <w:noProof/>
            </w:rPr>
          </w:pPr>
          <w:hyperlink w:anchor="_Toc235705428" w:history="1">
            <w:r w:rsidRPr="00471688">
              <w:rPr>
                <w:rStyle w:val="Hyperlink"/>
                <w:noProof/>
              </w:rPr>
              <w:t>4.5 Real-World Use-Case Demonstration Approach</w:t>
            </w:r>
            <w:r>
              <w:rPr>
                <w:noProof/>
                <w:webHidden/>
              </w:rPr>
              <w:tab/>
            </w:r>
            <w:r>
              <w:rPr>
                <w:noProof/>
                <w:webHidden/>
              </w:rPr>
              <w:fldChar w:fldCharType="begin"/>
            </w:r>
            <w:r>
              <w:rPr>
                <w:noProof/>
                <w:webHidden/>
              </w:rPr>
              <w:instrText xml:space="preserve"> PAGEREF _Toc235705428 \h </w:instrText>
            </w:r>
            <w:r>
              <w:rPr>
                <w:noProof/>
                <w:webHidden/>
              </w:rPr>
            </w:r>
            <w:r>
              <w:rPr>
                <w:noProof/>
                <w:webHidden/>
              </w:rPr>
              <w:fldChar w:fldCharType="separate"/>
            </w:r>
            <w:r>
              <w:rPr>
                <w:noProof/>
                <w:webHidden/>
              </w:rPr>
              <w:t>9</w:t>
            </w:r>
            <w:r>
              <w:rPr>
                <w:noProof/>
                <w:webHidden/>
              </w:rPr>
              <w:fldChar w:fldCharType="end"/>
            </w:r>
          </w:hyperlink>
        </w:p>
        <w:p w14:paraId="206A7AA7" w14:textId="5940A70D" w:rsidR="00A922C9" w:rsidRDefault="00A922C9">
          <w:pPr>
            <w:pStyle w:val="TOC2"/>
            <w:tabs>
              <w:tab w:val="right" w:leader="dot" w:pos="10070"/>
            </w:tabs>
            <w:rPr>
              <w:noProof/>
            </w:rPr>
          </w:pPr>
          <w:hyperlink w:anchor="_Toc235705429" w:history="1">
            <w:r w:rsidRPr="00471688">
              <w:rPr>
                <w:rStyle w:val="Hyperlink"/>
                <w:noProof/>
              </w:rPr>
              <w:t>4.6 Outcome A Deliverables</w:t>
            </w:r>
            <w:r>
              <w:rPr>
                <w:noProof/>
                <w:webHidden/>
              </w:rPr>
              <w:tab/>
            </w:r>
            <w:r>
              <w:rPr>
                <w:noProof/>
                <w:webHidden/>
              </w:rPr>
              <w:fldChar w:fldCharType="begin"/>
            </w:r>
            <w:r>
              <w:rPr>
                <w:noProof/>
                <w:webHidden/>
              </w:rPr>
              <w:instrText xml:space="preserve"> PAGEREF _Toc235705429 \h </w:instrText>
            </w:r>
            <w:r>
              <w:rPr>
                <w:noProof/>
                <w:webHidden/>
              </w:rPr>
            </w:r>
            <w:r>
              <w:rPr>
                <w:noProof/>
                <w:webHidden/>
              </w:rPr>
              <w:fldChar w:fldCharType="separate"/>
            </w:r>
            <w:r>
              <w:rPr>
                <w:noProof/>
                <w:webHidden/>
              </w:rPr>
              <w:t>9</w:t>
            </w:r>
            <w:r>
              <w:rPr>
                <w:noProof/>
                <w:webHidden/>
              </w:rPr>
              <w:fldChar w:fldCharType="end"/>
            </w:r>
          </w:hyperlink>
        </w:p>
        <w:p w14:paraId="2FF00FE4" w14:textId="0E17471B" w:rsidR="00A922C9" w:rsidRDefault="00A922C9">
          <w:pPr>
            <w:pStyle w:val="TOC2"/>
            <w:tabs>
              <w:tab w:val="right" w:leader="dot" w:pos="10070"/>
            </w:tabs>
            <w:rPr>
              <w:noProof/>
            </w:rPr>
          </w:pPr>
          <w:hyperlink w:anchor="_Toc235705430" w:history="1">
            <w:r w:rsidRPr="00471688">
              <w:rPr>
                <w:rStyle w:val="Hyperlink"/>
                <w:noProof/>
              </w:rPr>
              <w:t>4.7 Measurable Business Value from Outcome A</w:t>
            </w:r>
            <w:r>
              <w:rPr>
                <w:noProof/>
                <w:webHidden/>
              </w:rPr>
              <w:tab/>
            </w:r>
            <w:r>
              <w:rPr>
                <w:noProof/>
                <w:webHidden/>
              </w:rPr>
              <w:fldChar w:fldCharType="begin"/>
            </w:r>
            <w:r>
              <w:rPr>
                <w:noProof/>
                <w:webHidden/>
              </w:rPr>
              <w:instrText xml:space="preserve"> PAGEREF _Toc235705430 \h </w:instrText>
            </w:r>
            <w:r>
              <w:rPr>
                <w:noProof/>
                <w:webHidden/>
              </w:rPr>
            </w:r>
            <w:r>
              <w:rPr>
                <w:noProof/>
                <w:webHidden/>
              </w:rPr>
              <w:fldChar w:fldCharType="separate"/>
            </w:r>
            <w:r>
              <w:rPr>
                <w:noProof/>
                <w:webHidden/>
              </w:rPr>
              <w:t>9</w:t>
            </w:r>
            <w:r>
              <w:rPr>
                <w:noProof/>
                <w:webHidden/>
              </w:rPr>
              <w:fldChar w:fldCharType="end"/>
            </w:r>
          </w:hyperlink>
        </w:p>
        <w:p w14:paraId="279E72A6" w14:textId="26107A7E" w:rsidR="00A922C9" w:rsidRDefault="00A922C9">
          <w:pPr>
            <w:pStyle w:val="TOC1"/>
            <w:tabs>
              <w:tab w:val="right" w:leader="dot" w:pos="10070"/>
            </w:tabs>
            <w:rPr>
              <w:noProof/>
            </w:rPr>
          </w:pPr>
          <w:hyperlink w:anchor="_Toc235705431" w:history="1">
            <w:r w:rsidRPr="00471688">
              <w:rPr>
                <w:rStyle w:val="Hyperlink"/>
                <w:noProof/>
              </w:rPr>
              <w:t>5. Outcome B — Enterprise AI Governance and Control Framework</w:t>
            </w:r>
            <w:r>
              <w:rPr>
                <w:noProof/>
                <w:webHidden/>
              </w:rPr>
              <w:tab/>
            </w:r>
            <w:r>
              <w:rPr>
                <w:noProof/>
                <w:webHidden/>
              </w:rPr>
              <w:fldChar w:fldCharType="begin"/>
            </w:r>
            <w:r>
              <w:rPr>
                <w:noProof/>
                <w:webHidden/>
              </w:rPr>
              <w:instrText xml:space="preserve"> PAGEREF _Toc235705431 \h </w:instrText>
            </w:r>
            <w:r>
              <w:rPr>
                <w:noProof/>
                <w:webHidden/>
              </w:rPr>
            </w:r>
            <w:r>
              <w:rPr>
                <w:noProof/>
                <w:webHidden/>
              </w:rPr>
              <w:fldChar w:fldCharType="separate"/>
            </w:r>
            <w:r>
              <w:rPr>
                <w:noProof/>
                <w:webHidden/>
              </w:rPr>
              <w:t>10</w:t>
            </w:r>
            <w:r>
              <w:rPr>
                <w:noProof/>
                <w:webHidden/>
              </w:rPr>
              <w:fldChar w:fldCharType="end"/>
            </w:r>
          </w:hyperlink>
        </w:p>
        <w:p w14:paraId="04A11576" w14:textId="3E0A763C" w:rsidR="00A922C9" w:rsidRDefault="00A922C9">
          <w:pPr>
            <w:pStyle w:val="TOC2"/>
            <w:tabs>
              <w:tab w:val="right" w:leader="dot" w:pos="10070"/>
            </w:tabs>
            <w:rPr>
              <w:noProof/>
            </w:rPr>
          </w:pPr>
          <w:hyperlink w:anchor="_Toc235705432" w:history="1">
            <w:r w:rsidRPr="00471688">
              <w:rPr>
                <w:rStyle w:val="Hyperlink"/>
                <w:noProof/>
              </w:rPr>
              <w:t>5.1 Outcome Objective</w:t>
            </w:r>
            <w:r>
              <w:rPr>
                <w:noProof/>
                <w:webHidden/>
              </w:rPr>
              <w:tab/>
            </w:r>
            <w:r>
              <w:rPr>
                <w:noProof/>
                <w:webHidden/>
              </w:rPr>
              <w:fldChar w:fldCharType="begin"/>
            </w:r>
            <w:r>
              <w:rPr>
                <w:noProof/>
                <w:webHidden/>
              </w:rPr>
              <w:instrText xml:space="preserve"> PAGEREF _Toc235705432 \h </w:instrText>
            </w:r>
            <w:r>
              <w:rPr>
                <w:noProof/>
                <w:webHidden/>
              </w:rPr>
            </w:r>
            <w:r>
              <w:rPr>
                <w:noProof/>
                <w:webHidden/>
              </w:rPr>
              <w:fldChar w:fldCharType="separate"/>
            </w:r>
            <w:r>
              <w:rPr>
                <w:noProof/>
                <w:webHidden/>
              </w:rPr>
              <w:t>10</w:t>
            </w:r>
            <w:r>
              <w:rPr>
                <w:noProof/>
                <w:webHidden/>
              </w:rPr>
              <w:fldChar w:fldCharType="end"/>
            </w:r>
          </w:hyperlink>
        </w:p>
        <w:p w14:paraId="32C10A76" w14:textId="27E03092" w:rsidR="00A922C9" w:rsidRDefault="00A922C9">
          <w:pPr>
            <w:pStyle w:val="TOC2"/>
            <w:tabs>
              <w:tab w:val="right" w:leader="dot" w:pos="10070"/>
            </w:tabs>
            <w:rPr>
              <w:noProof/>
            </w:rPr>
          </w:pPr>
          <w:hyperlink w:anchor="_Toc235705433" w:history="1">
            <w:r w:rsidRPr="00471688">
              <w:rPr>
                <w:rStyle w:val="Hyperlink"/>
                <w:noProof/>
              </w:rPr>
              <w:t>5.2 Governance Design Principles</w:t>
            </w:r>
            <w:r>
              <w:rPr>
                <w:noProof/>
                <w:webHidden/>
              </w:rPr>
              <w:tab/>
            </w:r>
            <w:r>
              <w:rPr>
                <w:noProof/>
                <w:webHidden/>
              </w:rPr>
              <w:fldChar w:fldCharType="begin"/>
            </w:r>
            <w:r>
              <w:rPr>
                <w:noProof/>
                <w:webHidden/>
              </w:rPr>
              <w:instrText xml:space="preserve"> PAGEREF _Toc235705433 \h </w:instrText>
            </w:r>
            <w:r>
              <w:rPr>
                <w:noProof/>
                <w:webHidden/>
              </w:rPr>
            </w:r>
            <w:r>
              <w:rPr>
                <w:noProof/>
                <w:webHidden/>
              </w:rPr>
              <w:fldChar w:fldCharType="separate"/>
            </w:r>
            <w:r>
              <w:rPr>
                <w:noProof/>
                <w:webHidden/>
              </w:rPr>
              <w:t>10</w:t>
            </w:r>
            <w:r>
              <w:rPr>
                <w:noProof/>
                <w:webHidden/>
              </w:rPr>
              <w:fldChar w:fldCharType="end"/>
            </w:r>
          </w:hyperlink>
        </w:p>
        <w:p w14:paraId="32BB2C5B" w14:textId="3FFAB5A1" w:rsidR="00A922C9" w:rsidRDefault="00A922C9">
          <w:pPr>
            <w:pStyle w:val="TOC2"/>
            <w:tabs>
              <w:tab w:val="right" w:leader="dot" w:pos="10070"/>
            </w:tabs>
            <w:rPr>
              <w:noProof/>
            </w:rPr>
          </w:pPr>
          <w:hyperlink w:anchor="_Toc235705434" w:history="1">
            <w:r w:rsidRPr="00471688">
              <w:rPr>
                <w:rStyle w:val="Hyperlink"/>
                <w:noProof/>
              </w:rPr>
              <w:t>5.3 Governance Policy and Standards Design</w:t>
            </w:r>
            <w:r>
              <w:rPr>
                <w:noProof/>
                <w:webHidden/>
              </w:rPr>
              <w:tab/>
            </w:r>
            <w:r>
              <w:rPr>
                <w:noProof/>
                <w:webHidden/>
              </w:rPr>
              <w:fldChar w:fldCharType="begin"/>
            </w:r>
            <w:r>
              <w:rPr>
                <w:noProof/>
                <w:webHidden/>
              </w:rPr>
              <w:instrText xml:space="preserve"> PAGEREF _Toc235705434 \h </w:instrText>
            </w:r>
            <w:r>
              <w:rPr>
                <w:noProof/>
                <w:webHidden/>
              </w:rPr>
            </w:r>
            <w:r>
              <w:rPr>
                <w:noProof/>
                <w:webHidden/>
              </w:rPr>
              <w:fldChar w:fldCharType="separate"/>
            </w:r>
            <w:r>
              <w:rPr>
                <w:noProof/>
                <w:webHidden/>
              </w:rPr>
              <w:t>10</w:t>
            </w:r>
            <w:r>
              <w:rPr>
                <w:noProof/>
                <w:webHidden/>
              </w:rPr>
              <w:fldChar w:fldCharType="end"/>
            </w:r>
          </w:hyperlink>
        </w:p>
        <w:p w14:paraId="51A17094" w14:textId="501819FA" w:rsidR="00A922C9" w:rsidRDefault="00A922C9">
          <w:pPr>
            <w:pStyle w:val="TOC2"/>
            <w:tabs>
              <w:tab w:val="right" w:leader="dot" w:pos="10070"/>
            </w:tabs>
            <w:rPr>
              <w:noProof/>
            </w:rPr>
          </w:pPr>
          <w:hyperlink w:anchor="_Toc235705435" w:history="1">
            <w:r w:rsidRPr="00471688">
              <w:rPr>
                <w:rStyle w:val="Hyperlink"/>
                <w:noProof/>
              </w:rPr>
              <w:t>5.4 Control Catalogue and Testing Approach</w:t>
            </w:r>
            <w:r>
              <w:rPr>
                <w:noProof/>
                <w:webHidden/>
              </w:rPr>
              <w:tab/>
            </w:r>
            <w:r>
              <w:rPr>
                <w:noProof/>
                <w:webHidden/>
              </w:rPr>
              <w:fldChar w:fldCharType="begin"/>
            </w:r>
            <w:r>
              <w:rPr>
                <w:noProof/>
                <w:webHidden/>
              </w:rPr>
              <w:instrText xml:space="preserve"> PAGEREF _Toc235705435 \h </w:instrText>
            </w:r>
            <w:r>
              <w:rPr>
                <w:noProof/>
                <w:webHidden/>
              </w:rPr>
            </w:r>
            <w:r>
              <w:rPr>
                <w:noProof/>
                <w:webHidden/>
              </w:rPr>
              <w:fldChar w:fldCharType="separate"/>
            </w:r>
            <w:r>
              <w:rPr>
                <w:noProof/>
                <w:webHidden/>
              </w:rPr>
              <w:t>11</w:t>
            </w:r>
            <w:r>
              <w:rPr>
                <w:noProof/>
                <w:webHidden/>
              </w:rPr>
              <w:fldChar w:fldCharType="end"/>
            </w:r>
          </w:hyperlink>
        </w:p>
        <w:p w14:paraId="3968CF95" w14:textId="48043DB2" w:rsidR="00A922C9" w:rsidRDefault="00A922C9">
          <w:pPr>
            <w:pStyle w:val="TOC2"/>
            <w:tabs>
              <w:tab w:val="right" w:leader="dot" w:pos="10070"/>
            </w:tabs>
            <w:rPr>
              <w:noProof/>
            </w:rPr>
          </w:pPr>
          <w:hyperlink w:anchor="_Toc235705436" w:history="1">
            <w:r w:rsidRPr="00471688">
              <w:rPr>
                <w:rStyle w:val="Hyperlink"/>
                <w:noProof/>
              </w:rPr>
              <w:t>5.5 Outcome B Deliverables</w:t>
            </w:r>
            <w:r>
              <w:rPr>
                <w:noProof/>
                <w:webHidden/>
              </w:rPr>
              <w:tab/>
            </w:r>
            <w:r>
              <w:rPr>
                <w:noProof/>
                <w:webHidden/>
              </w:rPr>
              <w:fldChar w:fldCharType="begin"/>
            </w:r>
            <w:r>
              <w:rPr>
                <w:noProof/>
                <w:webHidden/>
              </w:rPr>
              <w:instrText xml:space="preserve"> PAGEREF _Toc235705436 \h </w:instrText>
            </w:r>
            <w:r>
              <w:rPr>
                <w:noProof/>
                <w:webHidden/>
              </w:rPr>
            </w:r>
            <w:r>
              <w:rPr>
                <w:noProof/>
                <w:webHidden/>
              </w:rPr>
              <w:fldChar w:fldCharType="separate"/>
            </w:r>
            <w:r>
              <w:rPr>
                <w:noProof/>
                <w:webHidden/>
              </w:rPr>
              <w:t>11</w:t>
            </w:r>
            <w:r>
              <w:rPr>
                <w:noProof/>
                <w:webHidden/>
              </w:rPr>
              <w:fldChar w:fldCharType="end"/>
            </w:r>
          </w:hyperlink>
        </w:p>
        <w:p w14:paraId="04F05D9A" w14:textId="079CC3F1" w:rsidR="00A922C9" w:rsidRDefault="00A922C9">
          <w:pPr>
            <w:pStyle w:val="TOC2"/>
            <w:tabs>
              <w:tab w:val="right" w:leader="dot" w:pos="10070"/>
            </w:tabs>
            <w:rPr>
              <w:noProof/>
            </w:rPr>
          </w:pPr>
          <w:hyperlink w:anchor="_Toc235705437" w:history="1">
            <w:r w:rsidRPr="00471688">
              <w:rPr>
                <w:rStyle w:val="Hyperlink"/>
                <w:noProof/>
              </w:rPr>
              <w:t>5.6 Measurable Business Value from Outcome B</w:t>
            </w:r>
            <w:r>
              <w:rPr>
                <w:noProof/>
                <w:webHidden/>
              </w:rPr>
              <w:tab/>
            </w:r>
            <w:r>
              <w:rPr>
                <w:noProof/>
                <w:webHidden/>
              </w:rPr>
              <w:fldChar w:fldCharType="begin"/>
            </w:r>
            <w:r>
              <w:rPr>
                <w:noProof/>
                <w:webHidden/>
              </w:rPr>
              <w:instrText xml:space="preserve"> PAGEREF _Toc235705437 \h </w:instrText>
            </w:r>
            <w:r>
              <w:rPr>
                <w:noProof/>
                <w:webHidden/>
              </w:rPr>
            </w:r>
            <w:r>
              <w:rPr>
                <w:noProof/>
                <w:webHidden/>
              </w:rPr>
              <w:fldChar w:fldCharType="separate"/>
            </w:r>
            <w:r>
              <w:rPr>
                <w:noProof/>
                <w:webHidden/>
              </w:rPr>
              <w:t>11</w:t>
            </w:r>
            <w:r>
              <w:rPr>
                <w:noProof/>
                <w:webHidden/>
              </w:rPr>
              <w:fldChar w:fldCharType="end"/>
            </w:r>
          </w:hyperlink>
        </w:p>
        <w:p w14:paraId="14438197" w14:textId="6E23C2FB" w:rsidR="00A922C9" w:rsidRDefault="00A922C9">
          <w:pPr>
            <w:pStyle w:val="TOC1"/>
            <w:tabs>
              <w:tab w:val="right" w:leader="dot" w:pos="10070"/>
            </w:tabs>
            <w:rPr>
              <w:noProof/>
            </w:rPr>
          </w:pPr>
          <w:hyperlink w:anchor="_Toc235705438" w:history="1">
            <w:r w:rsidRPr="00471688">
              <w:rPr>
                <w:rStyle w:val="Hyperlink"/>
                <w:noProof/>
              </w:rPr>
              <w:t>6. Outcome C — Enterprise AI Strategy, Architecture, Roadmap and Business Case</w:t>
            </w:r>
            <w:r>
              <w:rPr>
                <w:noProof/>
                <w:webHidden/>
              </w:rPr>
              <w:tab/>
            </w:r>
            <w:r>
              <w:rPr>
                <w:noProof/>
                <w:webHidden/>
              </w:rPr>
              <w:fldChar w:fldCharType="begin"/>
            </w:r>
            <w:r>
              <w:rPr>
                <w:noProof/>
                <w:webHidden/>
              </w:rPr>
              <w:instrText xml:space="preserve"> PAGEREF _Toc235705438 \h </w:instrText>
            </w:r>
            <w:r>
              <w:rPr>
                <w:noProof/>
                <w:webHidden/>
              </w:rPr>
            </w:r>
            <w:r>
              <w:rPr>
                <w:noProof/>
                <w:webHidden/>
              </w:rPr>
              <w:fldChar w:fldCharType="separate"/>
            </w:r>
            <w:r>
              <w:rPr>
                <w:noProof/>
                <w:webHidden/>
              </w:rPr>
              <w:t>12</w:t>
            </w:r>
            <w:r>
              <w:rPr>
                <w:noProof/>
                <w:webHidden/>
              </w:rPr>
              <w:fldChar w:fldCharType="end"/>
            </w:r>
          </w:hyperlink>
        </w:p>
        <w:p w14:paraId="7CCF2A82" w14:textId="1A17D0F5" w:rsidR="00A922C9" w:rsidRDefault="00A922C9">
          <w:pPr>
            <w:pStyle w:val="TOC2"/>
            <w:tabs>
              <w:tab w:val="right" w:leader="dot" w:pos="10070"/>
            </w:tabs>
            <w:rPr>
              <w:noProof/>
            </w:rPr>
          </w:pPr>
          <w:hyperlink w:anchor="_Toc235705439" w:history="1">
            <w:r w:rsidRPr="00471688">
              <w:rPr>
                <w:rStyle w:val="Hyperlink"/>
                <w:noProof/>
              </w:rPr>
              <w:t>6.1 Outcome Objective</w:t>
            </w:r>
            <w:r>
              <w:rPr>
                <w:noProof/>
                <w:webHidden/>
              </w:rPr>
              <w:tab/>
            </w:r>
            <w:r>
              <w:rPr>
                <w:noProof/>
                <w:webHidden/>
              </w:rPr>
              <w:fldChar w:fldCharType="begin"/>
            </w:r>
            <w:r>
              <w:rPr>
                <w:noProof/>
                <w:webHidden/>
              </w:rPr>
              <w:instrText xml:space="preserve"> PAGEREF _Toc235705439 \h </w:instrText>
            </w:r>
            <w:r>
              <w:rPr>
                <w:noProof/>
                <w:webHidden/>
              </w:rPr>
            </w:r>
            <w:r>
              <w:rPr>
                <w:noProof/>
                <w:webHidden/>
              </w:rPr>
              <w:fldChar w:fldCharType="separate"/>
            </w:r>
            <w:r>
              <w:rPr>
                <w:noProof/>
                <w:webHidden/>
              </w:rPr>
              <w:t>12</w:t>
            </w:r>
            <w:r>
              <w:rPr>
                <w:noProof/>
                <w:webHidden/>
              </w:rPr>
              <w:fldChar w:fldCharType="end"/>
            </w:r>
          </w:hyperlink>
        </w:p>
        <w:p w14:paraId="329EC752" w14:textId="171BE3CD" w:rsidR="00A922C9" w:rsidRDefault="00A922C9">
          <w:pPr>
            <w:pStyle w:val="TOC2"/>
            <w:tabs>
              <w:tab w:val="right" w:leader="dot" w:pos="10070"/>
            </w:tabs>
            <w:rPr>
              <w:noProof/>
            </w:rPr>
          </w:pPr>
          <w:hyperlink w:anchor="_Toc235705440" w:history="1">
            <w:r w:rsidRPr="00471688">
              <w:rPr>
                <w:rStyle w:val="Hyperlink"/>
                <w:noProof/>
              </w:rPr>
              <w:t>6.2 Enterprise AI Strategy</w:t>
            </w:r>
            <w:r>
              <w:rPr>
                <w:noProof/>
                <w:webHidden/>
              </w:rPr>
              <w:tab/>
            </w:r>
            <w:r>
              <w:rPr>
                <w:noProof/>
                <w:webHidden/>
              </w:rPr>
              <w:fldChar w:fldCharType="begin"/>
            </w:r>
            <w:r>
              <w:rPr>
                <w:noProof/>
                <w:webHidden/>
              </w:rPr>
              <w:instrText xml:space="preserve"> PAGEREF _Toc235705440 \h </w:instrText>
            </w:r>
            <w:r>
              <w:rPr>
                <w:noProof/>
                <w:webHidden/>
              </w:rPr>
            </w:r>
            <w:r>
              <w:rPr>
                <w:noProof/>
                <w:webHidden/>
              </w:rPr>
              <w:fldChar w:fldCharType="separate"/>
            </w:r>
            <w:r>
              <w:rPr>
                <w:noProof/>
                <w:webHidden/>
              </w:rPr>
              <w:t>12</w:t>
            </w:r>
            <w:r>
              <w:rPr>
                <w:noProof/>
                <w:webHidden/>
              </w:rPr>
              <w:fldChar w:fldCharType="end"/>
            </w:r>
          </w:hyperlink>
        </w:p>
        <w:p w14:paraId="105165A4" w14:textId="06270101" w:rsidR="00A922C9" w:rsidRDefault="00A922C9">
          <w:pPr>
            <w:pStyle w:val="TOC2"/>
            <w:tabs>
              <w:tab w:val="right" w:leader="dot" w:pos="10070"/>
            </w:tabs>
            <w:rPr>
              <w:noProof/>
            </w:rPr>
          </w:pPr>
          <w:hyperlink w:anchor="_Toc235705441" w:history="1">
            <w:r w:rsidRPr="00471688">
              <w:rPr>
                <w:rStyle w:val="Hyperlink"/>
                <w:noProof/>
              </w:rPr>
              <w:t>6.3 Target-State Architecture and Reference Technology Stack</w:t>
            </w:r>
            <w:r>
              <w:rPr>
                <w:noProof/>
                <w:webHidden/>
              </w:rPr>
              <w:tab/>
            </w:r>
            <w:r>
              <w:rPr>
                <w:noProof/>
                <w:webHidden/>
              </w:rPr>
              <w:fldChar w:fldCharType="begin"/>
            </w:r>
            <w:r>
              <w:rPr>
                <w:noProof/>
                <w:webHidden/>
              </w:rPr>
              <w:instrText xml:space="preserve"> PAGEREF _Toc235705441 \h </w:instrText>
            </w:r>
            <w:r>
              <w:rPr>
                <w:noProof/>
                <w:webHidden/>
              </w:rPr>
            </w:r>
            <w:r>
              <w:rPr>
                <w:noProof/>
                <w:webHidden/>
              </w:rPr>
              <w:fldChar w:fldCharType="separate"/>
            </w:r>
            <w:r>
              <w:rPr>
                <w:noProof/>
                <w:webHidden/>
              </w:rPr>
              <w:t>12</w:t>
            </w:r>
            <w:r>
              <w:rPr>
                <w:noProof/>
                <w:webHidden/>
              </w:rPr>
              <w:fldChar w:fldCharType="end"/>
            </w:r>
          </w:hyperlink>
        </w:p>
        <w:p w14:paraId="1DB4F7AF" w14:textId="34094332" w:rsidR="00A922C9" w:rsidRDefault="00A922C9">
          <w:pPr>
            <w:pStyle w:val="TOC3"/>
            <w:tabs>
              <w:tab w:val="right" w:leader="dot" w:pos="10070"/>
            </w:tabs>
            <w:rPr>
              <w:noProof/>
            </w:rPr>
          </w:pPr>
          <w:hyperlink w:anchor="_Toc235705442" w:history="1">
            <w:r w:rsidRPr="00471688">
              <w:rPr>
                <w:rStyle w:val="Hyperlink"/>
                <w:noProof/>
              </w:rPr>
              <w:t>Business and Experience Layer</w:t>
            </w:r>
            <w:r>
              <w:rPr>
                <w:noProof/>
                <w:webHidden/>
              </w:rPr>
              <w:tab/>
            </w:r>
            <w:r>
              <w:rPr>
                <w:noProof/>
                <w:webHidden/>
              </w:rPr>
              <w:fldChar w:fldCharType="begin"/>
            </w:r>
            <w:r>
              <w:rPr>
                <w:noProof/>
                <w:webHidden/>
              </w:rPr>
              <w:instrText xml:space="preserve"> PAGEREF _Toc235705442 \h </w:instrText>
            </w:r>
            <w:r>
              <w:rPr>
                <w:noProof/>
                <w:webHidden/>
              </w:rPr>
            </w:r>
            <w:r>
              <w:rPr>
                <w:noProof/>
                <w:webHidden/>
              </w:rPr>
              <w:fldChar w:fldCharType="separate"/>
            </w:r>
            <w:r>
              <w:rPr>
                <w:noProof/>
                <w:webHidden/>
              </w:rPr>
              <w:t>13</w:t>
            </w:r>
            <w:r>
              <w:rPr>
                <w:noProof/>
                <w:webHidden/>
              </w:rPr>
              <w:fldChar w:fldCharType="end"/>
            </w:r>
          </w:hyperlink>
        </w:p>
        <w:p w14:paraId="428EA368" w14:textId="23DEDAD1" w:rsidR="00A922C9" w:rsidRDefault="00A922C9">
          <w:pPr>
            <w:pStyle w:val="TOC3"/>
            <w:tabs>
              <w:tab w:val="right" w:leader="dot" w:pos="10070"/>
            </w:tabs>
            <w:rPr>
              <w:noProof/>
            </w:rPr>
          </w:pPr>
          <w:hyperlink w:anchor="_Toc235705443" w:history="1">
            <w:r w:rsidRPr="00471688">
              <w:rPr>
                <w:rStyle w:val="Hyperlink"/>
                <w:noProof/>
              </w:rPr>
              <w:t>AI Services Layer</w:t>
            </w:r>
            <w:r>
              <w:rPr>
                <w:noProof/>
                <w:webHidden/>
              </w:rPr>
              <w:tab/>
            </w:r>
            <w:r>
              <w:rPr>
                <w:noProof/>
                <w:webHidden/>
              </w:rPr>
              <w:fldChar w:fldCharType="begin"/>
            </w:r>
            <w:r>
              <w:rPr>
                <w:noProof/>
                <w:webHidden/>
              </w:rPr>
              <w:instrText xml:space="preserve"> PAGEREF _Toc235705443 \h </w:instrText>
            </w:r>
            <w:r>
              <w:rPr>
                <w:noProof/>
                <w:webHidden/>
              </w:rPr>
            </w:r>
            <w:r>
              <w:rPr>
                <w:noProof/>
                <w:webHidden/>
              </w:rPr>
              <w:fldChar w:fldCharType="separate"/>
            </w:r>
            <w:r>
              <w:rPr>
                <w:noProof/>
                <w:webHidden/>
              </w:rPr>
              <w:t>13</w:t>
            </w:r>
            <w:r>
              <w:rPr>
                <w:noProof/>
                <w:webHidden/>
              </w:rPr>
              <w:fldChar w:fldCharType="end"/>
            </w:r>
          </w:hyperlink>
        </w:p>
        <w:p w14:paraId="751F9469" w14:textId="5A4D35E2" w:rsidR="00A922C9" w:rsidRDefault="00A922C9">
          <w:pPr>
            <w:pStyle w:val="TOC3"/>
            <w:tabs>
              <w:tab w:val="right" w:leader="dot" w:pos="10070"/>
            </w:tabs>
            <w:rPr>
              <w:noProof/>
            </w:rPr>
          </w:pPr>
          <w:hyperlink w:anchor="_Toc235705444" w:history="1">
            <w:r w:rsidRPr="00471688">
              <w:rPr>
                <w:rStyle w:val="Hyperlink"/>
                <w:noProof/>
              </w:rPr>
              <w:t>Model and MLOps Layer</w:t>
            </w:r>
            <w:r>
              <w:rPr>
                <w:noProof/>
                <w:webHidden/>
              </w:rPr>
              <w:tab/>
            </w:r>
            <w:r>
              <w:rPr>
                <w:noProof/>
                <w:webHidden/>
              </w:rPr>
              <w:fldChar w:fldCharType="begin"/>
            </w:r>
            <w:r>
              <w:rPr>
                <w:noProof/>
                <w:webHidden/>
              </w:rPr>
              <w:instrText xml:space="preserve"> PAGEREF _Toc235705444 \h </w:instrText>
            </w:r>
            <w:r>
              <w:rPr>
                <w:noProof/>
                <w:webHidden/>
              </w:rPr>
            </w:r>
            <w:r>
              <w:rPr>
                <w:noProof/>
                <w:webHidden/>
              </w:rPr>
              <w:fldChar w:fldCharType="separate"/>
            </w:r>
            <w:r>
              <w:rPr>
                <w:noProof/>
                <w:webHidden/>
              </w:rPr>
              <w:t>13</w:t>
            </w:r>
            <w:r>
              <w:rPr>
                <w:noProof/>
                <w:webHidden/>
              </w:rPr>
              <w:fldChar w:fldCharType="end"/>
            </w:r>
          </w:hyperlink>
        </w:p>
        <w:p w14:paraId="578D72DC" w14:textId="5B1BD258" w:rsidR="00A922C9" w:rsidRDefault="00A922C9">
          <w:pPr>
            <w:pStyle w:val="TOC3"/>
            <w:tabs>
              <w:tab w:val="right" w:leader="dot" w:pos="10070"/>
            </w:tabs>
            <w:rPr>
              <w:noProof/>
            </w:rPr>
          </w:pPr>
          <w:hyperlink w:anchor="_Toc235705445" w:history="1">
            <w:r w:rsidRPr="00471688">
              <w:rPr>
                <w:rStyle w:val="Hyperlink"/>
                <w:noProof/>
              </w:rPr>
              <w:t>Data and Knowledge Layer</w:t>
            </w:r>
            <w:r>
              <w:rPr>
                <w:noProof/>
                <w:webHidden/>
              </w:rPr>
              <w:tab/>
            </w:r>
            <w:r>
              <w:rPr>
                <w:noProof/>
                <w:webHidden/>
              </w:rPr>
              <w:fldChar w:fldCharType="begin"/>
            </w:r>
            <w:r>
              <w:rPr>
                <w:noProof/>
                <w:webHidden/>
              </w:rPr>
              <w:instrText xml:space="preserve"> PAGEREF _Toc235705445 \h </w:instrText>
            </w:r>
            <w:r>
              <w:rPr>
                <w:noProof/>
                <w:webHidden/>
              </w:rPr>
            </w:r>
            <w:r>
              <w:rPr>
                <w:noProof/>
                <w:webHidden/>
              </w:rPr>
              <w:fldChar w:fldCharType="separate"/>
            </w:r>
            <w:r>
              <w:rPr>
                <w:noProof/>
                <w:webHidden/>
              </w:rPr>
              <w:t>13</w:t>
            </w:r>
            <w:r>
              <w:rPr>
                <w:noProof/>
                <w:webHidden/>
              </w:rPr>
              <w:fldChar w:fldCharType="end"/>
            </w:r>
          </w:hyperlink>
        </w:p>
        <w:p w14:paraId="687C3F5B" w14:textId="13266EDF" w:rsidR="00A922C9" w:rsidRDefault="00A922C9">
          <w:pPr>
            <w:pStyle w:val="TOC3"/>
            <w:tabs>
              <w:tab w:val="right" w:leader="dot" w:pos="10070"/>
            </w:tabs>
            <w:rPr>
              <w:noProof/>
            </w:rPr>
          </w:pPr>
          <w:hyperlink w:anchor="_Toc235705446" w:history="1">
            <w:r w:rsidRPr="00471688">
              <w:rPr>
                <w:rStyle w:val="Hyperlink"/>
                <w:noProof/>
              </w:rPr>
              <w:t>Integration Layer</w:t>
            </w:r>
            <w:r>
              <w:rPr>
                <w:noProof/>
                <w:webHidden/>
              </w:rPr>
              <w:tab/>
            </w:r>
            <w:r>
              <w:rPr>
                <w:noProof/>
                <w:webHidden/>
              </w:rPr>
              <w:fldChar w:fldCharType="begin"/>
            </w:r>
            <w:r>
              <w:rPr>
                <w:noProof/>
                <w:webHidden/>
              </w:rPr>
              <w:instrText xml:space="preserve"> PAGEREF _Toc235705446 \h </w:instrText>
            </w:r>
            <w:r>
              <w:rPr>
                <w:noProof/>
                <w:webHidden/>
              </w:rPr>
            </w:r>
            <w:r>
              <w:rPr>
                <w:noProof/>
                <w:webHidden/>
              </w:rPr>
              <w:fldChar w:fldCharType="separate"/>
            </w:r>
            <w:r>
              <w:rPr>
                <w:noProof/>
                <w:webHidden/>
              </w:rPr>
              <w:t>13</w:t>
            </w:r>
            <w:r>
              <w:rPr>
                <w:noProof/>
                <w:webHidden/>
              </w:rPr>
              <w:fldChar w:fldCharType="end"/>
            </w:r>
          </w:hyperlink>
        </w:p>
        <w:p w14:paraId="0197734F" w14:textId="50BEEE2A" w:rsidR="00A922C9" w:rsidRDefault="00A922C9">
          <w:pPr>
            <w:pStyle w:val="TOC3"/>
            <w:tabs>
              <w:tab w:val="right" w:leader="dot" w:pos="10070"/>
            </w:tabs>
            <w:rPr>
              <w:noProof/>
            </w:rPr>
          </w:pPr>
          <w:hyperlink w:anchor="_Toc235705447" w:history="1">
            <w:r w:rsidRPr="00471688">
              <w:rPr>
                <w:rStyle w:val="Hyperlink"/>
                <w:noProof/>
              </w:rPr>
              <w:t>Infrastructure Layer</w:t>
            </w:r>
            <w:r>
              <w:rPr>
                <w:noProof/>
                <w:webHidden/>
              </w:rPr>
              <w:tab/>
            </w:r>
            <w:r>
              <w:rPr>
                <w:noProof/>
                <w:webHidden/>
              </w:rPr>
              <w:fldChar w:fldCharType="begin"/>
            </w:r>
            <w:r>
              <w:rPr>
                <w:noProof/>
                <w:webHidden/>
              </w:rPr>
              <w:instrText xml:space="preserve"> PAGEREF _Toc235705447 \h </w:instrText>
            </w:r>
            <w:r>
              <w:rPr>
                <w:noProof/>
                <w:webHidden/>
              </w:rPr>
            </w:r>
            <w:r>
              <w:rPr>
                <w:noProof/>
                <w:webHidden/>
              </w:rPr>
              <w:fldChar w:fldCharType="separate"/>
            </w:r>
            <w:r>
              <w:rPr>
                <w:noProof/>
                <w:webHidden/>
              </w:rPr>
              <w:t>13</w:t>
            </w:r>
            <w:r>
              <w:rPr>
                <w:noProof/>
                <w:webHidden/>
              </w:rPr>
              <w:fldChar w:fldCharType="end"/>
            </w:r>
          </w:hyperlink>
        </w:p>
        <w:p w14:paraId="2A2F4ABC" w14:textId="360AE0CA" w:rsidR="00A922C9" w:rsidRDefault="00A922C9">
          <w:pPr>
            <w:pStyle w:val="TOC3"/>
            <w:tabs>
              <w:tab w:val="right" w:leader="dot" w:pos="10070"/>
            </w:tabs>
            <w:rPr>
              <w:noProof/>
            </w:rPr>
          </w:pPr>
          <w:hyperlink w:anchor="_Toc235705448" w:history="1">
            <w:r w:rsidRPr="00471688">
              <w:rPr>
                <w:rStyle w:val="Hyperlink"/>
                <w:noProof/>
              </w:rPr>
              <w:t>Security and Governance Rails</w:t>
            </w:r>
            <w:r>
              <w:rPr>
                <w:noProof/>
                <w:webHidden/>
              </w:rPr>
              <w:tab/>
            </w:r>
            <w:r>
              <w:rPr>
                <w:noProof/>
                <w:webHidden/>
              </w:rPr>
              <w:fldChar w:fldCharType="begin"/>
            </w:r>
            <w:r>
              <w:rPr>
                <w:noProof/>
                <w:webHidden/>
              </w:rPr>
              <w:instrText xml:space="preserve"> PAGEREF _Toc235705448 \h </w:instrText>
            </w:r>
            <w:r>
              <w:rPr>
                <w:noProof/>
                <w:webHidden/>
              </w:rPr>
            </w:r>
            <w:r>
              <w:rPr>
                <w:noProof/>
                <w:webHidden/>
              </w:rPr>
              <w:fldChar w:fldCharType="separate"/>
            </w:r>
            <w:r>
              <w:rPr>
                <w:noProof/>
                <w:webHidden/>
              </w:rPr>
              <w:t>13</w:t>
            </w:r>
            <w:r>
              <w:rPr>
                <w:noProof/>
                <w:webHidden/>
              </w:rPr>
              <w:fldChar w:fldCharType="end"/>
            </w:r>
          </w:hyperlink>
        </w:p>
        <w:p w14:paraId="7352C824" w14:textId="75634977" w:rsidR="00A922C9" w:rsidRDefault="00A922C9">
          <w:pPr>
            <w:pStyle w:val="TOC2"/>
            <w:tabs>
              <w:tab w:val="right" w:leader="dot" w:pos="10070"/>
            </w:tabs>
            <w:rPr>
              <w:noProof/>
            </w:rPr>
          </w:pPr>
          <w:hyperlink w:anchor="_Toc235705449" w:history="1">
            <w:r w:rsidRPr="00471688">
              <w:rPr>
                <w:rStyle w:val="Hyperlink"/>
                <w:noProof/>
              </w:rPr>
              <w:t>6.4 Three-Year Roadmap Method</w:t>
            </w:r>
            <w:r>
              <w:rPr>
                <w:noProof/>
                <w:webHidden/>
              </w:rPr>
              <w:tab/>
            </w:r>
            <w:r>
              <w:rPr>
                <w:noProof/>
                <w:webHidden/>
              </w:rPr>
              <w:fldChar w:fldCharType="begin"/>
            </w:r>
            <w:r>
              <w:rPr>
                <w:noProof/>
                <w:webHidden/>
              </w:rPr>
              <w:instrText xml:space="preserve"> PAGEREF _Toc235705449 \h </w:instrText>
            </w:r>
            <w:r>
              <w:rPr>
                <w:noProof/>
                <w:webHidden/>
              </w:rPr>
            </w:r>
            <w:r>
              <w:rPr>
                <w:noProof/>
                <w:webHidden/>
              </w:rPr>
              <w:fldChar w:fldCharType="separate"/>
            </w:r>
            <w:r>
              <w:rPr>
                <w:noProof/>
                <w:webHidden/>
              </w:rPr>
              <w:t>14</w:t>
            </w:r>
            <w:r>
              <w:rPr>
                <w:noProof/>
                <w:webHidden/>
              </w:rPr>
              <w:fldChar w:fldCharType="end"/>
            </w:r>
          </w:hyperlink>
        </w:p>
        <w:p w14:paraId="49D4FB1C" w14:textId="7424CFF8" w:rsidR="00A922C9" w:rsidRDefault="00A922C9">
          <w:pPr>
            <w:pStyle w:val="TOC2"/>
            <w:tabs>
              <w:tab w:val="right" w:leader="dot" w:pos="10070"/>
            </w:tabs>
            <w:rPr>
              <w:noProof/>
            </w:rPr>
          </w:pPr>
          <w:hyperlink w:anchor="_Toc235705450" w:history="1">
            <w:r w:rsidRPr="00471688">
              <w:rPr>
                <w:rStyle w:val="Hyperlink"/>
                <w:noProof/>
              </w:rPr>
              <w:t>6.5 Enterprise Business Case Method</w:t>
            </w:r>
            <w:r>
              <w:rPr>
                <w:noProof/>
                <w:webHidden/>
              </w:rPr>
              <w:tab/>
            </w:r>
            <w:r>
              <w:rPr>
                <w:noProof/>
                <w:webHidden/>
              </w:rPr>
              <w:fldChar w:fldCharType="begin"/>
            </w:r>
            <w:r>
              <w:rPr>
                <w:noProof/>
                <w:webHidden/>
              </w:rPr>
              <w:instrText xml:space="preserve"> PAGEREF _Toc235705450 \h </w:instrText>
            </w:r>
            <w:r>
              <w:rPr>
                <w:noProof/>
                <w:webHidden/>
              </w:rPr>
            </w:r>
            <w:r>
              <w:rPr>
                <w:noProof/>
                <w:webHidden/>
              </w:rPr>
              <w:fldChar w:fldCharType="separate"/>
            </w:r>
            <w:r>
              <w:rPr>
                <w:noProof/>
                <w:webHidden/>
              </w:rPr>
              <w:t>14</w:t>
            </w:r>
            <w:r>
              <w:rPr>
                <w:noProof/>
                <w:webHidden/>
              </w:rPr>
              <w:fldChar w:fldCharType="end"/>
            </w:r>
          </w:hyperlink>
        </w:p>
        <w:p w14:paraId="0AB2444E" w14:textId="3D247FE9" w:rsidR="00A922C9" w:rsidRDefault="00A922C9">
          <w:pPr>
            <w:pStyle w:val="TOC2"/>
            <w:tabs>
              <w:tab w:val="right" w:leader="dot" w:pos="10070"/>
            </w:tabs>
            <w:rPr>
              <w:noProof/>
            </w:rPr>
          </w:pPr>
          <w:hyperlink w:anchor="_Toc235705451" w:history="1">
            <w:r w:rsidRPr="00471688">
              <w:rPr>
                <w:rStyle w:val="Hyperlink"/>
                <w:noProof/>
              </w:rPr>
              <w:t>6.6 Outcome C Deliverables</w:t>
            </w:r>
            <w:r>
              <w:rPr>
                <w:noProof/>
                <w:webHidden/>
              </w:rPr>
              <w:tab/>
            </w:r>
            <w:r>
              <w:rPr>
                <w:noProof/>
                <w:webHidden/>
              </w:rPr>
              <w:fldChar w:fldCharType="begin"/>
            </w:r>
            <w:r>
              <w:rPr>
                <w:noProof/>
                <w:webHidden/>
              </w:rPr>
              <w:instrText xml:space="preserve"> PAGEREF _Toc235705451 \h </w:instrText>
            </w:r>
            <w:r>
              <w:rPr>
                <w:noProof/>
                <w:webHidden/>
              </w:rPr>
            </w:r>
            <w:r>
              <w:rPr>
                <w:noProof/>
                <w:webHidden/>
              </w:rPr>
              <w:fldChar w:fldCharType="separate"/>
            </w:r>
            <w:r>
              <w:rPr>
                <w:noProof/>
                <w:webHidden/>
              </w:rPr>
              <w:t>14</w:t>
            </w:r>
            <w:r>
              <w:rPr>
                <w:noProof/>
                <w:webHidden/>
              </w:rPr>
              <w:fldChar w:fldCharType="end"/>
            </w:r>
          </w:hyperlink>
        </w:p>
        <w:p w14:paraId="73F323B9" w14:textId="43E0158B" w:rsidR="00A922C9" w:rsidRDefault="00A922C9">
          <w:pPr>
            <w:pStyle w:val="TOC2"/>
            <w:tabs>
              <w:tab w:val="right" w:leader="dot" w:pos="10070"/>
            </w:tabs>
            <w:rPr>
              <w:noProof/>
            </w:rPr>
          </w:pPr>
          <w:hyperlink w:anchor="_Toc235705452" w:history="1">
            <w:r w:rsidRPr="00471688">
              <w:rPr>
                <w:rStyle w:val="Hyperlink"/>
                <w:noProof/>
              </w:rPr>
              <w:t>6.7 Measurable Business Value from Outcome C</w:t>
            </w:r>
            <w:r>
              <w:rPr>
                <w:noProof/>
                <w:webHidden/>
              </w:rPr>
              <w:tab/>
            </w:r>
            <w:r>
              <w:rPr>
                <w:noProof/>
                <w:webHidden/>
              </w:rPr>
              <w:fldChar w:fldCharType="begin"/>
            </w:r>
            <w:r>
              <w:rPr>
                <w:noProof/>
                <w:webHidden/>
              </w:rPr>
              <w:instrText xml:space="preserve"> PAGEREF _Toc235705452 \h </w:instrText>
            </w:r>
            <w:r>
              <w:rPr>
                <w:noProof/>
                <w:webHidden/>
              </w:rPr>
            </w:r>
            <w:r>
              <w:rPr>
                <w:noProof/>
                <w:webHidden/>
              </w:rPr>
              <w:fldChar w:fldCharType="separate"/>
            </w:r>
            <w:r>
              <w:rPr>
                <w:noProof/>
                <w:webHidden/>
              </w:rPr>
              <w:t>15</w:t>
            </w:r>
            <w:r>
              <w:rPr>
                <w:noProof/>
                <w:webHidden/>
              </w:rPr>
              <w:fldChar w:fldCharType="end"/>
            </w:r>
          </w:hyperlink>
        </w:p>
        <w:p w14:paraId="51AE63AC" w14:textId="5A22D8DB" w:rsidR="00A922C9" w:rsidRDefault="00A922C9">
          <w:pPr>
            <w:pStyle w:val="TOC1"/>
            <w:tabs>
              <w:tab w:val="right" w:leader="dot" w:pos="10070"/>
            </w:tabs>
            <w:rPr>
              <w:noProof/>
            </w:rPr>
          </w:pPr>
          <w:hyperlink w:anchor="_Toc235705453" w:history="1">
            <w:r w:rsidRPr="00471688">
              <w:rPr>
                <w:rStyle w:val="Hyperlink"/>
                <w:noProof/>
              </w:rPr>
              <w:t>7. Deliverable-Wise Work Plan</w:t>
            </w:r>
            <w:r>
              <w:rPr>
                <w:noProof/>
                <w:webHidden/>
              </w:rPr>
              <w:tab/>
            </w:r>
            <w:r>
              <w:rPr>
                <w:noProof/>
                <w:webHidden/>
              </w:rPr>
              <w:fldChar w:fldCharType="begin"/>
            </w:r>
            <w:r>
              <w:rPr>
                <w:noProof/>
                <w:webHidden/>
              </w:rPr>
              <w:instrText xml:space="preserve"> PAGEREF _Toc235705453 \h </w:instrText>
            </w:r>
            <w:r>
              <w:rPr>
                <w:noProof/>
                <w:webHidden/>
              </w:rPr>
            </w:r>
            <w:r>
              <w:rPr>
                <w:noProof/>
                <w:webHidden/>
              </w:rPr>
              <w:fldChar w:fldCharType="separate"/>
            </w:r>
            <w:r>
              <w:rPr>
                <w:noProof/>
                <w:webHidden/>
              </w:rPr>
              <w:t>16</w:t>
            </w:r>
            <w:r>
              <w:rPr>
                <w:noProof/>
                <w:webHidden/>
              </w:rPr>
              <w:fldChar w:fldCharType="end"/>
            </w:r>
          </w:hyperlink>
        </w:p>
        <w:p w14:paraId="2A3293E1" w14:textId="6941EDB7" w:rsidR="00A922C9" w:rsidRDefault="00A922C9">
          <w:pPr>
            <w:pStyle w:val="TOC2"/>
            <w:tabs>
              <w:tab w:val="right" w:leader="dot" w:pos="10070"/>
            </w:tabs>
            <w:rPr>
              <w:noProof/>
            </w:rPr>
          </w:pPr>
          <w:hyperlink w:anchor="_Toc235705454" w:history="1">
            <w:r w:rsidRPr="00471688">
              <w:rPr>
                <w:rStyle w:val="Hyperlink"/>
                <w:noProof/>
              </w:rPr>
              <w:t>7.1 AI Readiness Diagnostic — Outcome A</w:t>
            </w:r>
            <w:r>
              <w:rPr>
                <w:noProof/>
                <w:webHidden/>
              </w:rPr>
              <w:tab/>
            </w:r>
            <w:r>
              <w:rPr>
                <w:noProof/>
                <w:webHidden/>
              </w:rPr>
              <w:fldChar w:fldCharType="begin"/>
            </w:r>
            <w:r>
              <w:rPr>
                <w:noProof/>
                <w:webHidden/>
              </w:rPr>
              <w:instrText xml:space="preserve"> PAGEREF _Toc235705454 \h </w:instrText>
            </w:r>
            <w:r>
              <w:rPr>
                <w:noProof/>
                <w:webHidden/>
              </w:rPr>
            </w:r>
            <w:r>
              <w:rPr>
                <w:noProof/>
                <w:webHidden/>
              </w:rPr>
              <w:fldChar w:fldCharType="separate"/>
            </w:r>
            <w:r>
              <w:rPr>
                <w:noProof/>
                <w:webHidden/>
              </w:rPr>
              <w:t>16</w:t>
            </w:r>
            <w:r>
              <w:rPr>
                <w:noProof/>
                <w:webHidden/>
              </w:rPr>
              <w:fldChar w:fldCharType="end"/>
            </w:r>
          </w:hyperlink>
        </w:p>
        <w:p w14:paraId="715FE2C5" w14:textId="1AA352E1" w:rsidR="00A922C9" w:rsidRDefault="00A922C9">
          <w:pPr>
            <w:pStyle w:val="TOC2"/>
            <w:tabs>
              <w:tab w:val="right" w:leader="dot" w:pos="10070"/>
            </w:tabs>
            <w:rPr>
              <w:noProof/>
            </w:rPr>
          </w:pPr>
          <w:hyperlink w:anchor="_Toc235705455" w:history="1">
            <w:r w:rsidRPr="00471688">
              <w:rPr>
                <w:rStyle w:val="Hyperlink"/>
                <w:noProof/>
              </w:rPr>
              <w:t>7.2 Portfolio and Prioritization of Existing Use Cases — Outcome A</w:t>
            </w:r>
            <w:r>
              <w:rPr>
                <w:noProof/>
                <w:webHidden/>
              </w:rPr>
              <w:tab/>
            </w:r>
            <w:r>
              <w:rPr>
                <w:noProof/>
                <w:webHidden/>
              </w:rPr>
              <w:fldChar w:fldCharType="begin"/>
            </w:r>
            <w:r>
              <w:rPr>
                <w:noProof/>
                <w:webHidden/>
              </w:rPr>
              <w:instrText xml:space="preserve"> PAGEREF _Toc235705455 \h </w:instrText>
            </w:r>
            <w:r>
              <w:rPr>
                <w:noProof/>
                <w:webHidden/>
              </w:rPr>
            </w:r>
            <w:r>
              <w:rPr>
                <w:noProof/>
                <w:webHidden/>
              </w:rPr>
              <w:fldChar w:fldCharType="separate"/>
            </w:r>
            <w:r>
              <w:rPr>
                <w:noProof/>
                <w:webHidden/>
              </w:rPr>
              <w:t>16</w:t>
            </w:r>
            <w:r>
              <w:rPr>
                <w:noProof/>
                <w:webHidden/>
              </w:rPr>
              <w:fldChar w:fldCharType="end"/>
            </w:r>
          </w:hyperlink>
        </w:p>
        <w:p w14:paraId="068B9D13" w14:textId="0F1FBC8A" w:rsidR="00A922C9" w:rsidRDefault="00A922C9">
          <w:pPr>
            <w:pStyle w:val="TOC2"/>
            <w:tabs>
              <w:tab w:val="right" w:leader="dot" w:pos="10070"/>
            </w:tabs>
            <w:rPr>
              <w:noProof/>
            </w:rPr>
          </w:pPr>
          <w:hyperlink w:anchor="_Toc235705456" w:history="1">
            <w:r w:rsidRPr="00471688">
              <w:rPr>
                <w:rStyle w:val="Hyperlink"/>
                <w:noProof/>
              </w:rPr>
              <w:t>7.3 Prioritization of External, Proven Use Cases — Outcome A</w:t>
            </w:r>
            <w:r>
              <w:rPr>
                <w:noProof/>
                <w:webHidden/>
              </w:rPr>
              <w:tab/>
            </w:r>
            <w:r>
              <w:rPr>
                <w:noProof/>
                <w:webHidden/>
              </w:rPr>
              <w:fldChar w:fldCharType="begin"/>
            </w:r>
            <w:r>
              <w:rPr>
                <w:noProof/>
                <w:webHidden/>
              </w:rPr>
              <w:instrText xml:space="preserve"> PAGEREF _Toc235705456 \h </w:instrText>
            </w:r>
            <w:r>
              <w:rPr>
                <w:noProof/>
                <w:webHidden/>
              </w:rPr>
            </w:r>
            <w:r>
              <w:rPr>
                <w:noProof/>
                <w:webHidden/>
              </w:rPr>
              <w:fldChar w:fldCharType="separate"/>
            </w:r>
            <w:r>
              <w:rPr>
                <w:noProof/>
                <w:webHidden/>
              </w:rPr>
              <w:t>16</w:t>
            </w:r>
            <w:r>
              <w:rPr>
                <w:noProof/>
                <w:webHidden/>
              </w:rPr>
              <w:fldChar w:fldCharType="end"/>
            </w:r>
          </w:hyperlink>
        </w:p>
        <w:p w14:paraId="35159EF8" w14:textId="7AA37F63" w:rsidR="00A922C9" w:rsidRDefault="00A922C9">
          <w:pPr>
            <w:pStyle w:val="TOC2"/>
            <w:tabs>
              <w:tab w:val="right" w:leader="dot" w:pos="10070"/>
            </w:tabs>
            <w:rPr>
              <w:noProof/>
            </w:rPr>
          </w:pPr>
          <w:hyperlink w:anchor="_Toc235705457" w:history="1">
            <w:r w:rsidRPr="00471688">
              <w:rPr>
                <w:rStyle w:val="Hyperlink"/>
                <w:noProof/>
              </w:rPr>
              <w:t>7.4 Use Case Prioritization Template — Outcome A</w:t>
            </w:r>
            <w:r>
              <w:rPr>
                <w:noProof/>
                <w:webHidden/>
              </w:rPr>
              <w:tab/>
            </w:r>
            <w:r>
              <w:rPr>
                <w:noProof/>
                <w:webHidden/>
              </w:rPr>
              <w:fldChar w:fldCharType="begin"/>
            </w:r>
            <w:r>
              <w:rPr>
                <w:noProof/>
                <w:webHidden/>
              </w:rPr>
              <w:instrText xml:space="preserve"> PAGEREF _Toc235705457 \h </w:instrText>
            </w:r>
            <w:r>
              <w:rPr>
                <w:noProof/>
                <w:webHidden/>
              </w:rPr>
            </w:r>
            <w:r>
              <w:rPr>
                <w:noProof/>
                <w:webHidden/>
              </w:rPr>
              <w:fldChar w:fldCharType="separate"/>
            </w:r>
            <w:r>
              <w:rPr>
                <w:noProof/>
                <w:webHidden/>
              </w:rPr>
              <w:t>16</w:t>
            </w:r>
            <w:r>
              <w:rPr>
                <w:noProof/>
                <w:webHidden/>
              </w:rPr>
              <w:fldChar w:fldCharType="end"/>
            </w:r>
          </w:hyperlink>
        </w:p>
        <w:p w14:paraId="19806B5C" w14:textId="5401F05E" w:rsidR="00A922C9" w:rsidRDefault="00A922C9">
          <w:pPr>
            <w:pStyle w:val="TOC2"/>
            <w:tabs>
              <w:tab w:val="right" w:leader="dot" w:pos="10070"/>
            </w:tabs>
            <w:rPr>
              <w:noProof/>
            </w:rPr>
          </w:pPr>
          <w:hyperlink w:anchor="_Toc235705458" w:history="1">
            <w:r w:rsidRPr="00471688">
              <w:rPr>
                <w:rStyle w:val="Hyperlink"/>
                <w:noProof/>
              </w:rPr>
              <w:t>7.5 Readiness Gap Summary — Outcome A</w:t>
            </w:r>
            <w:r>
              <w:rPr>
                <w:noProof/>
                <w:webHidden/>
              </w:rPr>
              <w:tab/>
            </w:r>
            <w:r>
              <w:rPr>
                <w:noProof/>
                <w:webHidden/>
              </w:rPr>
              <w:fldChar w:fldCharType="begin"/>
            </w:r>
            <w:r>
              <w:rPr>
                <w:noProof/>
                <w:webHidden/>
              </w:rPr>
              <w:instrText xml:space="preserve"> PAGEREF _Toc235705458 \h </w:instrText>
            </w:r>
            <w:r>
              <w:rPr>
                <w:noProof/>
                <w:webHidden/>
              </w:rPr>
            </w:r>
            <w:r>
              <w:rPr>
                <w:noProof/>
                <w:webHidden/>
              </w:rPr>
              <w:fldChar w:fldCharType="separate"/>
            </w:r>
            <w:r>
              <w:rPr>
                <w:noProof/>
                <w:webHidden/>
              </w:rPr>
              <w:t>16</w:t>
            </w:r>
            <w:r>
              <w:rPr>
                <w:noProof/>
                <w:webHidden/>
              </w:rPr>
              <w:fldChar w:fldCharType="end"/>
            </w:r>
          </w:hyperlink>
        </w:p>
        <w:p w14:paraId="6EA36509" w14:textId="68786F94" w:rsidR="00A922C9" w:rsidRDefault="00A922C9">
          <w:pPr>
            <w:pStyle w:val="TOC2"/>
            <w:tabs>
              <w:tab w:val="right" w:leader="dot" w:pos="10070"/>
            </w:tabs>
            <w:rPr>
              <w:noProof/>
            </w:rPr>
          </w:pPr>
          <w:hyperlink w:anchor="_Toc235705459" w:history="1">
            <w:r w:rsidRPr="00471688">
              <w:rPr>
                <w:rStyle w:val="Hyperlink"/>
                <w:noProof/>
              </w:rPr>
              <w:t>7.6 AI Governance Framework — Outcome B</w:t>
            </w:r>
            <w:r>
              <w:rPr>
                <w:noProof/>
                <w:webHidden/>
              </w:rPr>
              <w:tab/>
            </w:r>
            <w:r>
              <w:rPr>
                <w:noProof/>
                <w:webHidden/>
              </w:rPr>
              <w:fldChar w:fldCharType="begin"/>
            </w:r>
            <w:r>
              <w:rPr>
                <w:noProof/>
                <w:webHidden/>
              </w:rPr>
              <w:instrText xml:space="preserve"> PAGEREF _Toc235705459 \h </w:instrText>
            </w:r>
            <w:r>
              <w:rPr>
                <w:noProof/>
                <w:webHidden/>
              </w:rPr>
            </w:r>
            <w:r>
              <w:rPr>
                <w:noProof/>
                <w:webHidden/>
              </w:rPr>
              <w:fldChar w:fldCharType="separate"/>
            </w:r>
            <w:r>
              <w:rPr>
                <w:noProof/>
                <w:webHidden/>
              </w:rPr>
              <w:t>17</w:t>
            </w:r>
            <w:r>
              <w:rPr>
                <w:noProof/>
                <w:webHidden/>
              </w:rPr>
              <w:fldChar w:fldCharType="end"/>
            </w:r>
          </w:hyperlink>
        </w:p>
        <w:p w14:paraId="0D680874" w14:textId="6E71DB0F" w:rsidR="00A922C9" w:rsidRDefault="00A922C9">
          <w:pPr>
            <w:pStyle w:val="TOC2"/>
            <w:tabs>
              <w:tab w:val="right" w:leader="dot" w:pos="10070"/>
            </w:tabs>
            <w:rPr>
              <w:noProof/>
            </w:rPr>
          </w:pPr>
          <w:hyperlink w:anchor="_Toc235705460" w:history="1">
            <w:r w:rsidRPr="00471688">
              <w:rPr>
                <w:rStyle w:val="Hyperlink"/>
                <w:noProof/>
              </w:rPr>
              <w:t>7.7 Control Tower Operating Model — Outcome B</w:t>
            </w:r>
            <w:r>
              <w:rPr>
                <w:noProof/>
                <w:webHidden/>
              </w:rPr>
              <w:tab/>
            </w:r>
            <w:r>
              <w:rPr>
                <w:noProof/>
                <w:webHidden/>
              </w:rPr>
              <w:fldChar w:fldCharType="begin"/>
            </w:r>
            <w:r>
              <w:rPr>
                <w:noProof/>
                <w:webHidden/>
              </w:rPr>
              <w:instrText xml:space="preserve"> PAGEREF _Toc235705460 \h </w:instrText>
            </w:r>
            <w:r>
              <w:rPr>
                <w:noProof/>
                <w:webHidden/>
              </w:rPr>
            </w:r>
            <w:r>
              <w:rPr>
                <w:noProof/>
                <w:webHidden/>
              </w:rPr>
              <w:fldChar w:fldCharType="separate"/>
            </w:r>
            <w:r>
              <w:rPr>
                <w:noProof/>
                <w:webHidden/>
              </w:rPr>
              <w:t>17</w:t>
            </w:r>
            <w:r>
              <w:rPr>
                <w:noProof/>
                <w:webHidden/>
              </w:rPr>
              <w:fldChar w:fldCharType="end"/>
            </w:r>
          </w:hyperlink>
        </w:p>
        <w:p w14:paraId="6B18F91E" w14:textId="5E06AF73" w:rsidR="00A922C9" w:rsidRDefault="00A922C9">
          <w:pPr>
            <w:pStyle w:val="TOC2"/>
            <w:tabs>
              <w:tab w:val="right" w:leader="dot" w:pos="10070"/>
            </w:tabs>
            <w:rPr>
              <w:noProof/>
            </w:rPr>
          </w:pPr>
          <w:hyperlink w:anchor="_Toc235705461" w:history="1">
            <w:r w:rsidRPr="00471688">
              <w:rPr>
                <w:rStyle w:val="Hyperlink"/>
                <w:noProof/>
              </w:rPr>
              <w:t>7.8 Controls Catalogue &amp; Testing Plan — Outcome B</w:t>
            </w:r>
            <w:r>
              <w:rPr>
                <w:noProof/>
                <w:webHidden/>
              </w:rPr>
              <w:tab/>
            </w:r>
            <w:r>
              <w:rPr>
                <w:noProof/>
                <w:webHidden/>
              </w:rPr>
              <w:fldChar w:fldCharType="begin"/>
            </w:r>
            <w:r>
              <w:rPr>
                <w:noProof/>
                <w:webHidden/>
              </w:rPr>
              <w:instrText xml:space="preserve"> PAGEREF _Toc235705461 \h </w:instrText>
            </w:r>
            <w:r>
              <w:rPr>
                <w:noProof/>
                <w:webHidden/>
              </w:rPr>
            </w:r>
            <w:r>
              <w:rPr>
                <w:noProof/>
                <w:webHidden/>
              </w:rPr>
              <w:fldChar w:fldCharType="separate"/>
            </w:r>
            <w:r>
              <w:rPr>
                <w:noProof/>
                <w:webHidden/>
              </w:rPr>
              <w:t>17</w:t>
            </w:r>
            <w:r>
              <w:rPr>
                <w:noProof/>
                <w:webHidden/>
              </w:rPr>
              <w:fldChar w:fldCharType="end"/>
            </w:r>
          </w:hyperlink>
        </w:p>
        <w:p w14:paraId="3819EFD5" w14:textId="3FCDA521" w:rsidR="00A922C9" w:rsidRDefault="00A922C9">
          <w:pPr>
            <w:pStyle w:val="TOC2"/>
            <w:tabs>
              <w:tab w:val="right" w:leader="dot" w:pos="10070"/>
            </w:tabs>
            <w:rPr>
              <w:noProof/>
            </w:rPr>
          </w:pPr>
          <w:hyperlink w:anchor="_Toc235705462" w:history="1">
            <w:r w:rsidRPr="00471688">
              <w:rPr>
                <w:rStyle w:val="Hyperlink"/>
                <w:noProof/>
              </w:rPr>
              <w:t>7.9 Executive Reporting Pack — Outcome B</w:t>
            </w:r>
            <w:r>
              <w:rPr>
                <w:noProof/>
                <w:webHidden/>
              </w:rPr>
              <w:tab/>
            </w:r>
            <w:r>
              <w:rPr>
                <w:noProof/>
                <w:webHidden/>
              </w:rPr>
              <w:fldChar w:fldCharType="begin"/>
            </w:r>
            <w:r>
              <w:rPr>
                <w:noProof/>
                <w:webHidden/>
              </w:rPr>
              <w:instrText xml:space="preserve"> PAGEREF _Toc235705462 \h </w:instrText>
            </w:r>
            <w:r>
              <w:rPr>
                <w:noProof/>
                <w:webHidden/>
              </w:rPr>
            </w:r>
            <w:r>
              <w:rPr>
                <w:noProof/>
                <w:webHidden/>
              </w:rPr>
              <w:fldChar w:fldCharType="separate"/>
            </w:r>
            <w:r>
              <w:rPr>
                <w:noProof/>
                <w:webHidden/>
              </w:rPr>
              <w:t>17</w:t>
            </w:r>
            <w:r>
              <w:rPr>
                <w:noProof/>
                <w:webHidden/>
              </w:rPr>
              <w:fldChar w:fldCharType="end"/>
            </w:r>
          </w:hyperlink>
        </w:p>
        <w:p w14:paraId="561282A3" w14:textId="1D37A9BB" w:rsidR="00A922C9" w:rsidRDefault="00A922C9">
          <w:pPr>
            <w:pStyle w:val="TOC2"/>
            <w:tabs>
              <w:tab w:val="right" w:leader="dot" w:pos="10070"/>
            </w:tabs>
            <w:rPr>
              <w:noProof/>
            </w:rPr>
          </w:pPr>
          <w:hyperlink w:anchor="_Toc235705463" w:history="1">
            <w:r w:rsidRPr="00471688">
              <w:rPr>
                <w:rStyle w:val="Hyperlink"/>
                <w:noProof/>
              </w:rPr>
              <w:t>7.10 AI Strategy Document — Outcome C</w:t>
            </w:r>
            <w:r>
              <w:rPr>
                <w:noProof/>
                <w:webHidden/>
              </w:rPr>
              <w:tab/>
            </w:r>
            <w:r>
              <w:rPr>
                <w:noProof/>
                <w:webHidden/>
              </w:rPr>
              <w:fldChar w:fldCharType="begin"/>
            </w:r>
            <w:r>
              <w:rPr>
                <w:noProof/>
                <w:webHidden/>
              </w:rPr>
              <w:instrText xml:space="preserve"> PAGEREF _Toc235705463 \h </w:instrText>
            </w:r>
            <w:r>
              <w:rPr>
                <w:noProof/>
                <w:webHidden/>
              </w:rPr>
            </w:r>
            <w:r>
              <w:rPr>
                <w:noProof/>
                <w:webHidden/>
              </w:rPr>
              <w:fldChar w:fldCharType="separate"/>
            </w:r>
            <w:r>
              <w:rPr>
                <w:noProof/>
                <w:webHidden/>
              </w:rPr>
              <w:t>17</w:t>
            </w:r>
            <w:r>
              <w:rPr>
                <w:noProof/>
                <w:webHidden/>
              </w:rPr>
              <w:fldChar w:fldCharType="end"/>
            </w:r>
          </w:hyperlink>
        </w:p>
        <w:p w14:paraId="1F2A9344" w14:textId="254F02E0" w:rsidR="00A922C9" w:rsidRDefault="00A922C9">
          <w:pPr>
            <w:pStyle w:val="TOC2"/>
            <w:tabs>
              <w:tab w:val="right" w:leader="dot" w:pos="10070"/>
            </w:tabs>
            <w:rPr>
              <w:noProof/>
            </w:rPr>
          </w:pPr>
          <w:hyperlink w:anchor="_Toc235705464" w:history="1">
            <w:r w:rsidRPr="00471688">
              <w:rPr>
                <w:rStyle w:val="Hyperlink"/>
                <w:noProof/>
              </w:rPr>
              <w:t>7.11 Target-State Architecture &amp; Platform Blueprint — Outcome C</w:t>
            </w:r>
            <w:r>
              <w:rPr>
                <w:noProof/>
                <w:webHidden/>
              </w:rPr>
              <w:tab/>
            </w:r>
            <w:r>
              <w:rPr>
                <w:noProof/>
                <w:webHidden/>
              </w:rPr>
              <w:fldChar w:fldCharType="begin"/>
            </w:r>
            <w:r>
              <w:rPr>
                <w:noProof/>
                <w:webHidden/>
              </w:rPr>
              <w:instrText xml:space="preserve"> PAGEREF _Toc235705464 \h </w:instrText>
            </w:r>
            <w:r>
              <w:rPr>
                <w:noProof/>
                <w:webHidden/>
              </w:rPr>
            </w:r>
            <w:r>
              <w:rPr>
                <w:noProof/>
                <w:webHidden/>
              </w:rPr>
              <w:fldChar w:fldCharType="separate"/>
            </w:r>
            <w:r>
              <w:rPr>
                <w:noProof/>
                <w:webHidden/>
              </w:rPr>
              <w:t>18</w:t>
            </w:r>
            <w:r>
              <w:rPr>
                <w:noProof/>
                <w:webHidden/>
              </w:rPr>
              <w:fldChar w:fldCharType="end"/>
            </w:r>
          </w:hyperlink>
        </w:p>
        <w:p w14:paraId="3F604855" w14:textId="7BDDC615" w:rsidR="00A922C9" w:rsidRDefault="00A922C9">
          <w:pPr>
            <w:pStyle w:val="TOC2"/>
            <w:tabs>
              <w:tab w:val="right" w:leader="dot" w:pos="10070"/>
            </w:tabs>
            <w:rPr>
              <w:noProof/>
            </w:rPr>
          </w:pPr>
          <w:hyperlink w:anchor="_Toc235705465" w:history="1">
            <w:r w:rsidRPr="00471688">
              <w:rPr>
                <w:rStyle w:val="Hyperlink"/>
                <w:noProof/>
              </w:rPr>
              <w:t>7.12 3-Year Phased Roadmap — Outcome C</w:t>
            </w:r>
            <w:r>
              <w:rPr>
                <w:noProof/>
                <w:webHidden/>
              </w:rPr>
              <w:tab/>
            </w:r>
            <w:r>
              <w:rPr>
                <w:noProof/>
                <w:webHidden/>
              </w:rPr>
              <w:fldChar w:fldCharType="begin"/>
            </w:r>
            <w:r>
              <w:rPr>
                <w:noProof/>
                <w:webHidden/>
              </w:rPr>
              <w:instrText xml:space="preserve"> PAGEREF _Toc235705465 \h </w:instrText>
            </w:r>
            <w:r>
              <w:rPr>
                <w:noProof/>
                <w:webHidden/>
              </w:rPr>
            </w:r>
            <w:r>
              <w:rPr>
                <w:noProof/>
                <w:webHidden/>
              </w:rPr>
              <w:fldChar w:fldCharType="separate"/>
            </w:r>
            <w:r>
              <w:rPr>
                <w:noProof/>
                <w:webHidden/>
              </w:rPr>
              <w:t>18</w:t>
            </w:r>
            <w:r>
              <w:rPr>
                <w:noProof/>
                <w:webHidden/>
              </w:rPr>
              <w:fldChar w:fldCharType="end"/>
            </w:r>
          </w:hyperlink>
        </w:p>
        <w:p w14:paraId="6BC3BA4B" w14:textId="08F6C53D" w:rsidR="00A922C9" w:rsidRDefault="00A922C9">
          <w:pPr>
            <w:pStyle w:val="TOC2"/>
            <w:tabs>
              <w:tab w:val="right" w:leader="dot" w:pos="10070"/>
            </w:tabs>
            <w:rPr>
              <w:noProof/>
            </w:rPr>
          </w:pPr>
          <w:hyperlink w:anchor="_Toc235705466" w:history="1">
            <w:r w:rsidRPr="00471688">
              <w:rPr>
                <w:rStyle w:val="Hyperlink"/>
                <w:noProof/>
              </w:rPr>
              <w:t>7.13 Enterprise Business Case — Outcome C</w:t>
            </w:r>
            <w:r>
              <w:rPr>
                <w:noProof/>
                <w:webHidden/>
              </w:rPr>
              <w:tab/>
            </w:r>
            <w:r>
              <w:rPr>
                <w:noProof/>
                <w:webHidden/>
              </w:rPr>
              <w:fldChar w:fldCharType="begin"/>
            </w:r>
            <w:r>
              <w:rPr>
                <w:noProof/>
                <w:webHidden/>
              </w:rPr>
              <w:instrText xml:space="preserve"> PAGEREF _Toc235705466 \h </w:instrText>
            </w:r>
            <w:r>
              <w:rPr>
                <w:noProof/>
                <w:webHidden/>
              </w:rPr>
            </w:r>
            <w:r>
              <w:rPr>
                <w:noProof/>
                <w:webHidden/>
              </w:rPr>
              <w:fldChar w:fldCharType="separate"/>
            </w:r>
            <w:r>
              <w:rPr>
                <w:noProof/>
                <w:webHidden/>
              </w:rPr>
              <w:t>18</w:t>
            </w:r>
            <w:r>
              <w:rPr>
                <w:noProof/>
                <w:webHidden/>
              </w:rPr>
              <w:fldChar w:fldCharType="end"/>
            </w:r>
          </w:hyperlink>
        </w:p>
        <w:p w14:paraId="4ECED225" w14:textId="624A3CBE" w:rsidR="00A922C9" w:rsidRDefault="00A922C9">
          <w:pPr>
            <w:pStyle w:val="TOC2"/>
            <w:tabs>
              <w:tab w:val="right" w:leader="dot" w:pos="10070"/>
            </w:tabs>
            <w:rPr>
              <w:noProof/>
            </w:rPr>
          </w:pPr>
          <w:hyperlink w:anchor="_Toc235705467" w:history="1">
            <w:r w:rsidRPr="00471688">
              <w:rPr>
                <w:rStyle w:val="Hyperlink"/>
                <w:noProof/>
              </w:rPr>
              <w:t>7.14 Final Executive Readout — Outcome C</w:t>
            </w:r>
            <w:r>
              <w:rPr>
                <w:noProof/>
                <w:webHidden/>
              </w:rPr>
              <w:tab/>
            </w:r>
            <w:r>
              <w:rPr>
                <w:noProof/>
                <w:webHidden/>
              </w:rPr>
              <w:fldChar w:fldCharType="begin"/>
            </w:r>
            <w:r>
              <w:rPr>
                <w:noProof/>
                <w:webHidden/>
              </w:rPr>
              <w:instrText xml:space="preserve"> PAGEREF _Toc235705467 \h </w:instrText>
            </w:r>
            <w:r>
              <w:rPr>
                <w:noProof/>
                <w:webHidden/>
              </w:rPr>
            </w:r>
            <w:r>
              <w:rPr>
                <w:noProof/>
                <w:webHidden/>
              </w:rPr>
              <w:fldChar w:fldCharType="separate"/>
            </w:r>
            <w:r>
              <w:rPr>
                <w:noProof/>
                <w:webHidden/>
              </w:rPr>
              <w:t>18</w:t>
            </w:r>
            <w:r>
              <w:rPr>
                <w:noProof/>
                <w:webHidden/>
              </w:rPr>
              <w:fldChar w:fldCharType="end"/>
            </w:r>
          </w:hyperlink>
        </w:p>
        <w:p w14:paraId="6F60BBDE" w14:textId="5AC68C63" w:rsidR="00A922C9" w:rsidRDefault="00A922C9">
          <w:pPr>
            <w:pStyle w:val="TOC2"/>
            <w:tabs>
              <w:tab w:val="right" w:leader="dot" w:pos="10070"/>
            </w:tabs>
            <w:rPr>
              <w:noProof/>
            </w:rPr>
          </w:pPr>
          <w:hyperlink w:anchor="_Toc235705468" w:history="1">
            <w:r w:rsidRPr="00471688">
              <w:rPr>
                <w:rStyle w:val="Hyperlink"/>
                <w:noProof/>
              </w:rPr>
              <w:t>Mandatory Deliverable Coverage Matrix</w:t>
            </w:r>
            <w:r>
              <w:rPr>
                <w:noProof/>
                <w:webHidden/>
              </w:rPr>
              <w:tab/>
            </w:r>
            <w:r>
              <w:rPr>
                <w:noProof/>
                <w:webHidden/>
              </w:rPr>
              <w:fldChar w:fldCharType="begin"/>
            </w:r>
            <w:r>
              <w:rPr>
                <w:noProof/>
                <w:webHidden/>
              </w:rPr>
              <w:instrText xml:space="preserve"> PAGEREF _Toc235705468 \h </w:instrText>
            </w:r>
            <w:r>
              <w:rPr>
                <w:noProof/>
                <w:webHidden/>
              </w:rPr>
            </w:r>
            <w:r>
              <w:rPr>
                <w:noProof/>
                <w:webHidden/>
              </w:rPr>
              <w:fldChar w:fldCharType="separate"/>
            </w:r>
            <w:r>
              <w:rPr>
                <w:noProof/>
                <w:webHidden/>
              </w:rPr>
              <w:t>19</w:t>
            </w:r>
            <w:r>
              <w:rPr>
                <w:noProof/>
                <w:webHidden/>
              </w:rPr>
              <w:fldChar w:fldCharType="end"/>
            </w:r>
          </w:hyperlink>
        </w:p>
        <w:p w14:paraId="6D141919" w14:textId="5FADACEB" w:rsidR="00A922C9" w:rsidRDefault="00A922C9">
          <w:pPr>
            <w:pStyle w:val="TOC1"/>
            <w:tabs>
              <w:tab w:val="right" w:leader="dot" w:pos="10070"/>
            </w:tabs>
            <w:rPr>
              <w:noProof/>
            </w:rPr>
          </w:pPr>
          <w:hyperlink w:anchor="_Toc235705469" w:history="1">
            <w:r w:rsidRPr="00471688">
              <w:rPr>
                <w:rStyle w:val="Hyperlink"/>
                <w:noProof/>
              </w:rPr>
              <w:t>8. Global Banking Benchmark</w:t>
            </w:r>
            <w:r>
              <w:rPr>
                <w:noProof/>
                <w:webHidden/>
              </w:rPr>
              <w:tab/>
            </w:r>
            <w:r>
              <w:rPr>
                <w:noProof/>
                <w:webHidden/>
              </w:rPr>
              <w:fldChar w:fldCharType="begin"/>
            </w:r>
            <w:r>
              <w:rPr>
                <w:noProof/>
                <w:webHidden/>
              </w:rPr>
              <w:instrText xml:space="preserve"> PAGEREF _Toc235705469 \h </w:instrText>
            </w:r>
            <w:r>
              <w:rPr>
                <w:noProof/>
                <w:webHidden/>
              </w:rPr>
            </w:r>
            <w:r>
              <w:rPr>
                <w:noProof/>
                <w:webHidden/>
              </w:rPr>
              <w:fldChar w:fldCharType="separate"/>
            </w:r>
            <w:r>
              <w:rPr>
                <w:noProof/>
                <w:webHidden/>
              </w:rPr>
              <w:t>20</w:t>
            </w:r>
            <w:r>
              <w:rPr>
                <w:noProof/>
                <w:webHidden/>
              </w:rPr>
              <w:fldChar w:fldCharType="end"/>
            </w:r>
          </w:hyperlink>
        </w:p>
        <w:p w14:paraId="3713D230" w14:textId="4E3D2AAE" w:rsidR="00A922C9" w:rsidRDefault="00A922C9">
          <w:pPr>
            <w:pStyle w:val="TOC2"/>
            <w:tabs>
              <w:tab w:val="right" w:leader="dot" w:pos="10070"/>
            </w:tabs>
            <w:rPr>
              <w:noProof/>
            </w:rPr>
          </w:pPr>
          <w:hyperlink w:anchor="_Toc235705470" w:history="1">
            <w:r w:rsidRPr="00471688">
              <w:rPr>
                <w:rStyle w:val="Hyperlink"/>
                <w:noProof/>
              </w:rPr>
              <w:t>8.1 Benchmarking Method</w:t>
            </w:r>
            <w:r>
              <w:rPr>
                <w:noProof/>
                <w:webHidden/>
              </w:rPr>
              <w:tab/>
            </w:r>
            <w:r>
              <w:rPr>
                <w:noProof/>
                <w:webHidden/>
              </w:rPr>
              <w:fldChar w:fldCharType="begin"/>
            </w:r>
            <w:r>
              <w:rPr>
                <w:noProof/>
                <w:webHidden/>
              </w:rPr>
              <w:instrText xml:space="preserve"> PAGEREF _Toc235705470 \h </w:instrText>
            </w:r>
            <w:r>
              <w:rPr>
                <w:noProof/>
                <w:webHidden/>
              </w:rPr>
            </w:r>
            <w:r>
              <w:rPr>
                <w:noProof/>
                <w:webHidden/>
              </w:rPr>
              <w:fldChar w:fldCharType="separate"/>
            </w:r>
            <w:r>
              <w:rPr>
                <w:noProof/>
                <w:webHidden/>
              </w:rPr>
              <w:t>20</w:t>
            </w:r>
            <w:r>
              <w:rPr>
                <w:noProof/>
                <w:webHidden/>
              </w:rPr>
              <w:fldChar w:fldCharType="end"/>
            </w:r>
          </w:hyperlink>
        </w:p>
        <w:p w14:paraId="0E7349E4" w14:textId="2A3DE4D9" w:rsidR="00A922C9" w:rsidRDefault="00A922C9">
          <w:pPr>
            <w:pStyle w:val="TOC2"/>
            <w:tabs>
              <w:tab w:val="right" w:leader="dot" w:pos="10070"/>
            </w:tabs>
            <w:rPr>
              <w:noProof/>
            </w:rPr>
          </w:pPr>
          <w:hyperlink w:anchor="_Toc235705471" w:history="1">
            <w:r w:rsidRPr="00471688">
              <w:rPr>
                <w:rStyle w:val="Hyperlink"/>
                <w:noProof/>
              </w:rPr>
              <w:t>8.2 Benchmark Dimensions to be Applied</w:t>
            </w:r>
            <w:r>
              <w:rPr>
                <w:noProof/>
                <w:webHidden/>
              </w:rPr>
              <w:tab/>
            </w:r>
            <w:r>
              <w:rPr>
                <w:noProof/>
                <w:webHidden/>
              </w:rPr>
              <w:fldChar w:fldCharType="begin"/>
            </w:r>
            <w:r>
              <w:rPr>
                <w:noProof/>
                <w:webHidden/>
              </w:rPr>
              <w:instrText xml:space="preserve"> PAGEREF _Toc235705471 \h </w:instrText>
            </w:r>
            <w:r>
              <w:rPr>
                <w:noProof/>
                <w:webHidden/>
              </w:rPr>
            </w:r>
            <w:r>
              <w:rPr>
                <w:noProof/>
                <w:webHidden/>
              </w:rPr>
              <w:fldChar w:fldCharType="separate"/>
            </w:r>
            <w:r>
              <w:rPr>
                <w:noProof/>
                <w:webHidden/>
              </w:rPr>
              <w:t>20</w:t>
            </w:r>
            <w:r>
              <w:rPr>
                <w:noProof/>
                <w:webHidden/>
              </w:rPr>
              <w:fldChar w:fldCharType="end"/>
            </w:r>
          </w:hyperlink>
        </w:p>
        <w:p w14:paraId="77E66A1F" w14:textId="29ADB9C5" w:rsidR="00A922C9" w:rsidRDefault="00A922C9">
          <w:pPr>
            <w:pStyle w:val="TOC1"/>
            <w:tabs>
              <w:tab w:val="right" w:leader="dot" w:pos="10070"/>
            </w:tabs>
            <w:rPr>
              <w:noProof/>
            </w:rPr>
          </w:pPr>
          <w:hyperlink w:anchor="_Toc235705472" w:history="1">
            <w:r w:rsidRPr="00471688">
              <w:rPr>
                <w:rStyle w:val="Hyperlink"/>
                <w:noProof/>
              </w:rPr>
              <w:t>9. Recommended AI Dashboard and Visual Reporting Framework</w:t>
            </w:r>
            <w:r>
              <w:rPr>
                <w:noProof/>
                <w:webHidden/>
              </w:rPr>
              <w:tab/>
            </w:r>
            <w:r>
              <w:rPr>
                <w:noProof/>
                <w:webHidden/>
              </w:rPr>
              <w:fldChar w:fldCharType="begin"/>
            </w:r>
            <w:r>
              <w:rPr>
                <w:noProof/>
                <w:webHidden/>
              </w:rPr>
              <w:instrText xml:space="preserve"> PAGEREF _Toc235705472 \h </w:instrText>
            </w:r>
            <w:r>
              <w:rPr>
                <w:noProof/>
                <w:webHidden/>
              </w:rPr>
            </w:r>
            <w:r>
              <w:rPr>
                <w:noProof/>
                <w:webHidden/>
              </w:rPr>
              <w:fldChar w:fldCharType="separate"/>
            </w:r>
            <w:r>
              <w:rPr>
                <w:noProof/>
                <w:webHidden/>
              </w:rPr>
              <w:t>21</w:t>
            </w:r>
            <w:r>
              <w:rPr>
                <w:noProof/>
                <w:webHidden/>
              </w:rPr>
              <w:fldChar w:fldCharType="end"/>
            </w:r>
          </w:hyperlink>
        </w:p>
        <w:p w14:paraId="5D820D3D" w14:textId="40DEE1C5" w:rsidR="00A922C9" w:rsidRDefault="00A922C9">
          <w:pPr>
            <w:pStyle w:val="TOC2"/>
            <w:tabs>
              <w:tab w:val="right" w:leader="dot" w:pos="10070"/>
            </w:tabs>
            <w:rPr>
              <w:noProof/>
            </w:rPr>
          </w:pPr>
          <w:hyperlink w:anchor="_Toc235705473" w:history="1">
            <w:r w:rsidRPr="00471688">
              <w:rPr>
                <w:rStyle w:val="Hyperlink"/>
                <w:noProof/>
              </w:rPr>
              <w:t>9.1 Recommended Dashboard Views</w:t>
            </w:r>
            <w:r>
              <w:rPr>
                <w:noProof/>
                <w:webHidden/>
              </w:rPr>
              <w:tab/>
            </w:r>
            <w:r>
              <w:rPr>
                <w:noProof/>
                <w:webHidden/>
              </w:rPr>
              <w:fldChar w:fldCharType="begin"/>
            </w:r>
            <w:r>
              <w:rPr>
                <w:noProof/>
                <w:webHidden/>
              </w:rPr>
              <w:instrText xml:space="preserve"> PAGEREF _Toc235705473 \h </w:instrText>
            </w:r>
            <w:r>
              <w:rPr>
                <w:noProof/>
                <w:webHidden/>
              </w:rPr>
            </w:r>
            <w:r>
              <w:rPr>
                <w:noProof/>
                <w:webHidden/>
              </w:rPr>
              <w:fldChar w:fldCharType="separate"/>
            </w:r>
            <w:r>
              <w:rPr>
                <w:noProof/>
                <w:webHidden/>
              </w:rPr>
              <w:t>21</w:t>
            </w:r>
            <w:r>
              <w:rPr>
                <w:noProof/>
                <w:webHidden/>
              </w:rPr>
              <w:fldChar w:fldCharType="end"/>
            </w:r>
          </w:hyperlink>
        </w:p>
        <w:p w14:paraId="6142BF3D" w14:textId="1E51CC79" w:rsidR="00A922C9" w:rsidRDefault="00A922C9">
          <w:pPr>
            <w:pStyle w:val="TOC3"/>
            <w:tabs>
              <w:tab w:val="right" w:leader="dot" w:pos="10070"/>
            </w:tabs>
            <w:rPr>
              <w:noProof/>
            </w:rPr>
          </w:pPr>
          <w:hyperlink w:anchor="_Toc235705474" w:history="1">
            <w:r w:rsidRPr="00471688">
              <w:rPr>
                <w:rStyle w:val="Hyperlink"/>
                <w:noProof/>
              </w:rPr>
              <w:t>Executive Portfolio Summary</w:t>
            </w:r>
            <w:r>
              <w:rPr>
                <w:noProof/>
                <w:webHidden/>
              </w:rPr>
              <w:tab/>
            </w:r>
            <w:r>
              <w:rPr>
                <w:noProof/>
                <w:webHidden/>
              </w:rPr>
              <w:fldChar w:fldCharType="begin"/>
            </w:r>
            <w:r>
              <w:rPr>
                <w:noProof/>
                <w:webHidden/>
              </w:rPr>
              <w:instrText xml:space="preserve"> PAGEREF _Toc235705474 \h </w:instrText>
            </w:r>
            <w:r>
              <w:rPr>
                <w:noProof/>
                <w:webHidden/>
              </w:rPr>
            </w:r>
            <w:r>
              <w:rPr>
                <w:noProof/>
                <w:webHidden/>
              </w:rPr>
              <w:fldChar w:fldCharType="separate"/>
            </w:r>
            <w:r>
              <w:rPr>
                <w:noProof/>
                <w:webHidden/>
              </w:rPr>
              <w:t>21</w:t>
            </w:r>
            <w:r>
              <w:rPr>
                <w:noProof/>
                <w:webHidden/>
              </w:rPr>
              <w:fldChar w:fldCharType="end"/>
            </w:r>
          </w:hyperlink>
        </w:p>
        <w:p w14:paraId="58AF7E72" w14:textId="6FD7F494" w:rsidR="00A922C9" w:rsidRDefault="00A922C9">
          <w:pPr>
            <w:pStyle w:val="TOC3"/>
            <w:tabs>
              <w:tab w:val="right" w:leader="dot" w:pos="10070"/>
            </w:tabs>
            <w:rPr>
              <w:noProof/>
            </w:rPr>
          </w:pPr>
          <w:hyperlink w:anchor="_Toc235705475" w:history="1">
            <w:r w:rsidRPr="00471688">
              <w:rPr>
                <w:rStyle w:val="Hyperlink"/>
                <w:noProof/>
              </w:rPr>
              <w:t>AI Readiness</w:t>
            </w:r>
            <w:r>
              <w:rPr>
                <w:noProof/>
                <w:webHidden/>
              </w:rPr>
              <w:tab/>
            </w:r>
            <w:r>
              <w:rPr>
                <w:noProof/>
                <w:webHidden/>
              </w:rPr>
              <w:fldChar w:fldCharType="begin"/>
            </w:r>
            <w:r>
              <w:rPr>
                <w:noProof/>
                <w:webHidden/>
              </w:rPr>
              <w:instrText xml:space="preserve"> PAGEREF _Toc235705475 \h </w:instrText>
            </w:r>
            <w:r>
              <w:rPr>
                <w:noProof/>
                <w:webHidden/>
              </w:rPr>
            </w:r>
            <w:r>
              <w:rPr>
                <w:noProof/>
                <w:webHidden/>
              </w:rPr>
              <w:fldChar w:fldCharType="separate"/>
            </w:r>
            <w:r>
              <w:rPr>
                <w:noProof/>
                <w:webHidden/>
              </w:rPr>
              <w:t>21</w:t>
            </w:r>
            <w:r>
              <w:rPr>
                <w:noProof/>
                <w:webHidden/>
              </w:rPr>
              <w:fldChar w:fldCharType="end"/>
            </w:r>
          </w:hyperlink>
        </w:p>
        <w:p w14:paraId="5F92BBD8" w14:textId="797CBE4E" w:rsidR="00A922C9" w:rsidRDefault="00A922C9">
          <w:pPr>
            <w:pStyle w:val="TOC3"/>
            <w:tabs>
              <w:tab w:val="right" w:leader="dot" w:pos="10070"/>
            </w:tabs>
            <w:rPr>
              <w:noProof/>
            </w:rPr>
          </w:pPr>
          <w:hyperlink w:anchor="_Toc235705476" w:history="1">
            <w:r w:rsidRPr="00471688">
              <w:rPr>
                <w:rStyle w:val="Hyperlink"/>
                <w:noProof/>
              </w:rPr>
              <w:t>Use-Case Portfolio</w:t>
            </w:r>
            <w:r>
              <w:rPr>
                <w:noProof/>
                <w:webHidden/>
              </w:rPr>
              <w:tab/>
            </w:r>
            <w:r>
              <w:rPr>
                <w:noProof/>
                <w:webHidden/>
              </w:rPr>
              <w:fldChar w:fldCharType="begin"/>
            </w:r>
            <w:r>
              <w:rPr>
                <w:noProof/>
                <w:webHidden/>
              </w:rPr>
              <w:instrText xml:space="preserve"> PAGEREF _Toc235705476 \h </w:instrText>
            </w:r>
            <w:r>
              <w:rPr>
                <w:noProof/>
                <w:webHidden/>
              </w:rPr>
            </w:r>
            <w:r>
              <w:rPr>
                <w:noProof/>
                <w:webHidden/>
              </w:rPr>
              <w:fldChar w:fldCharType="separate"/>
            </w:r>
            <w:r>
              <w:rPr>
                <w:noProof/>
                <w:webHidden/>
              </w:rPr>
              <w:t>21</w:t>
            </w:r>
            <w:r>
              <w:rPr>
                <w:noProof/>
                <w:webHidden/>
              </w:rPr>
              <w:fldChar w:fldCharType="end"/>
            </w:r>
          </w:hyperlink>
        </w:p>
        <w:p w14:paraId="1B3D44E8" w14:textId="5A737DAD" w:rsidR="00A922C9" w:rsidRDefault="00A922C9">
          <w:pPr>
            <w:pStyle w:val="TOC3"/>
            <w:tabs>
              <w:tab w:val="right" w:leader="dot" w:pos="10070"/>
            </w:tabs>
            <w:rPr>
              <w:noProof/>
            </w:rPr>
          </w:pPr>
          <w:hyperlink w:anchor="_Toc235705477" w:history="1">
            <w:r w:rsidRPr="00471688">
              <w:rPr>
                <w:rStyle w:val="Hyperlink"/>
                <w:noProof/>
              </w:rPr>
              <w:t>Governance and Risk</w:t>
            </w:r>
            <w:r>
              <w:rPr>
                <w:noProof/>
                <w:webHidden/>
              </w:rPr>
              <w:tab/>
            </w:r>
            <w:r>
              <w:rPr>
                <w:noProof/>
                <w:webHidden/>
              </w:rPr>
              <w:fldChar w:fldCharType="begin"/>
            </w:r>
            <w:r>
              <w:rPr>
                <w:noProof/>
                <w:webHidden/>
              </w:rPr>
              <w:instrText xml:space="preserve"> PAGEREF _Toc235705477 \h </w:instrText>
            </w:r>
            <w:r>
              <w:rPr>
                <w:noProof/>
                <w:webHidden/>
              </w:rPr>
            </w:r>
            <w:r>
              <w:rPr>
                <w:noProof/>
                <w:webHidden/>
              </w:rPr>
              <w:fldChar w:fldCharType="separate"/>
            </w:r>
            <w:r>
              <w:rPr>
                <w:noProof/>
                <w:webHidden/>
              </w:rPr>
              <w:t>21</w:t>
            </w:r>
            <w:r>
              <w:rPr>
                <w:noProof/>
                <w:webHidden/>
              </w:rPr>
              <w:fldChar w:fldCharType="end"/>
            </w:r>
          </w:hyperlink>
        </w:p>
        <w:p w14:paraId="1889404A" w14:textId="43E7EC80" w:rsidR="00A922C9" w:rsidRDefault="00A922C9">
          <w:pPr>
            <w:pStyle w:val="TOC3"/>
            <w:tabs>
              <w:tab w:val="right" w:leader="dot" w:pos="10070"/>
            </w:tabs>
            <w:rPr>
              <w:noProof/>
            </w:rPr>
          </w:pPr>
          <w:hyperlink w:anchor="_Toc235705478" w:history="1">
            <w:r w:rsidRPr="00471688">
              <w:rPr>
                <w:rStyle w:val="Hyperlink"/>
                <w:noProof/>
              </w:rPr>
              <w:t>Roadmap and Value Realization</w:t>
            </w:r>
            <w:r>
              <w:rPr>
                <w:noProof/>
                <w:webHidden/>
              </w:rPr>
              <w:tab/>
            </w:r>
            <w:r>
              <w:rPr>
                <w:noProof/>
                <w:webHidden/>
              </w:rPr>
              <w:fldChar w:fldCharType="begin"/>
            </w:r>
            <w:r>
              <w:rPr>
                <w:noProof/>
                <w:webHidden/>
              </w:rPr>
              <w:instrText xml:space="preserve"> PAGEREF _Toc235705478 \h </w:instrText>
            </w:r>
            <w:r>
              <w:rPr>
                <w:noProof/>
                <w:webHidden/>
              </w:rPr>
            </w:r>
            <w:r>
              <w:rPr>
                <w:noProof/>
                <w:webHidden/>
              </w:rPr>
              <w:fldChar w:fldCharType="separate"/>
            </w:r>
            <w:r>
              <w:rPr>
                <w:noProof/>
                <w:webHidden/>
              </w:rPr>
              <w:t>22</w:t>
            </w:r>
            <w:r>
              <w:rPr>
                <w:noProof/>
                <w:webHidden/>
              </w:rPr>
              <w:fldChar w:fldCharType="end"/>
            </w:r>
          </w:hyperlink>
        </w:p>
        <w:p w14:paraId="64741FB6" w14:textId="529D8DAB" w:rsidR="00A922C9" w:rsidRDefault="00A922C9">
          <w:pPr>
            <w:pStyle w:val="TOC1"/>
            <w:tabs>
              <w:tab w:val="right" w:leader="dot" w:pos="10070"/>
            </w:tabs>
            <w:rPr>
              <w:noProof/>
            </w:rPr>
          </w:pPr>
          <w:hyperlink w:anchor="_Toc235705479" w:history="1">
            <w:r w:rsidRPr="00471688">
              <w:rPr>
                <w:rStyle w:val="Hyperlink"/>
                <w:noProof/>
              </w:rPr>
              <w:t>10. Role-Based Stakeholder Journeys</w:t>
            </w:r>
            <w:r>
              <w:rPr>
                <w:noProof/>
                <w:webHidden/>
              </w:rPr>
              <w:tab/>
            </w:r>
            <w:r>
              <w:rPr>
                <w:noProof/>
                <w:webHidden/>
              </w:rPr>
              <w:fldChar w:fldCharType="begin"/>
            </w:r>
            <w:r>
              <w:rPr>
                <w:noProof/>
                <w:webHidden/>
              </w:rPr>
              <w:instrText xml:space="preserve"> PAGEREF _Toc235705479 \h </w:instrText>
            </w:r>
            <w:r>
              <w:rPr>
                <w:noProof/>
                <w:webHidden/>
              </w:rPr>
            </w:r>
            <w:r>
              <w:rPr>
                <w:noProof/>
                <w:webHidden/>
              </w:rPr>
              <w:fldChar w:fldCharType="separate"/>
            </w:r>
            <w:r>
              <w:rPr>
                <w:noProof/>
                <w:webHidden/>
              </w:rPr>
              <w:t>22</w:t>
            </w:r>
            <w:r>
              <w:rPr>
                <w:noProof/>
                <w:webHidden/>
              </w:rPr>
              <w:fldChar w:fldCharType="end"/>
            </w:r>
          </w:hyperlink>
        </w:p>
        <w:p w14:paraId="55F1783C" w14:textId="114469A7" w:rsidR="00A922C9" w:rsidRDefault="00A922C9">
          <w:pPr>
            <w:pStyle w:val="TOC2"/>
            <w:tabs>
              <w:tab w:val="right" w:leader="dot" w:pos="10070"/>
            </w:tabs>
            <w:rPr>
              <w:noProof/>
            </w:rPr>
          </w:pPr>
          <w:hyperlink w:anchor="_Toc235705480" w:history="1">
            <w:r w:rsidRPr="00471688">
              <w:rPr>
                <w:rStyle w:val="Hyperlink"/>
                <w:noProof/>
              </w:rPr>
              <w:t>10.1 Executive Sponsor / Steering Committee Journey</w:t>
            </w:r>
            <w:r>
              <w:rPr>
                <w:noProof/>
                <w:webHidden/>
              </w:rPr>
              <w:tab/>
            </w:r>
            <w:r>
              <w:rPr>
                <w:noProof/>
                <w:webHidden/>
              </w:rPr>
              <w:fldChar w:fldCharType="begin"/>
            </w:r>
            <w:r>
              <w:rPr>
                <w:noProof/>
                <w:webHidden/>
              </w:rPr>
              <w:instrText xml:space="preserve"> PAGEREF _Toc235705480 \h </w:instrText>
            </w:r>
            <w:r>
              <w:rPr>
                <w:noProof/>
                <w:webHidden/>
              </w:rPr>
            </w:r>
            <w:r>
              <w:rPr>
                <w:noProof/>
                <w:webHidden/>
              </w:rPr>
              <w:fldChar w:fldCharType="separate"/>
            </w:r>
            <w:r>
              <w:rPr>
                <w:noProof/>
                <w:webHidden/>
              </w:rPr>
              <w:t>22</w:t>
            </w:r>
            <w:r>
              <w:rPr>
                <w:noProof/>
                <w:webHidden/>
              </w:rPr>
              <w:fldChar w:fldCharType="end"/>
            </w:r>
          </w:hyperlink>
        </w:p>
        <w:p w14:paraId="2B9E7DF3" w14:textId="79CC3E08" w:rsidR="00A922C9" w:rsidRDefault="00A922C9">
          <w:pPr>
            <w:pStyle w:val="TOC2"/>
            <w:tabs>
              <w:tab w:val="right" w:leader="dot" w:pos="10070"/>
            </w:tabs>
            <w:rPr>
              <w:noProof/>
            </w:rPr>
          </w:pPr>
          <w:hyperlink w:anchor="_Toc235705481" w:history="1">
            <w:r w:rsidRPr="00471688">
              <w:rPr>
                <w:rStyle w:val="Hyperlink"/>
                <w:noProof/>
              </w:rPr>
              <w:t>10.2 Business Unit Sponsor / Use-Case Owner Journey</w:t>
            </w:r>
            <w:r>
              <w:rPr>
                <w:noProof/>
                <w:webHidden/>
              </w:rPr>
              <w:tab/>
            </w:r>
            <w:r>
              <w:rPr>
                <w:noProof/>
                <w:webHidden/>
              </w:rPr>
              <w:fldChar w:fldCharType="begin"/>
            </w:r>
            <w:r>
              <w:rPr>
                <w:noProof/>
                <w:webHidden/>
              </w:rPr>
              <w:instrText xml:space="preserve"> PAGEREF _Toc235705481 \h </w:instrText>
            </w:r>
            <w:r>
              <w:rPr>
                <w:noProof/>
                <w:webHidden/>
              </w:rPr>
            </w:r>
            <w:r>
              <w:rPr>
                <w:noProof/>
                <w:webHidden/>
              </w:rPr>
              <w:fldChar w:fldCharType="separate"/>
            </w:r>
            <w:r>
              <w:rPr>
                <w:noProof/>
                <w:webHidden/>
              </w:rPr>
              <w:t>22</w:t>
            </w:r>
            <w:r>
              <w:rPr>
                <w:noProof/>
                <w:webHidden/>
              </w:rPr>
              <w:fldChar w:fldCharType="end"/>
            </w:r>
          </w:hyperlink>
        </w:p>
        <w:p w14:paraId="7A52992F" w14:textId="3873E2DE" w:rsidR="00A922C9" w:rsidRDefault="00A922C9">
          <w:pPr>
            <w:pStyle w:val="TOC2"/>
            <w:tabs>
              <w:tab w:val="right" w:leader="dot" w:pos="10070"/>
            </w:tabs>
            <w:rPr>
              <w:noProof/>
            </w:rPr>
          </w:pPr>
          <w:hyperlink w:anchor="_Toc235705482" w:history="1">
            <w:r w:rsidRPr="00471688">
              <w:rPr>
                <w:rStyle w:val="Hyperlink"/>
                <w:noProof/>
              </w:rPr>
              <w:t>10.3 Risk, Compliance, Legal, Privacy and Internal Audit Journey</w:t>
            </w:r>
            <w:r>
              <w:rPr>
                <w:noProof/>
                <w:webHidden/>
              </w:rPr>
              <w:tab/>
            </w:r>
            <w:r>
              <w:rPr>
                <w:noProof/>
                <w:webHidden/>
              </w:rPr>
              <w:fldChar w:fldCharType="begin"/>
            </w:r>
            <w:r>
              <w:rPr>
                <w:noProof/>
                <w:webHidden/>
              </w:rPr>
              <w:instrText xml:space="preserve"> PAGEREF _Toc235705482 \h </w:instrText>
            </w:r>
            <w:r>
              <w:rPr>
                <w:noProof/>
                <w:webHidden/>
              </w:rPr>
            </w:r>
            <w:r>
              <w:rPr>
                <w:noProof/>
                <w:webHidden/>
              </w:rPr>
              <w:fldChar w:fldCharType="separate"/>
            </w:r>
            <w:r>
              <w:rPr>
                <w:noProof/>
                <w:webHidden/>
              </w:rPr>
              <w:t>22</w:t>
            </w:r>
            <w:r>
              <w:rPr>
                <w:noProof/>
                <w:webHidden/>
              </w:rPr>
              <w:fldChar w:fldCharType="end"/>
            </w:r>
          </w:hyperlink>
        </w:p>
        <w:p w14:paraId="4DCB8BF8" w14:textId="52A67F85" w:rsidR="00A922C9" w:rsidRDefault="00A922C9">
          <w:pPr>
            <w:pStyle w:val="TOC2"/>
            <w:tabs>
              <w:tab w:val="right" w:leader="dot" w:pos="10070"/>
            </w:tabs>
            <w:rPr>
              <w:noProof/>
            </w:rPr>
          </w:pPr>
          <w:hyperlink w:anchor="_Toc235705483" w:history="1">
            <w:r w:rsidRPr="00471688">
              <w:rPr>
                <w:rStyle w:val="Hyperlink"/>
                <w:noProof/>
              </w:rPr>
              <w:t>10.4 Technology, Data, Cybersecurity and Architecture Journey</w:t>
            </w:r>
            <w:r>
              <w:rPr>
                <w:noProof/>
                <w:webHidden/>
              </w:rPr>
              <w:tab/>
            </w:r>
            <w:r>
              <w:rPr>
                <w:noProof/>
                <w:webHidden/>
              </w:rPr>
              <w:fldChar w:fldCharType="begin"/>
            </w:r>
            <w:r>
              <w:rPr>
                <w:noProof/>
                <w:webHidden/>
              </w:rPr>
              <w:instrText xml:space="preserve"> PAGEREF _Toc235705483 \h </w:instrText>
            </w:r>
            <w:r>
              <w:rPr>
                <w:noProof/>
                <w:webHidden/>
              </w:rPr>
            </w:r>
            <w:r>
              <w:rPr>
                <w:noProof/>
                <w:webHidden/>
              </w:rPr>
              <w:fldChar w:fldCharType="separate"/>
            </w:r>
            <w:r>
              <w:rPr>
                <w:noProof/>
                <w:webHidden/>
              </w:rPr>
              <w:t>22</w:t>
            </w:r>
            <w:r>
              <w:rPr>
                <w:noProof/>
                <w:webHidden/>
              </w:rPr>
              <w:fldChar w:fldCharType="end"/>
            </w:r>
          </w:hyperlink>
        </w:p>
        <w:p w14:paraId="14C59884" w14:textId="674776C2" w:rsidR="00A922C9" w:rsidRDefault="00A922C9">
          <w:pPr>
            <w:pStyle w:val="TOC2"/>
            <w:tabs>
              <w:tab w:val="right" w:leader="dot" w:pos="10070"/>
            </w:tabs>
            <w:rPr>
              <w:noProof/>
            </w:rPr>
          </w:pPr>
          <w:hyperlink w:anchor="_Toc235705484" w:history="1">
            <w:r w:rsidRPr="00471688">
              <w:rPr>
                <w:rStyle w:val="Hyperlink"/>
                <w:noProof/>
              </w:rPr>
              <w:t>10.5 AI Control Tower / Coordinating Office Journey</w:t>
            </w:r>
            <w:r>
              <w:rPr>
                <w:noProof/>
                <w:webHidden/>
              </w:rPr>
              <w:tab/>
            </w:r>
            <w:r>
              <w:rPr>
                <w:noProof/>
                <w:webHidden/>
              </w:rPr>
              <w:fldChar w:fldCharType="begin"/>
            </w:r>
            <w:r>
              <w:rPr>
                <w:noProof/>
                <w:webHidden/>
              </w:rPr>
              <w:instrText xml:space="preserve"> PAGEREF _Toc235705484 \h </w:instrText>
            </w:r>
            <w:r>
              <w:rPr>
                <w:noProof/>
                <w:webHidden/>
              </w:rPr>
            </w:r>
            <w:r>
              <w:rPr>
                <w:noProof/>
                <w:webHidden/>
              </w:rPr>
              <w:fldChar w:fldCharType="separate"/>
            </w:r>
            <w:r>
              <w:rPr>
                <w:noProof/>
                <w:webHidden/>
              </w:rPr>
              <w:t>22</w:t>
            </w:r>
            <w:r>
              <w:rPr>
                <w:noProof/>
                <w:webHidden/>
              </w:rPr>
              <w:fldChar w:fldCharType="end"/>
            </w:r>
          </w:hyperlink>
        </w:p>
        <w:p w14:paraId="7B78B73F" w14:textId="198649B5" w:rsidR="00A922C9" w:rsidRDefault="00A922C9">
          <w:pPr>
            <w:pStyle w:val="TOC2"/>
            <w:tabs>
              <w:tab w:val="right" w:leader="dot" w:pos="10070"/>
            </w:tabs>
            <w:rPr>
              <w:noProof/>
            </w:rPr>
          </w:pPr>
          <w:hyperlink w:anchor="_Toc235705485" w:history="1">
            <w:r w:rsidRPr="00471688">
              <w:rPr>
                <w:rStyle w:val="Hyperlink"/>
                <w:noProof/>
              </w:rPr>
              <w:t>10.6 Change, Learning and Employee Enablement Journey</w:t>
            </w:r>
            <w:r>
              <w:rPr>
                <w:noProof/>
                <w:webHidden/>
              </w:rPr>
              <w:tab/>
            </w:r>
            <w:r>
              <w:rPr>
                <w:noProof/>
                <w:webHidden/>
              </w:rPr>
              <w:fldChar w:fldCharType="begin"/>
            </w:r>
            <w:r>
              <w:rPr>
                <w:noProof/>
                <w:webHidden/>
              </w:rPr>
              <w:instrText xml:space="preserve"> PAGEREF _Toc235705485 \h </w:instrText>
            </w:r>
            <w:r>
              <w:rPr>
                <w:noProof/>
                <w:webHidden/>
              </w:rPr>
            </w:r>
            <w:r>
              <w:rPr>
                <w:noProof/>
                <w:webHidden/>
              </w:rPr>
              <w:fldChar w:fldCharType="separate"/>
            </w:r>
            <w:r>
              <w:rPr>
                <w:noProof/>
                <w:webHidden/>
              </w:rPr>
              <w:t>23</w:t>
            </w:r>
            <w:r>
              <w:rPr>
                <w:noProof/>
                <w:webHidden/>
              </w:rPr>
              <w:fldChar w:fldCharType="end"/>
            </w:r>
          </w:hyperlink>
        </w:p>
        <w:p w14:paraId="611AEE09" w14:textId="08D46E5B" w:rsidR="00A922C9" w:rsidRDefault="00A922C9">
          <w:pPr>
            <w:pStyle w:val="TOC1"/>
            <w:tabs>
              <w:tab w:val="right" w:leader="dot" w:pos="10070"/>
            </w:tabs>
            <w:rPr>
              <w:noProof/>
            </w:rPr>
          </w:pPr>
          <w:hyperlink w:anchor="_Toc235705486" w:history="1">
            <w:r w:rsidRPr="00471688">
              <w:rPr>
                <w:rStyle w:val="Hyperlink"/>
                <w:noProof/>
              </w:rPr>
              <w:t>11. Delivery Plan, Gantt Chart and Milestones</w:t>
            </w:r>
            <w:r>
              <w:rPr>
                <w:noProof/>
                <w:webHidden/>
              </w:rPr>
              <w:tab/>
            </w:r>
            <w:r>
              <w:rPr>
                <w:noProof/>
                <w:webHidden/>
              </w:rPr>
              <w:fldChar w:fldCharType="begin"/>
            </w:r>
            <w:r>
              <w:rPr>
                <w:noProof/>
                <w:webHidden/>
              </w:rPr>
              <w:instrText xml:space="preserve"> PAGEREF _Toc235705486 \h </w:instrText>
            </w:r>
            <w:r>
              <w:rPr>
                <w:noProof/>
                <w:webHidden/>
              </w:rPr>
            </w:r>
            <w:r>
              <w:rPr>
                <w:noProof/>
                <w:webHidden/>
              </w:rPr>
              <w:fldChar w:fldCharType="separate"/>
            </w:r>
            <w:r>
              <w:rPr>
                <w:noProof/>
                <w:webHidden/>
              </w:rPr>
              <w:t>23</w:t>
            </w:r>
            <w:r>
              <w:rPr>
                <w:noProof/>
                <w:webHidden/>
              </w:rPr>
              <w:fldChar w:fldCharType="end"/>
            </w:r>
          </w:hyperlink>
        </w:p>
        <w:p w14:paraId="612ABCBD" w14:textId="34D57A28" w:rsidR="00A922C9" w:rsidRDefault="00A922C9">
          <w:pPr>
            <w:pStyle w:val="TOC2"/>
            <w:tabs>
              <w:tab w:val="right" w:leader="dot" w:pos="10070"/>
            </w:tabs>
            <w:rPr>
              <w:noProof/>
            </w:rPr>
          </w:pPr>
          <w:hyperlink w:anchor="_Toc235705487" w:history="1">
            <w:r w:rsidRPr="00471688">
              <w:rPr>
                <w:rStyle w:val="Hyperlink"/>
                <w:noProof/>
              </w:rPr>
              <w:t>11.1 Indicative Consulting Timeline</w:t>
            </w:r>
            <w:r>
              <w:rPr>
                <w:noProof/>
                <w:webHidden/>
              </w:rPr>
              <w:tab/>
            </w:r>
            <w:r>
              <w:rPr>
                <w:noProof/>
                <w:webHidden/>
              </w:rPr>
              <w:fldChar w:fldCharType="begin"/>
            </w:r>
            <w:r>
              <w:rPr>
                <w:noProof/>
                <w:webHidden/>
              </w:rPr>
              <w:instrText xml:space="preserve"> PAGEREF _Toc235705487 \h </w:instrText>
            </w:r>
            <w:r>
              <w:rPr>
                <w:noProof/>
                <w:webHidden/>
              </w:rPr>
            </w:r>
            <w:r>
              <w:rPr>
                <w:noProof/>
                <w:webHidden/>
              </w:rPr>
              <w:fldChar w:fldCharType="separate"/>
            </w:r>
            <w:r>
              <w:rPr>
                <w:noProof/>
                <w:webHidden/>
              </w:rPr>
              <w:t>23</w:t>
            </w:r>
            <w:r>
              <w:rPr>
                <w:noProof/>
                <w:webHidden/>
              </w:rPr>
              <w:fldChar w:fldCharType="end"/>
            </w:r>
          </w:hyperlink>
        </w:p>
        <w:p w14:paraId="3F9786F6" w14:textId="55CCDD0F" w:rsidR="00A922C9" w:rsidRDefault="00A922C9">
          <w:pPr>
            <w:pStyle w:val="TOC2"/>
            <w:tabs>
              <w:tab w:val="right" w:leader="dot" w:pos="10070"/>
            </w:tabs>
            <w:rPr>
              <w:noProof/>
            </w:rPr>
          </w:pPr>
          <w:hyperlink w:anchor="_Toc235705488" w:history="1">
            <w:r w:rsidRPr="00471688">
              <w:rPr>
                <w:rStyle w:val="Hyperlink"/>
                <w:noProof/>
              </w:rPr>
              <w:t>11.2 Key Milestones</w:t>
            </w:r>
            <w:r>
              <w:rPr>
                <w:noProof/>
                <w:webHidden/>
              </w:rPr>
              <w:tab/>
            </w:r>
            <w:r>
              <w:rPr>
                <w:noProof/>
                <w:webHidden/>
              </w:rPr>
              <w:fldChar w:fldCharType="begin"/>
            </w:r>
            <w:r>
              <w:rPr>
                <w:noProof/>
                <w:webHidden/>
              </w:rPr>
              <w:instrText xml:space="preserve"> PAGEREF _Toc235705488 \h </w:instrText>
            </w:r>
            <w:r>
              <w:rPr>
                <w:noProof/>
                <w:webHidden/>
              </w:rPr>
            </w:r>
            <w:r>
              <w:rPr>
                <w:noProof/>
                <w:webHidden/>
              </w:rPr>
              <w:fldChar w:fldCharType="separate"/>
            </w:r>
            <w:r>
              <w:rPr>
                <w:noProof/>
                <w:webHidden/>
              </w:rPr>
              <w:t>23</w:t>
            </w:r>
            <w:r>
              <w:rPr>
                <w:noProof/>
                <w:webHidden/>
              </w:rPr>
              <w:fldChar w:fldCharType="end"/>
            </w:r>
          </w:hyperlink>
        </w:p>
        <w:p w14:paraId="33215F37" w14:textId="2ED370F8" w:rsidR="00A922C9" w:rsidRDefault="00A922C9">
          <w:pPr>
            <w:pStyle w:val="TOC2"/>
            <w:tabs>
              <w:tab w:val="right" w:leader="dot" w:pos="10070"/>
            </w:tabs>
            <w:rPr>
              <w:noProof/>
            </w:rPr>
          </w:pPr>
          <w:hyperlink w:anchor="_Toc235705489" w:history="1">
            <w:r w:rsidRPr="00471688">
              <w:rPr>
                <w:rStyle w:val="Hyperlink"/>
                <w:noProof/>
              </w:rPr>
              <w:t>11.3 Review and Approval Gates</w:t>
            </w:r>
            <w:r>
              <w:rPr>
                <w:noProof/>
                <w:webHidden/>
              </w:rPr>
              <w:tab/>
            </w:r>
            <w:r>
              <w:rPr>
                <w:noProof/>
                <w:webHidden/>
              </w:rPr>
              <w:fldChar w:fldCharType="begin"/>
            </w:r>
            <w:r>
              <w:rPr>
                <w:noProof/>
                <w:webHidden/>
              </w:rPr>
              <w:instrText xml:space="preserve"> PAGEREF _Toc235705489 \h </w:instrText>
            </w:r>
            <w:r>
              <w:rPr>
                <w:noProof/>
                <w:webHidden/>
              </w:rPr>
            </w:r>
            <w:r>
              <w:rPr>
                <w:noProof/>
                <w:webHidden/>
              </w:rPr>
              <w:fldChar w:fldCharType="separate"/>
            </w:r>
            <w:r>
              <w:rPr>
                <w:noProof/>
                <w:webHidden/>
              </w:rPr>
              <w:t>24</w:t>
            </w:r>
            <w:r>
              <w:rPr>
                <w:noProof/>
                <w:webHidden/>
              </w:rPr>
              <w:fldChar w:fldCharType="end"/>
            </w:r>
          </w:hyperlink>
        </w:p>
        <w:p w14:paraId="224E7E46" w14:textId="52EE929F" w:rsidR="00A922C9" w:rsidRDefault="00A922C9">
          <w:pPr>
            <w:pStyle w:val="TOC1"/>
            <w:tabs>
              <w:tab w:val="right" w:leader="dot" w:pos="10070"/>
            </w:tabs>
            <w:rPr>
              <w:noProof/>
            </w:rPr>
          </w:pPr>
          <w:hyperlink w:anchor="_Toc235705490" w:history="1">
            <w:r w:rsidRPr="00471688">
              <w:rPr>
                <w:rStyle w:val="Hyperlink"/>
                <w:noProof/>
              </w:rPr>
              <w:t>12. Team Structure and Engagement Governance</w:t>
            </w:r>
            <w:r>
              <w:rPr>
                <w:noProof/>
                <w:webHidden/>
              </w:rPr>
              <w:tab/>
            </w:r>
            <w:r>
              <w:rPr>
                <w:noProof/>
                <w:webHidden/>
              </w:rPr>
              <w:fldChar w:fldCharType="begin"/>
            </w:r>
            <w:r>
              <w:rPr>
                <w:noProof/>
                <w:webHidden/>
              </w:rPr>
              <w:instrText xml:space="preserve"> PAGEREF _Toc235705490 \h </w:instrText>
            </w:r>
            <w:r>
              <w:rPr>
                <w:noProof/>
                <w:webHidden/>
              </w:rPr>
            </w:r>
            <w:r>
              <w:rPr>
                <w:noProof/>
                <w:webHidden/>
              </w:rPr>
              <w:fldChar w:fldCharType="separate"/>
            </w:r>
            <w:r>
              <w:rPr>
                <w:noProof/>
                <w:webHidden/>
              </w:rPr>
              <w:t>24</w:t>
            </w:r>
            <w:r>
              <w:rPr>
                <w:noProof/>
                <w:webHidden/>
              </w:rPr>
              <w:fldChar w:fldCharType="end"/>
            </w:r>
          </w:hyperlink>
        </w:p>
        <w:p w14:paraId="384F0D3C" w14:textId="1719E241" w:rsidR="00A922C9" w:rsidRDefault="00A922C9">
          <w:pPr>
            <w:pStyle w:val="TOC2"/>
            <w:tabs>
              <w:tab w:val="right" w:leader="dot" w:pos="10070"/>
            </w:tabs>
            <w:rPr>
              <w:noProof/>
            </w:rPr>
          </w:pPr>
          <w:hyperlink w:anchor="_Toc235705491" w:history="1">
            <w:r w:rsidRPr="00471688">
              <w:rPr>
                <w:rStyle w:val="Hyperlink"/>
                <w:noProof/>
              </w:rPr>
              <w:t>12.1 Engagement Governance</w:t>
            </w:r>
            <w:r>
              <w:rPr>
                <w:noProof/>
                <w:webHidden/>
              </w:rPr>
              <w:tab/>
            </w:r>
            <w:r>
              <w:rPr>
                <w:noProof/>
                <w:webHidden/>
              </w:rPr>
              <w:fldChar w:fldCharType="begin"/>
            </w:r>
            <w:r>
              <w:rPr>
                <w:noProof/>
                <w:webHidden/>
              </w:rPr>
              <w:instrText xml:space="preserve"> PAGEREF _Toc235705491 \h </w:instrText>
            </w:r>
            <w:r>
              <w:rPr>
                <w:noProof/>
                <w:webHidden/>
              </w:rPr>
            </w:r>
            <w:r>
              <w:rPr>
                <w:noProof/>
                <w:webHidden/>
              </w:rPr>
              <w:fldChar w:fldCharType="separate"/>
            </w:r>
            <w:r>
              <w:rPr>
                <w:noProof/>
                <w:webHidden/>
              </w:rPr>
              <w:t>24</w:t>
            </w:r>
            <w:r>
              <w:rPr>
                <w:noProof/>
                <w:webHidden/>
              </w:rPr>
              <w:fldChar w:fldCharType="end"/>
            </w:r>
          </w:hyperlink>
        </w:p>
        <w:p w14:paraId="4BBB8D6A" w14:textId="27B33A4B" w:rsidR="00A922C9" w:rsidRDefault="00A922C9">
          <w:pPr>
            <w:pStyle w:val="TOC1"/>
            <w:tabs>
              <w:tab w:val="right" w:leader="dot" w:pos="10070"/>
            </w:tabs>
            <w:rPr>
              <w:noProof/>
            </w:rPr>
          </w:pPr>
          <w:hyperlink w:anchor="_Toc235705492" w:history="1">
            <w:r w:rsidRPr="00471688">
              <w:rPr>
                <w:rStyle w:val="Hyperlink"/>
                <w:noProof/>
              </w:rPr>
              <w:t>13. Risk Management</w:t>
            </w:r>
            <w:r>
              <w:rPr>
                <w:noProof/>
                <w:webHidden/>
              </w:rPr>
              <w:tab/>
            </w:r>
            <w:r>
              <w:rPr>
                <w:noProof/>
                <w:webHidden/>
              </w:rPr>
              <w:fldChar w:fldCharType="begin"/>
            </w:r>
            <w:r>
              <w:rPr>
                <w:noProof/>
                <w:webHidden/>
              </w:rPr>
              <w:instrText xml:space="preserve"> PAGEREF _Toc235705492 \h </w:instrText>
            </w:r>
            <w:r>
              <w:rPr>
                <w:noProof/>
                <w:webHidden/>
              </w:rPr>
            </w:r>
            <w:r>
              <w:rPr>
                <w:noProof/>
                <w:webHidden/>
              </w:rPr>
              <w:fldChar w:fldCharType="separate"/>
            </w:r>
            <w:r>
              <w:rPr>
                <w:noProof/>
                <w:webHidden/>
              </w:rPr>
              <w:t>25</w:t>
            </w:r>
            <w:r>
              <w:rPr>
                <w:noProof/>
                <w:webHidden/>
              </w:rPr>
              <w:fldChar w:fldCharType="end"/>
            </w:r>
          </w:hyperlink>
        </w:p>
        <w:p w14:paraId="752CF472" w14:textId="44E29AEC" w:rsidR="00A922C9" w:rsidRDefault="00A922C9">
          <w:pPr>
            <w:pStyle w:val="TOC2"/>
            <w:tabs>
              <w:tab w:val="right" w:leader="dot" w:pos="10070"/>
            </w:tabs>
            <w:rPr>
              <w:noProof/>
            </w:rPr>
          </w:pPr>
          <w:hyperlink w:anchor="_Toc235705493" w:history="1">
            <w:r w:rsidRPr="00471688">
              <w:rPr>
                <w:rStyle w:val="Hyperlink"/>
                <w:noProof/>
              </w:rPr>
              <w:t>13.1 Roadmap Risk Categories</w:t>
            </w:r>
            <w:r>
              <w:rPr>
                <w:noProof/>
                <w:webHidden/>
              </w:rPr>
              <w:tab/>
            </w:r>
            <w:r>
              <w:rPr>
                <w:noProof/>
                <w:webHidden/>
              </w:rPr>
              <w:fldChar w:fldCharType="begin"/>
            </w:r>
            <w:r>
              <w:rPr>
                <w:noProof/>
                <w:webHidden/>
              </w:rPr>
              <w:instrText xml:space="preserve"> PAGEREF _Toc235705493 \h </w:instrText>
            </w:r>
            <w:r>
              <w:rPr>
                <w:noProof/>
                <w:webHidden/>
              </w:rPr>
            </w:r>
            <w:r>
              <w:rPr>
                <w:noProof/>
                <w:webHidden/>
              </w:rPr>
              <w:fldChar w:fldCharType="separate"/>
            </w:r>
            <w:r>
              <w:rPr>
                <w:noProof/>
                <w:webHidden/>
              </w:rPr>
              <w:t>25</w:t>
            </w:r>
            <w:r>
              <w:rPr>
                <w:noProof/>
                <w:webHidden/>
              </w:rPr>
              <w:fldChar w:fldCharType="end"/>
            </w:r>
          </w:hyperlink>
        </w:p>
        <w:p w14:paraId="58AAAA8E" w14:textId="69CCF0D3" w:rsidR="00A922C9" w:rsidRDefault="00A922C9">
          <w:pPr>
            <w:pStyle w:val="TOC1"/>
            <w:tabs>
              <w:tab w:val="right" w:leader="dot" w:pos="10070"/>
            </w:tabs>
            <w:rPr>
              <w:noProof/>
            </w:rPr>
          </w:pPr>
          <w:hyperlink w:anchor="_Toc235705494" w:history="1">
            <w:r w:rsidRPr="00471688">
              <w:rPr>
                <w:rStyle w:val="Hyperlink"/>
                <w:noProof/>
              </w:rPr>
              <w:t>14. Knowledge Transfer and Capability Uplift</w:t>
            </w:r>
            <w:r>
              <w:rPr>
                <w:noProof/>
                <w:webHidden/>
              </w:rPr>
              <w:tab/>
            </w:r>
            <w:r>
              <w:rPr>
                <w:noProof/>
                <w:webHidden/>
              </w:rPr>
              <w:fldChar w:fldCharType="begin"/>
            </w:r>
            <w:r>
              <w:rPr>
                <w:noProof/>
                <w:webHidden/>
              </w:rPr>
              <w:instrText xml:space="preserve"> PAGEREF _Toc235705494 \h </w:instrText>
            </w:r>
            <w:r>
              <w:rPr>
                <w:noProof/>
                <w:webHidden/>
              </w:rPr>
            </w:r>
            <w:r>
              <w:rPr>
                <w:noProof/>
                <w:webHidden/>
              </w:rPr>
              <w:fldChar w:fldCharType="separate"/>
            </w:r>
            <w:r>
              <w:rPr>
                <w:noProof/>
                <w:webHidden/>
              </w:rPr>
              <w:t>26</w:t>
            </w:r>
            <w:r>
              <w:rPr>
                <w:noProof/>
                <w:webHidden/>
              </w:rPr>
              <w:fldChar w:fldCharType="end"/>
            </w:r>
          </w:hyperlink>
        </w:p>
        <w:p w14:paraId="265DEE37" w14:textId="066E7613" w:rsidR="00A922C9" w:rsidRDefault="00A922C9">
          <w:pPr>
            <w:pStyle w:val="TOC2"/>
            <w:tabs>
              <w:tab w:val="right" w:leader="dot" w:pos="10070"/>
            </w:tabs>
            <w:rPr>
              <w:noProof/>
            </w:rPr>
          </w:pPr>
          <w:hyperlink w:anchor="_Toc235705495" w:history="1">
            <w:r w:rsidRPr="00471688">
              <w:rPr>
                <w:rStyle w:val="Hyperlink"/>
                <w:noProof/>
              </w:rPr>
              <w:t>Outcome A Transfer</w:t>
            </w:r>
            <w:r>
              <w:rPr>
                <w:noProof/>
                <w:webHidden/>
              </w:rPr>
              <w:tab/>
            </w:r>
            <w:r>
              <w:rPr>
                <w:noProof/>
                <w:webHidden/>
              </w:rPr>
              <w:fldChar w:fldCharType="begin"/>
            </w:r>
            <w:r>
              <w:rPr>
                <w:noProof/>
                <w:webHidden/>
              </w:rPr>
              <w:instrText xml:space="preserve"> PAGEREF _Toc235705495 \h </w:instrText>
            </w:r>
            <w:r>
              <w:rPr>
                <w:noProof/>
                <w:webHidden/>
              </w:rPr>
            </w:r>
            <w:r>
              <w:rPr>
                <w:noProof/>
                <w:webHidden/>
              </w:rPr>
              <w:fldChar w:fldCharType="separate"/>
            </w:r>
            <w:r>
              <w:rPr>
                <w:noProof/>
                <w:webHidden/>
              </w:rPr>
              <w:t>26</w:t>
            </w:r>
            <w:r>
              <w:rPr>
                <w:noProof/>
                <w:webHidden/>
              </w:rPr>
              <w:fldChar w:fldCharType="end"/>
            </w:r>
          </w:hyperlink>
        </w:p>
        <w:p w14:paraId="7C888BA5" w14:textId="62116088" w:rsidR="00A922C9" w:rsidRDefault="00A922C9">
          <w:pPr>
            <w:pStyle w:val="TOC2"/>
            <w:tabs>
              <w:tab w:val="right" w:leader="dot" w:pos="10070"/>
            </w:tabs>
            <w:rPr>
              <w:noProof/>
            </w:rPr>
          </w:pPr>
          <w:hyperlink w:anchor="_Toc235705496" w:history="1">
            <w:r w:rsidRPr="00471688">
              <w:rPr>
                <w:rStyle w:val="Hyperlink"/>
                <w:noProof/>
              </w:rPr>
              <w:t>Outcome B Transfer</w:t>
            </w:r>
            <w:r>
              <w:rPr>
                <w:noProof/>
                <w:webHidden/>
              </w:rPr>
              <w:tab/>
            </w:r>
            <w:r>
              <w:rPr>
                <w:noProof/>
                <w:webHidden/>
              </w:rPr>
              <w:fldChar w:fldCharType="begin"/>
            </w:r>
            <w:r>
              <w:rPr>
                <w:noProof/>
                <w:webHidden/>
              </w:rPr>
              <w:instrText xml:space="preserve"> PAGEREF _Toc235705496 \h </w:instrText>
            </w:r>
            <w:r>
              <w:rPr>
                <w:noProof/>
                <w:webHidden/>
              </w:rPr>
            </w:r>
            <w:r>
              <w:rPr>
                <w:noProof/>
                <w:webHidden/>
              </w:rPr>
              <w:fldChar w:fldCharType="separate"/>
            </w:r>
            <w:r>
              <w:rPr>
                <w:noProof/>
                <w:webHidden/>
              </w:rPr>
              <w:t>26</w:t>
            </w:r>
            <w:r>
              <w:rPr>
                <w:noProof/>
                <w:webHidden/>
              </w:rPr>
              <w:fldChar w:fldCharType="end"/>
            </w:r>
          </w:hyperlink>
        </w:p>
        <w:p w14:paraId="1D6226B7" w14:textId="586951D1" w:rsidR="00A922C9" w:rsidRDefault="00A922C9">
          <w:pPr>
            <w:pStyle w:val="TOC2"/>
            <w:tabs>
              <w:tab w:val="right" w:leader="dot" w:pos="10070"/>
            </w:tabs>
            <w:rPr>
              <w:noProof/>
            </w:rPr>
          </w:pPr>
          <w:hyperlink w:anchor="_Toc235705497" w:history="1">
            <w:r w:rsidRPr="00471688">
              <w:rPr>
                <w:rStyle w:val="Hyperlink"/>
                <w:noProof/>
              </w:rPr>
              <w:t>Outcome C Transfer</w:t>
            </w:r>
            <w:r>
              <w:rPr>
                <w:noProof/>
                <w:webHidden/>
              </w:rPr>
              <w:tab/>
            </w:r>
            <w:r>
              <w:rPr>
                <w:noProof/>
                <w:webHidden/>
              </w:rPr>
              <w:fldChar w:fldCharType="begin"/>
            </w:r>
            <w:r>
              <w:rPr>
                <w:noProof/>
                <w:webHidden/>
              </w:rPr>
              <w:instrText xml:space="preserve"> PAGEREF _Toc235705497 \h </w:instrText>
            </w:r>
            <w:r>
              <w:rPr>
                <w:noProof/>
                <w:webHidden/>
              </w:rPr>
            </w:r>
            <w:r>
              <w:rPr>
                <w:noProof/>
                <w:webHidden/>
              </w:rPr>
              <w:fldChar w:fldCharType="separate"/>
            </w:r>
            <w:r>
              <w:rPr>
                <w:noProof/>
                <w:webHidden/>
              </w:rPr>
              <w:t>26</w:t>
            </w:r>
            <w:r>
              <w:rPr>
                <w:noProof/>
                <w:webHidden/>
              </w:rPr>
              <w:fldChar w:fldCharType="end"/>
            </w:r>
          </w:hyperlink>
        </w:p>
        <w:p w14:paraId="5973F200" w14:textId="24405B6D" w:rsidR="00A922C9" w:rsidRDefault="00A922C9">
          <w:pPr>
            <w:pStyle w:val="TOC2"/>
            <w:tabs>
              <w:tab w:val="right" w:leader="dot" w:pos="10070"/>
            </w:tabs>
            <w:rPr>
              <w:noProof/>
            </w:rPr>
          </w:pPr>
          <w:hyperlink w:anchor="_Toc235705498" w:history="1">
            <w:r w:rsidRPr="00471688">
              <w:rPr>
                <w:rStyle w:val="Hyperlink"/>
                <w:noProof/>
              </w:rPr>
              <w:t>Transfer Formats</w:t>
            </w:r>
            <w:r>
              <w:rPr>
                <w:noProof/>
                <w:webHidden/>
              </w:rPr>
              <w:tab/>
            </w:r>
            <w:r>
              <w:rPr>
                <w:noProof/>
                <w:webHidden/>
              </w:rPr>
              <w:fldChar w:fldCharType="begin"/>
            </w:r>
            <w:r>
              <w:rPr>
                <w:noProof/>
                <w:webHidden/>
              </w:rPr>
              <w:instrText xml:space="preserve"> PAGEREF _Toc235705498 \h </w:instrText>
            </w:r>
            <w:r>
              <w:rPr>
                <w:noProof/>
                <w:webHidden/>
              </w:rPr>
            </w:r>
            <w:r>
              <w:rPr>
                <w:noProof/>
                <w:webHidden/>
              </w:rPr>
              <w:fldChar w:fldCharType="separate"/>
            </w:r>
            <w:r>
              <w:rPr>
                <w:noProof/>
                <w:webHidden/>
              </w:rPr>
              <w:t>26</w:t>
            </w:r>
            <w:r>
              <w:rPr>
                <w:noProof/>
                <w:webHidden/>
              </w:rPr>
              <w:fldChar w:fldCharType="end"/>
            </w:r>
          </w:hyperlink>
        </w:p>
        <w:p w14:paraId="5017DAB1" w14:textId="2759EC85" w:rsidR="00A922C9" w:rsidRDefault="00A922C9">
          <w:pPr>
            <w:pStyle w:val="TOC2"/>
            <w:tabs>
              <w:tab w:val="right" w:leader="dot" w:pos="10070"/>
            </w:tabs>
            <w:rPr>
              <w:noProof/>
            </w:rPr>
          </w:pPr>
          <w:hyperlink w:anchor="_Toc235705499" w:history="1">
            <w:r w:rsidRPr="00471688">
              <w:rPr>
                <w:rStyle w:val="Hyperlink"/>
                <w:noProof/>
              </w:rPr>
              <w:t>14.1 Knowledge Transfer Acceptance</w:t>
            </w:r>
            <w:r>
              <w:rPr>
                <w:noProof/>
                <w:webHidden/>
              </w:rPr>
              <w:tab/>
            </w:r>
            <w:r>
              <w:rPr>
                <w:noProof/>
                <w:webHidden/>
              </w:rPr>
              <w:fldChar w:fldCharType="begin"/>
            </w:r>
            <w:r>
              <w:rPr>
                <w:noProof/>
                <w:webHidden/>
              </w:rPr>
              <w:instrText xml:space="preserve"> PAGEREF _Toc235705499 \h </w:instrText>
            </w:r>
            <w:r>
              <w:rPr>
                <w:noProof/>
                <w:webHidden/>
              </w:rPr>
            </w:r>
            <w:r>
              <w:rPr>
                <w:noProof/>
                <w:webHidden/>
              </w:rPr>
              <w:fldChar w:fldCharType="separate"/>
            </w:r>
            <w:r>
              <w:rPr>
                <w:noProof/>
                <w:webHidden/>
              </w:rPr>
              <w:t>26</w:t>
            </w:r>
            <w:r>
              <w:rPr>
                <w:noProof/>
                <w:webHidden/>
              </w:rPr>
              <w:fldChar w:fldCharType="end"/>
            </w:r>
          </w:hyperlink>
        </w:p>
        <w:p w14:paraId="3E2D9955" w14:textId="2B4080BB" w:rsidR="00A922C9" w:rsidRDefault="00A922C9">
          <w:pPr>
            <w:pStyle w:val="TOC1"/>
            <w:tabs>
              <w:tab w:val="right" w:leader="dot" w:pos="10070"/>
            </w:tabs>
            <w:rPr>
              <w:noProof/>
            </w:rPr>
          </w:pPr>
          <w:hyperlink w:anchor="_Toc235705500" w:history="1">
            <w:r w:rsidRPr="00471688">
              <w:rPr>
                <w:rStyle w:val="Hyperlink"/>
                <w:noProof/>
              </w:rPr>
              <w:t>15. Deliverable Quality Assurance and Acceptance</w:t>
            </w:r>
            <w:r>
              <w:rPr>
                <w:noProof/>
                <w:webHidden/>
              </w:rPr>
              <w:tab/>
            </w:r>
            <w:r>
              <w:rPr>
                <w:noProof/>
                <w:webHidden/>
              </w:rPr>
              <w:fldChar w:fldCharType="begin"/>
            </w:r>
            <w:r>
              <w:rPr>
                <w:noProof/>
                <w:webHidden/>
              </w:rPr>
              <w:instrText xml:space="preserve"> PAGEREF _Toc235705500 \h </w:instrText>
            </w:r>
            <w:r>
              <w:rPr>
                <w:noProof/>
                <w:webHidden/>
              </w:rPr>
            </w:r>
            <w:r>
              <w:rPr>
                <w:noProof/>
                <w:webHidden/>
              </w:rPr>
              <w:fldChar w:fldCharType="separate"/>
            </w:r>
            <w:r>
              <w:rPr>
                <w:noProof/>
                <w:webHidden/>
              </w:rPr>
              <w:t>27</w:t>
            </w:r>
            <w:r>
              <w:rPr>
                <w:noProof/>
                <w:webHidden/>
              </w:rPr>
              <w:fldChar w:fldCharType="end"/>
            </w:r>
          </w:hyperlink>
        </w:p>
        <w:p w14:paraId="76603455" w14:textId="1A03717D" w:rsidR="00A922C9" w:rsidRDefault="00A922C9">
          <w:pPr>
            <w:pStyle w:val="TOC2"/>
            <w:tabs>
              <w:tab w:val="right" w:leader="dot" w:pos="10070"/>
            </w:tabs>
            <w:rPr>
              <w:noProof/>
            </w:rPr>
          </w:pPr>
          <w:hyperlink w:anchor="_Toc235705501" w:history="1">
            <w:r w:rsidRPr="00471688">
              <w:rPr>
                <w:rStyle w:val="Hyperlink"/>
                <w:noProof/>
              </w:rPr>
              <w:t>15.1 Acceptance Principles</w:t>
            </w:r>
            <w:r>
              <w:rPr>
                <w:noProof/>
                <w:webHidden/>
              </w:rPr>
              <w:tab/>
            </w:r>
            <w:r>
              <w:rPr>
                <w:noProof/>
                <w:webHidden/>
              </w:rPr>
              <w:fldChar w:fldCharType="begin"/>
            </w:r>
            <w:r>
              <w:rPr>
                <w:noProof/>
                <w:webHidden/>
              </w:rPr>
              <w:instrText xml:space="preserve"> PAGEREF _Toc235705501 \h </w:instrText>
            </w:r>
            <w:r>
              <w:rPr>
                <w:noProof/>
                <w:webHidden/>
              </w:rPr>
            </w:r>
            <w:r>
              <w:rPr>
                <w:noProof/>
                <w:webHidden/>
              </w:rPr>
              <w:fldChar w:fldCharType="separate"/>
            </w:r>
            <w:r>
              <w:rPr>
                <w:noProof/>
                <w:webHidden/>
              </w:rPr>
              <w:t>27</w:t>
            </w:r>
            <w:r>
              <w:rPr>
                <w:noProof/>
                <w:webHidden/>
              </w:rPr>
              <w:fldChar w:fldCharType="end"/>
            </w:r>
          </w:hyperlink>
        </w:p>
        <w:p w14:paraId="63C494A4" w14:textId="69785DD2" w:rsidR="00A922C9" w:rsidRDefault="00A922C9">
          <w:pPr>
            <w:pStyle w:val="TOC1"/>
            <w:tabs>
              <w:tab w:val="right" w:leader="dot" w:pos="10070"/>
            </w:tabs>
            <w:rPr>
              <w:noProof/>
            </w:rPr>
          </w:pPr>
          <w:hyperlink w:anchor="_Toc235705502" w:history="1">
            <w:r w:rsidRPr="00471688">
              <w:rPr>
                <w:rStyle w:val="Hyperlink"/>
                <w:noProof/>
              </w:rPr>
              <w:t>16. Proposed Supporting Deliverables</w:t>
            </w:r>
            <w:r>
              <w:rPr>
                <w:noProof/>
                <w:webHidden/>
              </w:rPr>
              <w:tab/>
            </w:r>
            <w:r>
              <w:rPr>
                <w:noProof/>
                <w:webHidden/>
              </w:rPr>
              <w:fldChar w:fldCharType="begin"/>
            </w:r>
            <w:r>
              <w:rPr>
                <w:noProof/>
                <w:webHidden/>
              </w:rPr>
              <w:instrText xml:space="preserve"> PAGEREF _Toc235705502 \h </w:instrText>
            </w:r>
            <w:r>
              <w:rPr>
                <w:noProof/>
                <w:webHidden/>
              </w:rPr>
            </w:r>
            <w:r>
              <w:rPr>
                <w:noProof/>
                <w:webHidden/>
              </w:rPr>
              <w:fldChar w:fldCharType="separate"/>
            </w:r>
            <w:r>
              <w:rPr>
                <w:noProof/>
                <w:webHidden/>
              </w:rPr>
              <w:t>27</w:t>
            </w:r>
            <w:r>
              <w:rPr>
                <w:noProof/>
                <w:webHidden/>
              </w:rPr>
              <w:fldChar w:fldCharType="end"/>
            </w:r>
          </w:hyperlink>
        </w:p>
        <w:p w14:paraId="078749D9" w14:textId="1F6A3CAD" w:rsidR="00A922C9" w:rsidRDefault="00A922C9">
          <w:pPr>
            <w:pStyle w:val="TOC2"/>
            <w:tabs>
              <w:tab w:val="right" w:leader="dot" w:pos="10070"/>
            </w:tabs>
            <w:rPr>
              <w:noProof/>
            </w:rPr>
          </w:pPr>
          <w:hyperlink w:anchor="_Toc235705503" w:history="1">
            <w:r w:rsidRPr="00471688">
              <w:rPr>
                <w:rStyle w:val="Hyperlink"/>
                <w:noProof/>
              </w:rPr>
              <w:t>16.1 Stakeholder and Evidence Register</w:t>
            </w:r>
            <w:r>
              <w:rPr>
                <w:noProof/>
                <w:webHidden/>
              </w:rPr>
              <w:tab/>
            </w:r>
            <w:r>
              <w:rPr>
                <w:noProof/>
                <w:webHidden/>
              </w:rPr>
              <w:fldChar w:fldCharType="begin"/>
            </w:r>
            <w:r>
              <w:rPr>
                <w:noProof/>
                <w:webHidden/>
              </w:rPr>
              <w:instrText xml:space="preserve"> PAGEREF _Toc235705503 \h </w:instrText>
            </w:r>
            <w:r>
              <w:rPr>
                <w:noProof/>
                <w:webHidden/>
              </w:rPr>
            </w:r>
            <w:r>
              <w:rPr>
                <w:noProof/>
                <w:webHidden/>
              </w:rPr>
              <w:fldChar w:fldCharType="separate"/>
            </w:r>
            <w:r>
              <w:rPr>
                <w:noProof/>
                <w:webHidden/>
              </w:rPr>
              <w:t>27</w:t>
            </w:r>
            <w:r>
              <w:rPr>
                <w:noProof/>
                <w:webHidden/>
              </w:rPr>
              <w:fldChar w:fldCharType="end"/>
            </w:r>
          </w:hyperlink>
        </w:p>
        <w:p w14:paraId="6C28BD61" w14:textId="14C3CDB8" w:rsidR="00A922C9" w:rsidRDefault="00A922C9">
          <w:pPr>
            <w:pStyle w:val="TOC2"/>
            <w:tabs>
              <w:tab w:val="right" w:leader="dot" w:pos="10070"/>
            </w:tabs>
            <w:rPr>
              <w:noProof/>
            </w:rPr>
          </w:pPr>
          <w:hyperlink w:anchor="_Toc235705504" w:history="1">
            <w:r w:rsidRPr="00471688">
              <w:rPr>
                <w:rStyle w:val="Hyperlink"/>
                <w:noProof/>
              </w:rPr>
              <w:t>16.2 AI Risk Classification and Use-Case Intake Pack</w:t>
            </w:r>
            <w:r>
              <w:rPr>
                <w:noProof/>
                <w:webHidden/>
              </w:rPr>
              <w:tab/>
            </w:r>
            <w:r>
              <w:rPr>
                <w:noProof/>
                <w:webHidden/>
              </w:rPr>
              <w:fldChar w:fldCharType="begin"/>
            </w:r>
            <w:r>
              <w:rPr>
                <w:noProof/>
                <w:webHidden/>
              </w:rPr>
              <w:instrText xml:space="preserve"> PAGEREF _Toc235705504 \h </w:instrText>
            </w:r>
            <w:r>
              <w:rPr>
                <w:noProof/>
                <w:webHidden/>
              </w:rPr>
            </w:r>
            <w:r>
              <w:rPr>
                <w:noProof/>
                <w:webHidden/>
              </w:rPr>
              <w:fldChar w:fldCharType="separate"/>
            </w:r>
            <w:r>
              <w:rPr>
                <w:noProof/>
                <w:webHidden/>
              </w:rPr>
              <w:t>27</w:t>
            </w:r>
            <w:r>
              <w:rPr>
                <w:noProof/>
                <w:webHidden/>
              </w:rPr>
              <w:fldChar w:fldCharType="end"/>
            </w:r>
          </w:hyperlink>
        </w:p>
        <w:p w14:paraId="71F6313D" w14:textId="425BBCA7" w:rsidR="00A922C9" w:rsidRDefault="00A922C9">
          <w:pPr>
            <w:pStyle w:val="TOC2"/>
            <w:tabs>
              <w:tab w:val="right" w:leader="dot" w:pos="10070"/>
            </w:tabs>
            <w:rPr>
              <w:noProof/>
            </w:rPr>
          </w:pPr>
          <w:hyperlink w:anchor="_Toc235705505" w:history="1">
            <w:r w:rsidRPr="00471688">
              <w:rPr>
                <w:rStyle w:val="Hyperlink"/>
                <w:noProof/>
              </w:rPr>
              <w:t>16.3 Value Realization Framework and Dashboard Concept</w:t>
            </w:r>
            <w:r>
              <w:rPr>
                <w:noProof/>
                <w:webHidden/>
              </w:rPr>
              <w:tab/>
            </w:r>
            <w:r>
              <w:rPr>
                <w:noProof/>
                <w:webHidden/>
              </w:rPr>
              <w:fldChar w:fldCharType="begin"/>
            </w:r>
            <w:r>
              <w:rPr>
                <w:noProof/>
                <w:webHidden/>
              </w:rPr>
              <w:instrText xml:space="preserve"> PAGEREF _Toc235705505 \h </w:instrText>
            </w:r>
            <w:r>
              <w:rPr>
                <w:noProof/>
                <w:webHidden/>
              </w:rPr>
            </w:r>
            <w:r>
              <w:rPr>
                <w:noProof/>
                <w:webHidden/>
              </w:rPr>
              <w:fldChar w:fldCharType="separate"/>
            </w:r>
            <w:r>
              <w:rPr>
                <w:noProof/>
                <w:webHidden/>
              </w:rPr>
              <w:t>27</w:t>
            </w:r>
            <w:r>
              <w:rPr>
                <w:noProof/>
                <w:webHidden/>
              </w:rPr>
              <w:fldChar w:fldCharType="end"/>
            </w:r>
          </w:hyperlink>
        </w:p>
        <w:p w14:paraId="0CCBECDF" w14:textId="2BFE6B0B" w:rsidR="00A922C9" w:rsidRDefault="00A922C9">
          <w:pPr>
            <w:pStyle w:val="TOC2"/>
            <w:tabs>
              <w:tab w:val="right" w:leader="dot" w:pos="10070"/>
            </w:tabs>
            <w:rPr>
              <w:noProof/>
            </w:rPr>
          </w:pPr>
          <w:hyperlink w:anchor="_Toc235705506" w:history="1">
            <w:r w:rsidRPr="00471688">
              <w:rPr>
                <w:rStyle w:val="Hyperlink"/>
                <w:noProof/>
              </w:rPr>
              <w:t>16.4 Knowledge Transfer and Handover Pack</w:t>
            </w:r>
            <w:r>
              <w:rPr>
                <w:noProof/>
                <w:webHidden/>
              </w:rPr>
              <w:tab/>
            </w:r>
            <w:r>
              <w:rPr>
                <w:noProof/>
                <w:webHidden/>
              </w:rPr>
              <w:fldChar w:fldCharType="begin"/>
            </w:r>
            <w:r>
              <w:rPr>
                <w:noProof/>
                <w:webHidden/>
              </w:rPr>
              <w:instrText xml:space="preserve"> PAGEREF _Toc235705506 \h </w:instrText>
            </w:r>
            <w:r>
              <w:rPr>
                <w:noProof/>
                <w:webHidden/>
              </w:rPr>
            </w:r>
            <w:r>
              <w:rPr>
                <w:noProof/>
                <w:webHidden/>
              </w:rPr>
              <w:fldChar w:fldCharType="separate"/>
            </w:r>
            <w:r>
              <w:rPr>
                <w:noProof/>
                <w:webHidden/>
              </w:rPr>
              <w:t>27</w:t>
            </w:r>
            <w:r>
              <w:rPr>
                <w:noProof/>
                <w:webHidden/>
              </w:rPr>
              <w:fldChar w:fldCharType="end"/>
            </w:r>
          </w:hyperlink>
        </w:p>
        <w:p w14:paraId="064AD64C" w14:textId="474BF49C" w:rsidR="00A922C9" w:rsidRDefault="00A922C9">
          <w:pPr>
            <w:pStyle w:val="TOC1"/>
            <w:tabs>
              <w:tab w:val="right" w:leader="dot" w:pos="10070"/>
            </w:tabs>
            <w:rPr>
              <w:noProof/>
            </w:rPr>
          </w:pPr>
          <w:hyperlink w:anchor="_Toc235705507" w:history="1">
            <w:r w:rsidRPr="00471688">
              <w:rPr>
                <w:rStyle w:val="Hyperlink"/>
                <w:noProof/>
              </w:rPr>
              <w:t>17.1 Key Assumptions</w:t>
            </w:r>
            <w:r>
              <w:rPr>
                <w:noProof/>
                <w:webHidden/>
              </w:rPr>
              <w:tab/>
            </w:r>
            <w:r>
              <w:rPr>
                <w:noProof/>
                <w:webHidden/>
              </w:rPr>
              <w:fldChar w:fldCharType="begin"/>
            </w:r>
            <w:r>
              <w:rPr>
                <w:noProof/>
                <w:webHidden/>
              </w:rPr>
              <w:instrText xml:space="preserve"> PAGEREF _Toc235705507 \h </w:instrText>
            </w:r>
            <w:r>
              <w:rPr>
                <w:noProof/>
                <w:webHidden/>
              </w:rPr>
            </w:r>
            <w:r>
              <w:rPr>
                <w:noProof/>
                <w:webHidden/>
              </w:rPr>
              <w:fldChar w:fldCharType="separate"/>
            </w:r>
            <w:r>
              <w:rPr>
                <w:noProof/>
                <w:webHidden/>
              </w:rPr>
              <w:t>28</w:t>
            </w:r>
            <w:r>
              <w:rPr>
                <w:noProof/>
                <w:webHidden/>
              </w:rPr>
              <w:fldChar w:fldCharType="end"/>
            </w:r>
          </w:hyperlink>
        </w:p>
        <w:p w14:paraId="000BC654" w14:textId="70E8A20E" w:rsidR="00A922C9" w:rsidRDefault="00A922C9">
          <w:pPr>
            <w:pStyle w:val="TOC2"/>
            <w:tabs>
              <w:tab w:val="right" w:leader="dot" w:pos="10070"/>
            </w:tabs>
            <w:rPr>
              <w:noProof/>
            </w:rPr>
          </w:pPr>
          <w:hyperlink w:anchor="_Toc235705508" w:history="1">
            <w:r w:rsidRPr="00471688">
              <w:rPr>
                <w:rStyle w:val="Hyperlink"/>
                <w:noProof/>
              </w:rPr>
              <w:t>17.2 Information Required from BRAC Bank</w:t>
            </w:r>
            <w:r>
              <w:rPr>
                <w:noProof/>
                <w:webHidden/>
              </w:rPr>
              <w:tab/>
            </w:r>
            <w:r>
              <w:rPr>
                <w:noProof/>
                <w:webHidden/>
              </w:rPr>
              <w:fldChar w:fldCharType="begin"/>
            </w:r>
            <w:r>
              <w:rPr>
                <w:noProof/>
                <w:webHidden/>
              </w:rPr>
              <w:instrText xml:space="preserve"> PAGEREF _Toc235705508 \h </w:instrText>
            </w:r>
            <w:r>
              <w:rPr>
                <w:noProof/>
                <w:webHidden/>
              </w:rPr>
            </w:r>
            <w:r>
              <w:rPr>
                <w:noProof/>
                <w:webHidden/>
              </w:rPr>
              <w:fldChar w:fldCharType="separate"/>
            </w:r>
            <w:r>
              <w:rPr>
                <w:noProof/>
                <w:webHidden/>
              </w:rPr>
              <w:t>28</w:t>
            </w:r>
            <w:r>
              <w:rPr>
                <w:noProof/>
                <w:webHidden/>
              </w:rPr>
              <w:fldChar w:fldCharType="end"/>
            </w:r>
          </w:hyperlink>
        </w:p>
        <w:p w14:paraId="5EC43824" w14:textId="6D7A9E71" w:rsidR="00A922C9" w:rsidRDefault="00A922C9">
          <w:pPr>
            <w:pStyle w:val="TOC1"/>
            <w:tabs>
              <w:tab w:val="right" w:leader="dot" w:pos="10070"/>
            </w:tabs>
            <w:rPr>
              <w:noProof/>
            </w:rPr>
          </w:pPr>
          <w:hyperlink w:anchor="_Toc235705509" w:history="1">
            <w:r w:rsidRPr="00471688">
              <w:rPr>
                <w:rStyle w:val="Hyperlink"/>
                <w:noProof/>
              </w:rPr>
              <w:t>18. Out of Scope</w:t>
            </w:r>
            <w:r>
              <w:rPr>
                <w:noProof/>
                <w:webHidden/>
              </w:rPr>
              <w:tab/>
            </w:r>
            <w:r>
              <w:rPr>
                <w:noProof/>
                <w:webHidden/>
              </w:rPr>
              <w:fldChar w:fldCharType="begin"/>
            </w:r>
            <w:r>
              <w:rPr>
                <w:noProof/>
                <w:webHidden/>
              </w:rPr>
              <w:instrText xml:space="preserve"> PAGEREF _Toc235705509 \h </w:instrText>
            </w:r>
            <w:r>
              <w:rPr>
                <w:noProof/>
                <w:webHidden/>
              </w:rPr>
            </w:r>
            <w:r>
              <w:rPr>
                <w:noProof/>
                <w:webHidden/>
              </w:rPr>
              <w:fldChar w:fldCharType="separate"/>
            </w:r>
            <w:r>
              <w:rPr>
                <w:noProof/>
                <w:webHidden/>
              </w:rPr>
              <w:t>28</w:t>
            </w:r>
            <w:r>
              <w:rPr>
                <w:noProof/>
                <w:webHidden/>
              </w:rPr>
              <w:fldChar w:fldCharType="end"/>
            </w:r>
          </w:hyperlink>
        </w:p>
        <w:p w14:paraId="28AA9CB1" w14:textId="44AFCC89" w:rsidR="00A922C9" w:rsidRDefault="00A922C9">
          <w:pPr>
            <w:pStyle w:val="TOC1"/>
            <w:tabs>
              <w:tab w:val="right" w:leader="dot" w:pos="10070"/>
            </w:tabs>
            <w:rPr>
              <w:noProof/>
            </w:rPr>
          </w:pPr>
          <w:hyperlink w:anchor="_Toc235705510" w:history="1">
            <w:r w:rsidRPr="00471688">
              <w:rPr>
                <w:rStyle w:val="Hyperlink"/>
                <w:noProof/>
              </w:rPr>
              <w:t>19. Conclusion</w:t>
            </w:r>
            <w:r>
              <w:rPr>
                <w:noProof/>
                <w:webHidden/>
              </w:rPr>
              <w:tab/>
            </w:r>
            <w:r>
              <w:rPr>
                <w:noProof/>
                <w:webHidden/>
              </w:rPr>
              <w:fldChar w:fldCharType="begin"/>
            </w:r>
            <w:r>
              <w:rPr>
                <w:noProof/>
                <w:webHidden/>
              </w:rPr>
              <w:instrText xml:space="preserve"> PAGEREF _Toc235705510 \h </w:instrText>
            </w:r>
            <w:r>
              <w:rPr>
                <w:noProof/>
                <w:webHidden/>
              </w:rPr>
            </w:r>
            <w:r>
              <w:rPr>
                <w:noProof/>
                <w:webHidden/>
              </w:rPr>
              <w:fldChar w:fldCharType="separate"/>
            </w:r>
            <w:r>
              <w:rPr>
                <w:noProof/>
                <w:webHidden/>
              </w:rPr>
              <w:t>28</w:t>
            </w:r>
            <w:r>
              <w:rPr>
                <w:noProof/>
                <w:webHidden/>
              </w:rPr>
              <w:fldChar w:fldCharType="end"/>
            </w:r>
          </w:hyperlink>
        </w:p>
        <w:p w14:paraId="4CB1FBE5" w14:textId="274678BD" w:rsidR="00A922C9" w:rsidRDefault="00A922C9">
          <w:r>
            <w:rPr>
              <w:b/>
              <w:bCs/>
              <w:noProof/>
            </w:rPr>
            <w:fldChar w:fldCharType="end"/>
          </w:r>
        </w:p>
      </w:sdtContent>
    </w:sdt>
    <w:p w14:paraId="7A5B6D05" w14:textId="77777777" w:rsidR="00A55AD2" w:rsidRDefault="00000000">
      <w:r>
        <w:br w:type="page"/>
      </w:r>
    </w:p>
    <w:p w14:paraId="20724F81" w14:textId="77777777" w:rsidR="00A55AD2" w:rsidRDefault="00000000">
      <w:pPr>
        <w:pStyle w:val="Heading1"/>
      </w:pPr>
      <w:bookmarkStart w:id="0" w:name="_Toc235705406"/>
      <w:r>
        <w:lastRenderedPageBreak/>
        <w:t>1. Executive Summary</w:t>
      </w:r>
      <w:bookmarkEnd w:id="0"/>
    </w:p>
    <w:p w14:paraId="5C60D6E9" w14:textId="77777777" w:rsidR="00A55AD2" w:rsidRDefault="00000000">
      <w:r>
        <w:t>BRAC Bank is seeking an advisory partner to establish an evidence-based view of its AI readiness, define an enterprise AI governance and control framework, and produce an enterprise AI strategy supported by a target-state architecture, a phased three-year roadmap, and a quantified business case. The engagement is designed to help the Bank coordinate AI adoption as a governed, value-driven enterprise capability rather than a collection of isolated initiatives.</w:t>
      </w:r>
    </w:p>
    <w:p w14:paraId="70D526EA" w14:textId="77777777" w:rsidR="00A55AD2" w:rsidRDefault="00A55AD2">
      <w:pPr>
        <w:spacing w:after="0"/>
      </w:pPr>
    </w:p>
    <w:p w14:paraId="3C42D984" w14:textId="77777777" w:rsidR="00A55AD2" w:rsidRDefault="00000000">
      <w:r>
        <w:t>The proposed approach is technology-agnostic but technology-aware. It begins with the Bank’s current technology estate, data platforms, security standards, private-cloud investments, governance bodies and in-flight initiatives. New technology is recommended only where a validated capability gap exists and reuse of existing assets is not sufficient.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2664"/>
        <w:gridCol w:w="3384"/>
        <w:gridCol w:w="2232"/>
      </w:tblGrid>
      <w:tr w:rsidR="00A55AD2" w14:paraId="14B61043" w14:textId="77777777" w:rsidTr="004C522C">
        <w:trPr>
          <w:tblHeader/>
          <w:jc w:val="center"/>
        </w:trPr>
        <w:tc>
          <w:tcPr>
            <w:tcW w:w="1584" w:type="dxa"/>
            <w:shd w:val="clear" w:color="auto" w:fill="163A5F"/>
            <w:tcMar>
              <w:top w:w="80" w:type="dxa"/>
              <w:left w:w="90" w:type="dxa"/>
              <w:bottom w:w="80" w:type="dxa"/>
              <w:right w:w="90" w:type="dxa"/>
            </w:tcMar>
            <w:vAlign w:val="center"/>
          </w:tcPr>
          <w:p w14:paraId="6B9F7631" w14:textId="77777777" w:rsidR="00A55AD2" w:rsidRDefault="00000000">
            <w:pPr>
              <w:spacing w:after="20"/>
            </w:pPr>
            <w:r>
              <w:rPr>
                <w:b/>
                <w:color w:val="FFFFFF"/>
                <w:sz w:val="15"/>
              </w:rPr>
              <w:t>Outcome</w:t>
            </w:r>
          </w:p>
        </w:tc>
        <w:tc>
          <w:tcPr>
            <w:tcW w:w="2664" w:type="dxa"/>
            <w:shd w:val="clear" w:color="auto" w:fill="163A5F"/>
            <w:tcMar>
              <w:top w:w="80" w:type="dxa"/>
              <w:left w:w="90" w:type="dxa"/>
              <w:bottom w:w="80" w:type="dxa"/>
              <w:right w:w="90" w:type="dxa"/>
            </w:tcMar>
            <w:vAlign w:val="center"/>
          </w:tcPr>
          <w:p w14:paraId="5F861C73" w14:textId="77777777" w:rsidR="00A55AD2" w:rsidRDefault="00000000">
            <w:pPr>
              <w:spacing w:after="20"/>
            </w:pPr>
            <w:r>
              <w:rPr>
                <w:b/>
                <w:color w:val="FFFFFF"/>
                <w:sz w:val="15"/>
              </w:rPr>
              <w:t>Primary Question</w:t>
            </w:r>
          </w:p>
        </w:tc>
        <w:tc>
          <w:tcPr>
            <w:tcW w:w="3384" w:type="dxa"/>
            <w:shd w:val="clear" w:color="auto" w:fill="163A5F"/>
            <w:tcMar>
              <w:top w:w="80" w:type="dxa"/>
              <w:left w:w="90" w:type="dxa"/>
              <w:bottom w:w="80" w:type="dxa"/>
              <w:right w:w="90" w:type="dxa"/>
            </w:tcMar>
            <w:vAlign w:val="center"/>
          </w:tcPr>
          <w:p w14:paraId="36FE6249" w14:textId="77777777" w:rsidR="00A55AD2" w:rsidRDefault="00000000">
            <w:pPr>
              <w:spacing w:after="20"/>
            </w:pPr>
            <w:r>
              <w:rPr>
                <w:b/>
                <w:color w:val="FFFFFF"/>
                <w:sz w:val="15"/>
              </w:rPr>
              <w:t>Proposed Solution</w:t>
            </w:r>
          </w:p>
        </w:tc>
        <w:tc>
          <w:tcPr>
            <w:tcW w:w="2232" w:type="dxa"/>
            <w:shd w:val="clear" w:color="auto" w:fill="163A5F"/>
            <w:tcMar>
              <w:top w:w="80" w:type="dxa"/>
              <w:left w:w="90" w:type="dxa"/>
              <w:bottom w:w="80" w:type="dxa"/>
              <w:right w:w="90" w:type="dxa"/>
            </w:tcMar>
            <w:vAlign w:val="center"/>
          </w:tcPr>
          <w:p w14:paraId="580D63AF" w14:textId="77777777" w:rsidR="00A55AD2" w:rsidRDefault="00000000">
            <w:pPr>
              <w:spacing w:after="20"/>
            </w:pPr>
            <w:r>
              <w:rPr>
                <w:b/>
                <w:color w:val="FFFFFF"/>
                <w:sz w:val="15"/>
              </w:rPr>
              <w:t>Decision Enabled</w:t>
            </w:r>
          </w:p>
        </w:tc>
      </w:tr>
      <w:tr w:rsidR="00A55AD2" w14:paraId="46C39395" w14:textId="77777777" w:rsidTr="004C522C">
        <w:trPr>
          <w:jc w:val="center"/>
        </w:trPr>
        <w:tc>
          <w:tcPr>
            <w:tcW w:w="1584" w:type="dxa"/>
            <w:tcMar>
              <w:top w:w="80" w:type="dxa"/>
              <w:left w:w="90" w:type="dxa"/>
              <w:bottom w:w="80" w:type="dxa"/>
              <w:right w:w="90" w:type="dxa"/>
            </w:tcMar>
            <w:vAlign w:val="center"/>
          </w:tcPr>
          <w:p w14:paraId="279A8C18" w14:textId="77777777" w:rsidR="00A55AD2" w:rsidRDefault="00000000">
            <w:pPr>
              <w:spacing w:after="20"/>
            </w:pPr>
            <w:r>
              <w:rPr>
                <w:sz w:val="15"/>
              </w:rPr>
              <w:t>A — Readiness &amp; Use Cases</w:t>
            </w:r>
          </w:p>
        </w:tc>
        <w:tc>
          <w:tcPr>
            <w:tcW w:w="2664" w:type="dxa"/>
            <w:tcMar>
              <w:top w:w="80" w:type="dxa"/>
              <w:left w:w="90" w:type="dxa"/>
              <w:bottom w:w="80" w:type="dxa"/>
              <w:right w:w="90" w:type="dxa"/>
            </w:tcMar>
            <w:vAlign w:val="center"/>
          </w:tcPr>
          <w:p w14:paraId="6EFD3F92" w14:textId="77777777" w:rsidR="00A55AD2" w:rsidRDefault="00000000">
            <w:pPr>
              <w:spacing w:after="20"/>
            </w:pPr>
            <w:r>
              <w:rPr>
                <w:sz w:val="15"/>
              </w:rPr>
              <w:t>Where does the Bank stand, and which AI opportunities should be prioritized?</w:t>
            </w:r>
          </w:p>
        </w:tc>
        <w:tc>
          <w:tcPr>
            <w:tcW w:w="3384" w:type="dxa"/>
            <w:tcMar>
              <w:top w:w="80" w:type="dxa"/>
              <w:left w:w="90" w:type="dxa"/>
              <w:bottom w:w="80" w:type="dxa"/>
              <w:right w:w="90" w:type="dxa"/>
            </w:tcMar>
            <w:vAlign w:val="center"/>
          </w:tcPr>
          <w:p w14:paraId="047CAF7D" w14:textId="77777777" w:rsidR="00A55AD2" w:rsidRDefault="00000000">
            <w:pPr>
              <w:spacing w:after="20"/>
            </w:pPr>
            <w:r>
              <w:rPr>
                <w:sz w:val="15"/>
              </w:rPr>
              <w:t>Maturity assessment, use-case inventory, external benchmark, scoring and gap analysis.</w:t>
            </w:r>
          </w:p>
        </w:tc>
        <w:tc>
          <w:tcPr>
            <w:tcW w:w="2232" w:type="dxa"/>
            <w:tcMar>
              <w:top w:w="80" w:type="dxa"/>
              <w:left w:w="90" w:type="dxa"/>
              <w:bottom w:w="80" w:type="dxa"/>
              <w:right w:w="90" w:type="dxa"/>
            </w:tcMar>
            <w:vAlign w:val="center"/>
          </w:tcPr>
          <w:p w14:paraId="3E65142B" w14:textId="77777777" w:rsidR="00A55AD2" w:rsidRDefault="00000000">
            <w:pPr>
              <w:spacing w:after="20"/>
            </w:pPr>
            <w:r>
              <w:rPr>
                <w:sz w:val="15"/>
              </w:rPr>
              <w:t>Evidence-based portfolio and early-value priorities.</w:t>
            </w:r>
          </w:p>
        </w:tc>
      </w:tr>
      <w:tr w:rsidR="00A55AD2" w14:paraId="03EECD41" w14:textId="77777777" w:rsidTr="004C522C">
        <w:trPr>
          <w:jc w:val="center"/>
        </w:trPr>
        <w:tc>
          <w:tcPr>
            <w:tcW w:w="1584" w:type="dxa"/>
            <w:tcMar>
              <w:top w:w="80" w:type="dxa"/>
              <w:left w:w="90" w:type="dxa"/>
              <w:bottom w:w="80" w:type="dxa"/>
              <w:right w:w="90" w:type="dxa"/>
            </w:tcMar>
            <w:vAlign w:val="center"/>
          </w:tcPr>
          <w:p w14:paraId="58018C6D" w14:textId="77777777" w:rsidR="00A55AD2" w:rsidRDefault="00000000">
            <w:pPr>
              <w:spacing w:after="20"/>
            </w:pPr>
            <w:r>
              <w:rPr>
                <w:sz w:val="15"/>
              </w:rPr>
              <w:t>B — Governance &amp; Controls</w:t>
            </w:r>
          </w:p>
        </w:tc>
        <w:tc>
          <w:tcPr>
            <w:tcW w:w="2664" w:type="dxa"/>
            <w:tcMar>
              <w:top w:w="80" w:type="dxa"/>
              <w:left w:w="90" w:type="dxa"/>
              <w:bottom w:w="80" w:type="dxa"/>
              <w:right w:w="90" w:type="dxa"/>
            </w:tcMar>
            <w:vAlign w:val="center"/>
          </w:tcPr>
          <w:p w14:paraId="4E750E82" w14:textId="77777777" w:rsidR="00A55AD2" w:rsidRDefault="00000000">
            <w:pPr>
              <w:spacing w:after="20"/>
            </w:pPr>
            <w:r>
              <w:rPr>
                <w:sz w:val="15"/>
              </w:rPr>
              <w:t>How should AI be governed responsibly without creating parallel structures?</w:t>
            </w:r>
          </w:p>
        </w:tc>
        <w:tc>
          <w:tcPr>
            <w:tcW w:w="3384" w:type="dxa"/>
            <w:tcMar>
              <w:top w:w="80" w:type="dxa"/>
              <w:left w:w="90" w:type="dxa"/>
              <w:bottom w:w="80" w:type="dxa"/>
              <w:right w:w="90" w:type="dxa"/>
            </w:tcMar>
            <w:vAlign w:val="center"/>
          </w:tcPr>
          <w:p w14:paraId="7BBA740E" w14:textId="77777777" w:rsidR="00A55AD2" w:rsidRDefault="00000000">
            <w:pPr>
              <w:spacing w:after="20"/>
            </w:pPr>
            <w:r>
              <w:rPr>
                <w:sz w:val="15"/>
              </w:rPr>
              <w:t>Policy framework, lifecycle controls, operating model, RACI and executive reporting.</w:t>
            </w:r>
          </w:p>
        </w:tc>
        <w:tc>
          <w:tcPr>
            <w:tcW w:w="2232" w:type="dxa"/>
            <w:tcMar>
              <w:top w:w="80" w:type="dxa"/>
              <w:left w:w="90" w:type="dxa"/>
              <w:bottom w:w="80" w:type="dxa"/>
              <w:right w:w="90" w:type="dxa"/>
            </w:tcMar>
            <w:vAlign w:val="center"/>
          </w:tcPr>
          <w:p w14:paraId="3B032D54" w14:textId="77777777" w:rsidR="00A55AD2" w:rsidRDefault="00000000">
            <w:pPr>
              <w:spacing w:after="20"/>
            </w:pPr>
            <w:r>
              <w:rPr>
                <w:sz w:val="15"/>
              </w:rPr>
              <w:t>Clear accountability, proportionate controls and audit readiness.</w:t>
            </w:r>
          </w:p>
        </w:tc>
      </w:tr>
      <w:tr w:rsidR="00A55AD2" w14:paraId="77313346" w14:textId="77777777" w:rsidTr="004C522C">
        <w:trPr>
          <w:jc w:val="center"/>
        </w:trPr>
        <w:tc>
          <w:tcPr>
            <w:tcW w:w="1584" w:type="dxa"/>
            <w:tcMar>
              <w:top w:w="80" w:type="dxa"/>
              <w:left w:w="90" w:type="dxa"/>
              <w:bottom w:w="80" w:type="dxa"/>
              <w:right w:w="90" w:type="dxa"/>
            </w:tcMar>
            <w:vAlign w:val="center"/>
          </w:tcPr>
          <w:p w14:paraId="7B44F301" w14:textId="77777777" w:rsidR="00A55AD2" w:rsidRDefault="00000000">
            <w:pPr>
              <w:spacing w:after="20"/>
            </w:pPr>
            <w:r>
              <w:rPr>
                <w:sz w:val="15"/>
              </w:rPr>
              <w:t>C — Strategy, Roadmap &amp; Business Case</w:t>
            </w:r>
          </w:p>
        </w:tc>
        <w:tc>
          <w:tcPr>
            <w:tcW w:w="2664" w:type="dxa"/>
            <w:tcMar>
              <w:top w:w="80" w:type="dxa"/>
              <w:left w:w="90" w:type="dxa"/>
              <w:bottom w:w="80" w:type="dxa"/>
              <w:right w:w="90" w:type="dxa"/>
            </w:tcMar>
            <w:vAlign w:val="center"/>
          </w:tcPr>
          <w:p w14:paraId="1F2B56A4" w14:textId="77777777" w:rsidR="00A55AD2" w:rsidRDefault="00000000">
            <w:pPr>
              <w:spacing w:after="20"/>
            </w:pPr>
            <w:r>
              <w:rPr>
                <w:sz w:val="15"/>
              </w:rPr>
              <w:t>What target state should the Bank pursue, in what sequence, and with what value?</w:t>
            </w:r>
          </w:p>
        </w:tc>
        <w:tc>
          <w:tcPr>
            <w:tcW w:w="3384" w:type="dxa"/>
            <w:tcMar>
              <w:top w:w="80" w:type="dxa"/>
              <w:left w:w="90" w:type="dxa"/>
              <w:bottom w:w="80" w:type="dxa"/>
              <w:right w:w="90" w:type="dxa"/>
            </w:tcMar>
            <w:vAlign w:val="center"/>
          </w:tcPr>
          <w:p w14:paraId="5CA78CFF" w14:textId="77777777" w:rsidR="00A55AD2" w:rsidRDefault="00000000">
            <w:pPr>
              <w:spacing w:after="20"/>
            </w:pPr>
            <w:r>
              <w:rPr>
                <w:sz w:val="15"/>
              </w:rPr>
              <w:t>AI vision, architecture blueprint, capability plan, 3-year roadmap and quantified business case.</w:t>
            </w:r>
          </w:p>
        </w:tc>
        <w:tc>
          <w:tcPr>
            <w:tcW w:w="2232" w:type="dxa"/>
            <w:tcMar>
              <w:top w:w="80" w:type="dxa"/>
              <w:left w:w="90" w:type="dxa"/>
              <w:bottom w:w="80" w:type="dxa"/>
              <w:right w:w="90" w:type="dxa"/>
            </w:tcMar>
            <w:vAlign w:val="center"/>
          </w:tcPr>
          <w:p w14:paraId="22D8EE0D" w14:textId="77777777" w:rsidR="00A55AD2" w:rsidRDefault="00000000">
            <w:pPr>
              <w:spacing w:after="20"/>
            </w:pPr>
            <w:r>
              <w:rPr>
                <w:sz w:val="15"/>
              </w:rPr>
              <w:t>Fundable, sequenced and measurable AI transformation plan.</w:t>
            </w:r>
          </w:p>
        </w:tc>
      </w:tr>
    </w:tbl>
    <w:p w14:paraId="3588FA5E" w14:textId="77777777" w:rsidR="00A55AD2" w:rsidRDefault="00000000">
      <w:pPr>
        <w:pStyle w:val="Heading2"/>
      </w:pPr>
      <w:bookmarkStart w:id="1" w:name="_Toc235705407"/>
      <w:r>
        <w:t>Key Proposal Commitments</w:t>
      </w:r>
      <w:bookmarkEnd w:id="1"/>
    </w:p>
    <w:p w14:paraId="62F9BE64" w14:textId="77777777" w:rsidR="00A55AD2" w:rsidRDefault="00000000">
      <w:pPr>
        <w:pStyle w:val="ListBullet"/>
        <w:spacing w:after="50"/>
        <w:ind w:hanging="216"/>
      </w:pPr>
      <w:r>
        <w:t>All fourteen minimum deliverables stated in the ToR are covered and mapped to Outcomes A, B and C.</w:t>
      </w:r>
    </w:p>
    <w:p w14:paraId="2209DECB" w14:textId="77777777" w:rsidR="00A55AD2" w:rsidRDefault="00000000">
      <w:pPr>
        <w:pStyle w:val="ListBullet"/>
        <w:spacing w:after="50"/>
        <w:ind w:hanging="216"/>
      </w:pPr>
      <w:r>
        <w:t>An indicative 16-week consulting engagement is proposed, with parallel workstreams and formal validation gates. The final schedule will be confirmed at mobilization.</w:t>
      </w:r>
    </w:p>
    <w:p w14:paraId="6FB4CAC4" w14:textId="77777777" w:rsidR="00A55AD2" w:rsidRDefault="00000000">
      <w:pPr>
        <w:pStyle w:val="ListBullet"/>
        <w:spacing w:after="50"/>
        <w:ind w:hanging="216"/>
      </w:pPr>
      <w:r>
        <w:t>A separate three-year implementation roadmap will define short-, mid- and long-term initiatives, dependencies, owners, value milestones and capability requirements.</w:t>
      </w:r>
    </w:p>
    <w:p w14:paraId="05D3A3D0" w14:textId="77777777" w:rsidR="00A55AD2" w:rsidRDefault="00000000">
      <w:pPr>
        <w:pStyle w:val="ListBullet"/>
        <w:spacing w:after="50"/>
        <w:ind w:hanging="216"/>
      </w:pPr>
      <w:r>
        <w:t>Global benchmarking will use publicly available and verifiable sources; no confidential competitor information will be used.</w:t>
      </w:r>
    </w:p>
    <w:p w14:paraId="2340178A" w14:textId="77777777" w:rsidR="00A55AD2" w:rsidRDefault="00000000">
      <w:pPr>
        <w:pStyle w:val="ListBullet"/>
        <w:spacing w:after="50"/>
        <w:ind w:hanging="216"/>
      </w:pPr>
      <w:r>
        <w:t>The recommended AI dashboard is a conceptual executive reporting and visual framework. Functional dashboard development is not included in the current scope.</w:t>
      </w:r>
    </w:p>
    <w:p w14:paraId="6CD3CCB7" w14:textId="77777777" w:rsidR="00A55AD2" w:rsidRDefault="00000000">
      <w:pPr>
        <w:pStyle w:val="ListBullet"/>
        <w:spacing w:after="50"/>
        <w:ind w:hanging="216"/>
      </w:pPr>
      <w:r>
        <w:t>All business-value estimates will be based on Bank-validated operational, financial, risk and customer-experience baselines; no unsupported benefit numbers will be introduced.</w:t>
      </w:r>
    </w:p>
    <w:p w14:paraId="1461828B" w14:textId="77777777" w:rsidR="00A55AD2" w:rsidRDefault="00000000">
      <w:r>
        <w:br w:type="page"/>
      </w:r>
    </w:p>
    <w:p w14:paraId="7BD9BDEC" w14:textId="77777777" w:rsidR="00A55AD2" w:rsidRDefault="00000000">
      <w:pPr>
        <w:pStyle w:val="Heading1"/>
      </w:pPr>
      <w:bookmarkStart w:id="2" w:name="_Toc235705408"/>
      <w:r>
        <w:lastRenderedPageBreak/>
        <w:t>2. Engagement Understanding and Scope</w:t>
      </w:r>
      <w:bookmarkEnd w:id="2"/>
    </w:p>
    <w:p w14:paraId="6B58061C" w14:textId="77777777" w:rsidR="00A55AD2" w:rsidRDefault="00000000">
      <w:pPr>
        <w:pStyle w:val="Heading2"/>
      </w:pPr>
      <w:bookmarkStart w:id="3" w:name="_Toc235705409"/>
      <w:r>
        <w:t>2.1 Purpose of the Engagement</w:t>
      </w:r>
      <w:bookmarkEnd w:id="3"/>
    </w:p>
    <w:p w14:paraId="2AEF5849" w14:textId="77777777" w:rsidR="00A55AD2" w:rsidRDefault="00000000">
      <w:r>
        <w:t>The purpose is to give BRAC Bank a disciplined enterprise framework for deciding where AI should be used, how it should be controlled, how existing technology and private-cloud investments should be reused, and how initiatives should be sequenced to deliver measurable business value.</w:t>
      </w:r>
    </w:p>
    <w:p w14:paraId="3B1AA297" w14:textId="77777777" w:rsidR="00A55AD2" w:rsidRDefault="00000000">
      <w:pPr>
        <w:pStyle w:val="Heading2"/>
      </w:pPr>
      <w:bookmarkStart w:id="4" w:name="_Toc235705410"/>
      <w:r>
        <w:t>2.2 In-Scope Consulting Services</w:t>
      </w:r>
      <w:bookmarkEnd w:id="4"/>
    </w:p>
    <w:p w14:paraId="07DC4BEE" w14:textId="77777777" w:rsidR="00A55AD2" w:rsidRDefault="00000000">
      <w:pPr>
        <w:pStyle w:val="ListBullet"/>
        <w:spacing w:after="50"/>
        <w:ind w:hanging="216"/>
      </w:pPr>
      <w:r>
        <w:t>Current-state AI readiness and maturity assessment across business, strategy, operating model, data, technology, infrastructure, talent, governance, risk, adoption and change.</w:t>
      </w:r>
    </w:p>
    <w:p w14:paraId="2959B178" w14:textId="77777777" w:rsidR="00A55AD2" w:rsidRDefault="00000000">
      <w:pPr>
        <w:pStyle w:val="ListBullet"/>
        <w:spacing w:after="50"/>
        <w:ind w:hanging="216"/>
      </w:pPr>
      <w:r>
        <w:t>Inventory and assessment of existing, planned and potential AI initiatives, including federated activities already underway.</w:t>
      </w:r>
    </w:p>
    <w:p w14:paraId="70FA116C" w14:textId="77777777" w:rsidR="00A55AD2" w:rsidRDefault="00000000">
      <w:pPr>
        <w:pStyle w:val="ListBullet"/>
        <w:spacing w:after="50"/>
        <w:ind w:hanging="216"/>
      </w:pPr>
      <w:r>
        <w:t>External, proven financial-services use-case research and applicability assessment for BRAC Bank.</w:t>
      </w:r>
    </w:p>
    <w:p w14:paraId="447B4B5A" w14:textId="77777777" w:rsidR="00A55AD2" w:rsidRDefault="00000000">
      <w:pPr>
        <w:pStyle w:val="ListBullet"/>
        <w:spacing w:after="50"/>
        <w:ind w:hanging="216"/>
      </w:pPr>
      <w:r>
        <w:t>Use-case scoring, prioritization, intake and portfolio governance framework.</w:t>
      </w:r>
    </w:p>
    <w:p w14:paraId="4906A3EC" w14:textId="77777777" w:rsidR="00A55AD2" w:rsidRDefault="00000000">
      <w:pPr>
        <w:pStyle w:val="ListBullet"/>
        <w:spacing w:after="50"/>
        <w:ind w:hanging="216"/>
      </w:pPr>
      <w:r>
        <w:t>AI governance framework, policies, standards, responsible-AI principles, model-risk lifecycle, vendor controls, operating model, RACI, controls catalogue and testing approach.</w:t>
      </w:r>
    </w:p>
    <w:p w14:paraId="1ECB619D" w14:textId="77777777" w:rsidR="00A55AD2" w:rsidRDefault="00000000">
      <w:pPr>
        <w:pStyle w:val="ListBullet"/>
        <w:spacing w:after="50"/>
        <w:ind w:hanging="216"/>
      </w:pPr>
      <w:r>
        <w:t>Enterprise AI vision, strategic ambition, target-state architecture, platform approach, capability-build plan, vendor strategy, training and change approach.</w:t>
      </w:r>
    </w:p>
    <w:p w14:paraId="7B6C8572" w14:textId="77777777" w:rsidR="00A55AD2" w:rsidRDefault="00000000">
      <w:pPr>
        <w:pStyle w:val="ListBullet"/>
        <w:spacing w:after="50"/>
        <w:ind w:hanging="216"/>
      </w:pPr>
      <w:r>
        <w:t>Three-year phased roadmap with initiative sequencing, dependencies, owners and value-realization milestones.</w:t>
      </w:r>
    </w:p>
    <w:p w14:paraId="0D485636" w14:textId="77777777" w:rsidR="00A55AD2" w:rsidRDefault="00000000">
      <w:pPr>
        <w:pStyle w:val="ListBullet"/>
        <w:spacing w:after="50"/>
        <w:ind w:hanging="216"/>
      </w:pPr>
      <w:r>
        <w:t>Enterprise business case covering future investment, expected value, TCO, ROI profile and benefit realization.</w:t>
      </w:r>
    </w:p>
    <w:p w14:paraId="2B200965" w14:textId="77777777" w:rsidR="00A55AD2" w:rsidRDefault="00000000">
      <w:pPr>
        <w:pStyle w:val="ListBullet"/>
        <w:spacing w:after="50"/>
        <w:ind w:hanging="216"/>
      </w:pPr>
      <w:r>
        <w:t>Executive reporting pack, conceptual dashboard visual, final executive readout and knowledge transfer.</w:t>
      </w:r>
    </w:p>
    <w:p w14:paraId="60E169E1" w14:textId="380DECF3" w:rsidR="00A55AD2" w:rsidRDefault="00000000">
      <w:pPr>
        <w:pStyle w:val="Heading2"/>
      </w:pPr>
      <w:bookmarkStart w:id="5" w:name="_Toc235705411"/>
      <w:r>
        <w:t>2.</w:t>
      </w:r>
      <w:r w:rsidR="004C522C">
        <w:t>3</w:t>
      </w:r>
      <w:r>
        <w:t xml:space="preserve"> Engagement Design Principles</w:t>
      </w:r>
      <w:bookmarkEnd w:id="5"/>
    </w:p>
    <w:p w14:paraId="42A7C0C5" w14:textId="77777777" w:rsidR="00A55AD2" w:rsidRDefault="00000000">
      <w:pPr>
        <w:pStyle w:val="ListBullet"/>
        <w:spacing w:after="50"/>
        <w:ind w:hanging="216"/>
      </w:pPr>
      <w:r>
        <w:t>Outcome-led: every activity must support one or more required outcomes and deliverables.</w:t>
      </w:r>
    </w:p>
    <w:p w14:paraId="389B0BDA" w14:textId="77777777" w:rsidR="00A55AD2" w:rsidRDefault="00000000">
      <w:pPr>
        <w:pStyle w:val="ListBullet"/>
        <w:spacing w:after="50"/>
        <w:ind w:hanging="216"/>
      </w:pPr>
      <w:r>
        <w:t>Evidence-based: findings will be traceable to documents, interviews, workshops, data or architecture evidence.</w:t>
      </w:r>
    </w:p>
    <w:p w14:paraId="2F226C35" w14:textId="77777777" w:rsidR="00A55AD2" w:rsidRDefault="00000000">
      <w:pPr>
        <w:pStyle w:val="ListBullet"/>
        <w:spacing w:after="50"/>
        <w:ind w:hanging="216"/>
      </w:pPr>
      <w:r>
        <w:t>Existing-estate first: recommendations will maximize reuse of Bank-approved technology, data and private-cloud investments.</w:t>
      </w:r>
    </w:p>
    <w:p w14:paraId="569E0811" w14:textId="77777777" w:rsidR="00A55AD2" w:rsidRDefault="00000000">
      <w:pPr>
        <w:pStyle w:val="ListBullet"/>
        <w:spacing w:after="50"/>
        <w:ind w:hanging="216"/>
      </w:pPr>
      <w:r>
        <w:t>Integrated governance: AI oversight will connect to existing business, risk, audit, data and technology governance rather than duplicate them.</w:t>
      </w:r>
    </w:p>
    <w:p w14:paraId="07A853B7" w14:textId="77777777" w:rsidR="00A55AD2" w:rsidRDefault="00000000">
      <w:pPr>
        <w:pStyle w:val="ListBullet"/>
        <w:spacing w:after="50"/>
        <w:ind w:hanging="216"/>
      </w:pPr>
      <w:r>
        <w:t>Risk-proportionate: controls and assurance intensity will reflect use-case materiality, customer impact and regulatory sensitivity.</w:t>
      </w:r>
    </w:p>
    <w:p w14:paraId="5FA0374B" w14:textId="77777777" w:rsidR="00A55AD2" w:rsidRDefault="00000000">
      <w:pPr>
        <w:pStyle w:val="ListBullet"/>
        <w:spacing w:after="50"/>
        <w:ind w:hanging="216"/>
      </w:pPr>
      <w:r>
        <w:t>Value-driven: use cases and roadmap initiatives will be linked to measurable value, accountable owners and benefit baselines.</w:t>
      </w:r>
    </w:p>
    <w:p w14:paraId="207631B5" w14:textId="77777777" w:rsidR="00A55AD2" w:rsidRDefault="00000000">
      <w:pPr>
        <w:pStyle w:val="ListBullet"/>
        <w:spacing w:after="50"/>
        <w:ind w:hanging="216"/>
      </w:pPr>
      <w:r>
        <w:t>Practical transfer: templates, playbooks and training will enable Bank teams to continue the process after the engagement.</w:t>
      </w:r>
    </w:p>
    <w:p w14:paraId="715DB116" w14:textId="77777777" w:rsidR="00A55AD2" w:rsidRDefault="00000000">
      <w:r>
        <w:br w:type="page"/>
      </w:r>
    </w:p>
    <w:p w14:paraId="325F8C02" w14:textId="77777777" w:rsidR="00A55AD2" w:rsidRDefault="00000000">
      <w:pPr>
        <w:pStyle w:val="Heading1"/>
      </w:pPr>
      <w:bookmarkStart w:id="6" w:name="_Toc235705412"/>
      <w:r>
        <w:lastRenderedPageBreak/>
        <w:t>3. Proposed Approach and Methodology</w:t>
      </w:r>
      <w:bookmarkEnd w:id="6"/>
    </w:p>
    <w:p w14:paraId="168AFBAD" w14:textId="18F702D9" w:rsidR="00A55AD2" w:rsidRDefault="007763A1">
      <w:pPr>
        <w:jc w:val="center"/>
      </w:pPr>
      <w:r>
        <w:rPr>
          <w:noProof/>
        </w:rPr>
        <w:drawing>
          <wp:inline distT="0" distB="0" distL="0" distR="0" wp14:anchorId="5734F7B4" wp14:editId="56A87CC3">
            <wp:extent cx="6400800" cy="3742690"/>
            <wp:effectExtent l="0" t="0" r="0" b="0"/>
            <wp:docPr id="63483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33772" name="Picture 634833772"/>
                    <pic:cNvPicPr/>
                  </pic:nvPicPr>
                  <pic:blipFill>
                    <a:blip r:embed="rId9"/>
                    <a:stretch>
                      <a:fillRect/>
                    </a:stretch>
                  </pic:blipFill>
                  <pic:spPr>
                    <a:xfrm>
                      <a:off x="0" y="0"/>
                      <a:ext cx="6400800" cy="3742690"/>
                    </a:xfrm>
                    <a:prstGeom prst="rect">
                      <a:avLst/>
                    </a:prstGeom>
                  </pic:spPr>
                </pic:pic>
              </a:graphicData>
            </a:graphic>
          </wp:inline>
        </w:drawing>
      </w:r>
    </w:p>
    <w:p w14:paraId="6CE5D23E" w14:textId="77777777" w:rsidR="00A55AD2" w:rsidRDefault="00000000">
      <w:pPr>
        <w:pStyle w:val="Caption"/>
        <w:jc w:val="center"/>
      </w:pPr>
      <w:r>
        <w:t>Figure 1. Overall consulting delivery framework.</w:t>
      </w:r>
    </w:p>
    <w:p w14:paraId="47BF8FC8" w14:textId="77777777" w:rsidR="00A55AD2" w:rsidRDefault="00000000">
      <w:pPr>
        <w:pStyle w:val="Heading2"/>
      </w:pPr>
      <w:bookmarkStart w:id="7" w:name="_Toc235705413"/>
      <w:r>
        <w:t>3.1 Delivery Model</w:t>
      </w:r>
      <w:bookmarkEnd w:id="7"/>
    </w:p>
    <w:p w14:paraId="1AFBBDDB" w14:textId="77777777" w:rsidR="00A55AD2" w:rsidRDefault="00000000">
      <w:r>
        <w:t>The engagement will be executed through three connected outcome workstreams supported by a common evidence, program management, quality assurance, regulatory research and value-realization layer. Outcome A starts first because its evidence and prioritized use-case portfolio inform the governance, architecture, roadmap and business case produced under Outcomes B and C. Selected activities under Outcomes B and C run in parallel to shorten the engagement while preserving validation dependencies.</w:t>
      </w:r>
    </w:p>
    <w:p w14:paraId="46AF3800" w14:textId="77777777" w:rsidR="00A55AD2" w:rsidRDefault="00000000">
      <w:pPr>
        <w:pStyle w:val="Heading3"/>
      </w:pPr>
      <w:bookmarkStart w:id="8" w:name="_Toc235705414"/>
      <w:r>
        <w:t>Mobilize and Align</w:t>
      </w:r>
      <w:bookmarkEnd w:id="8"/>
    </w:p>
    <w:p w14:paraId="4B042FBE" w14:textId="77777777" w:rsidR="00A55AD2" w:rsidRDefault="00000000">
      <w:pPr>
        <w:pStyle w:val="ListBullet"/>
        <w:spacing w:after="50"/>
        <w:ind w:hanging="216"/>
      </w:pPr>
      <w:r>
        <w:t>Confirm scope, stakeholders, governance, working methods, deliverable templates and acceptance process.</w:t>
      </w:r>
    </w:p>
    <w:p w14:paraId="7AA85A65" w14:textId="77777777" w:rsidR="00A55AD2" w:rsidRDefault="00000000">
      <w:pPr>
        <w:pStyle w:val="ListBullet"/>
        <w:spacing w:after="50"/>
        <w:ind w:hanging="216"/>
      </w:pPr>
      <w:r>
        <w:t>Issue a structured evidence request covering strategy, policies, architecture, data, current initiatives, risk, audit and capabilities.</w:t>
      </w:r>
    </w:p>
    <w:p w14:paraId="27A0D4BF" w14:textId="77777777" w:rsidR="00A55AD2" w:rsidRDefault="00000000">
      <w:pPr>
        <w:pStyle w:val="ListBullet"/>
        <w:spacing w:after="50"/>
        <w:ind w:hanging="216"/>
      </w:pPr>
      <w:r>
        <w:t>Agree confidentiality, information handling, interview plan and decision calendar.</w:t>
      </w:r>
    </w:p>
    <w:p w14:paraId="600E6732" w14:textId="77777777" w:rsidR="00A55AD2" w:rsidRDefault="00000000">
      <w:pPr>
        <w:pStyle w:val="Heading3"/>
      </w:pPr>
      <w:bookmarkStart w:id="9" w:name="_Toc235705415"/>
      <w:r>
        <w:t>Assess and Discover</w:t>
      </w:r>
      <w:bookmarkEnd w:id="9"/>
    </w:p>
    <w:p w14:paraId="2399D1C4" w14:textId="77777777" w:rsidR="00A55AD2" w:rsidRDefault="00000000">
      <w:pPr>
        <w:pStyle w:val="ListBullet"/>
        <w:spacing w:after="50"/>
        <w:ind w:hanging="216"/>
      </w:pPr>
      <w:r>
        <w:t>Review evidence and conduct executive, business, technology, data, risk and control interviews.</w:t>
      </w:r>
    </w:p>
    <w:p w14:paraId="5F11158E" w14:textId="77777777" w:rsidR="00A55AD2" w:rsidRDefault="00000000">
      <w:pPr>
        <w:pStyle w:val="ListBullet"/>
        <w:spacing w:after="50"/>
        <w:ind w:hanging="216"/>
      </w:pPr>
      <w:r>
        <w:t>Run structured readiness assessment and document the current AI initiative inventory.</w:t>
      </w:r>
    </w:p>
    <w:p w14:paraId="2D74E21F" w14:textId="77777777" w:rsidR="00A55AD2" w:rsidRDefault="00000000">
      <w:pPr>
        <w:pStyle w:val="ListBullet"/>
        <w:spacing w:after="50"/>
        <w:ind w:hanging="216"/>
      </w:pPr>
      <w:r>
        <w:t>Establish peer and global leading-practice benchmark themes.</w:t>
      </w:r>
    </w:p>
    <w:p w14:paraId="78138A90" w14:textId="77777777" w:rsidR="00A55AD2" w:rsidRDefault="00000000">
      <w:pPr>
        <w:pStyle w:val="Heading3"/>
      </w:pPr>
      <w:bookmarkStart w:id="10" w:name="_Toc235705416"/>
      <w:r>
        <w:t>Prioritize and Validate</w:t>
      </w:r>
      <w:bookmarkEnd w:id="10"/>
    </w:p>
    <w:p w14:paraId="20B7A535" w14:textId="77777777" w:rsidR="00A55AD2" w:rsidRDefault="00000000">
      <w:pPr>
        <w:pStyle w:val="ListBullet"/>
        <w:spacing w:after="50"/>
        <w:ind w:hanging="216"/>
      </w:pPr>
      <w:r>
        <w:t>Identify, rationalize and score use cases through agreed value, feasibility, risk and strategic-alignment criteria.</w:t>
      </w:r>
    </w:p>
    <w:p w14:paraId="4049B580" w14:textId="77777777" w:rsidR="00A55AD2" w:rsidRDefault="00000000">
      <w:pPr>
        <w:pStyle w:val="ListBullet"/>
        <w:spacing w:after="50"/>
        <w:ind w:hanging="216"/>
      </w:pPr>
      <w:r>
        <w:t>Identify early-value candidates without committing implementation before evidence and governance review.</w:t>
      </w:r>
    </w:p>
    <w:p w14:paraId="66C4C1C5" w14:textId="77777777" w:rsidR="00A55AD2" w:rsidRDefault="00000000">
      <w:pPr>
        <w:pStyle w:val="ListBullet"/>
        <w:spacing w:after="50"/>
        <w:ind w:hanging="216"/>
      </w:pPr>
      <w:r>
        <w:t>Validate findings and priorities with business owners and executive sponsors.</w:t>
      </w:r>
    </w:p>
    <w:p w14:paraId="254A8D57" w14:textId="77777777" w:rsidR="00A55AD2" w:rsidRDefault="00000000">
      <w:pPr>
        <w:pStyle w:val="Heading3"/>
      </w:pPr>
      <w:bookmarkStart w:id="11" w:name="_Toc235705417"/>
      <w:r>
        <w:t>Design Governance and Target State</w:t>
      </w:r>
      <w:bookmarkEnd w:id="11"/>
    </w:p>
    <w:p w14:paraId="381D163A" w14:textId="77777777" w:rsidR="00A55AD2" w:rsidRDefault="00000000">
      <w:pPr>
        <w:pStyle w:val="ListBullet"/>
        <w:spacing w:after="50"/>
        <w:ind w:hanging="216"/>
      </w:pPr>
      <w:r>
        <w:t>Design policy, standards, model-risk lifecycle, controls, roles, decision rights and reporting.</w:t>
      </w:r>
    </w:p>
    <w:p w14:paraId="4EEA7DD2" w14:textId="77777777" w:rsidR="00A55AD2" w:rsidRDefault="00000000">
      <w:pPr>
        <w:pStyle w:val="ListBullet"/>
        <w:spacing w:after="50"/>
        <w:ind w:hanging="216"/>
      </w:pPr>
      <w:r>
        <w:t>Define target architecture principles and technology capability gaps, anchored to current Bank investments.</w:t>
      </w:r>
    </w:p>
    <w:p w14:paraId="14E9B776" w14:textId="77777777" w:rsidR="00A55AD2" w:rsidRDefault="00000000">
      <w:pPr>
        <w:pStyle w:val="ListBullet"/>
        <w:spacing w:after="50"/>
        <w:ind w:hanging="216"/>
      </w:pPr>
      <w:r>
        <w:t>Establish talent, vendor, partnership, training and change requirements.</w:t>
      </w:r>
    </w:p>
    <w:p w14:paraId="652FD8FF" w14:textId="77777777" w:rsidR="00A55AD2" w:rsidRDefault="00000000">
      <w:pPr>
        <w:pStyle w:val="Heading3"/>
      </w:pPr>
      <w:bookmarkStart w:id="12" w:name="_Toc235705418"/>
      <w:r>
        <w:lastRenderedPageBreak/>
        <w:t>Roadmap and Business Case</w:t>
      </w:r>
      <w:bookmarkEnd w:id="12"/>
    </w:p>
    <w:p w14:paraId="77A49223" w14:textId="77777777" w:rsidR="00A55AD2" w:rsidRDefault="00000000">
      <w:pPr>
        <w:pStyle w:val="ListBullet"/>
        <w:spacing w:after="50"/>
        <w:ind w:hanging="216"/>
      </w:pPr>
      <w:r>
        <w:t>Sequence initiatives across a three-year horizon with dependencies, owners, risks and value milestones.</w:t>
      </w:r>
    </w:p>
    <w:p w14:paraId="7F87514E" w14:textId="77777777" w:rsidR="00A55AD2" w:rsidRDefault="00000000">
      <w:pPr>
        <w:pStyle w:val="ListBullet"/>
        <w:spacing w:after="50"/>
        <w:ind w:hanging="216"/>
      </w:pPr>
      <w:r>
        <w:t>Quantify value and TCO using Bank-approved baselines and scenario assumptions.</w:t>
      </w:r>
    </w:p>
    <w:p w14:paraId="054722A3" w14:textId="77777777" w:rsidR="00A55AD2" w:rsidRDefault="00000000">
      <w:pPr>
        <w:pStyle w:val="ListBullet"/>
        <w:spacing w:after="50"/>
        <w:ind w:hanging="216"/>
      </w:pPr>
      <w:r>
        <w:t>Create an executive decision narrative and recommendations.</w:t>
      </w:r>
    </w:p>
    <w:p w14:paraId="15088017" w14:textId="77777777" w:rsidR="00A55AD2" w:rsidRDefault="00000000">
      <w:pPr>
        <w:pStyle w:val="Heading3"/>
      </w:pPr>
      <w:bookmarkStart w:id="13" w:name="_Toc235705419"/>
      <w:r>
        <w:t>Transfer and Close</w:t>
      </w:r>
      <w:bookmarkEnd w:id="13"/>
    </w:p>
    <w:p w14:paraId="0226A0AA" w14:textId="77777777" w:rsidR="00A55AD2" w:rsidRDefault="00000000">
      <w:pPr>
        <w:pStyle w:val="ListBullet"/>
        <w:spacing w:after="50"/>
        <w:ind w:hanging="216"/>
      </w:pPr>
      <w:r>
        <w:t>Deliver role-based training, playbooks, templates and walkthroughs.</w:t>
      </w:r>
    </w:p>
    <w:p w14:paraId="1EEE56FA" w14:textId="77777777" w:rsidR="00A55AD2" w:rsidRDefault="00000000">
      <w:pPr>
        <w:pStyle w:val="ListBullet"/>
        <w:spacing w:after="50"/>
        <w:ind w:hanging="216"/>
      </w:pPr>
      <w:r>
        <w:t>Resolve final comments and provide a structured handover repository.</w:t>
      </w:r>
    </w:p>
    <w:p w14:paraId="388B77A9" w14:textId="77777777" w:rsidR="00A55AD2" w:rsidRDefault="00000000">
      <w:pPr>
        <w:pStyle w:val="ListBullet"/>
        <w:spacing w:after="50"/>
        <w:ind w:hanging="216"/>
      </w:pPr>
      <w:r>
        <w:t>Present the final executive readout and next-step decisions.</w:t>
      </w:r>
    </w:p>
    <w:p w14:paraId="597A59C5" w14:textId="77777777" w:rsidR="00A55AD2" w:rsidRDefault="00000000">
      <w:pPr>
        <w:pStyle w:val="Heading2"/>
      </w:pPr>
      <w:bookmarkStart w:id="14" w:name="_Toc235705420"/>
      <w:r>
        <w:t>3.2 Evidence and Research Methodology</w:t>
      </w:r>
      <w:bookmarkEnd w:id="14"/>
    </w:p>
    <w:p w14:paraId="45D2D06E" w14:textId="77777777" w:rsidR="00A55AD2" w:rsidRDefault="00000000">
      <w:pPr>
        <w:spacing w:after="60"/>
      </w:pPr>
      <w:r>
        <w:rPr>
          <w:b/>
          <w:color w:val="163A5F"/>
        </w:rPr>
        <w:t xml:space="preserve">Evidence sources: </w:t>
      </w:r>
      <w:r>
        <w:t>Bank-provided documents, policies, architecture artefacts, inventories, operational metrics, stakeholder interviews, structured workshops, public regulatory guidance and official public disclosures from benchmark institutions.</w:t>
      </w:r>
    </w:p>
    <w:p w14:paraId="4392DB16" w14:textId="77777777" w:rsidR="00A55AD2" w:rsidRDefault="00000000">
      <w:pPr>
        <w:spacing w:after="60"/>
      </w:pPr>
      <w:r>
        <w:rPr>
          <w:b/>
          <w:color w:val="163A5F"/>
        </w:rPr>
        <w:t xml:space="preserve">Evidence traceability: </w:t>
      </w:r>
      <w:r>
        <w:t>Each material finding will be linked to its evidence source, affected capability, risk implication and roadmap recommendation.</w:t>
      </w:r>
    </w:p>
    <w:p w14:paraId="73EBADA3" w14:textId="77777777" w:rsidR="00A55AD2" w:rsidRDefault="00000000">
      <w:pPr>
        <w:spacing w:after="60"/>
      </w:pPr>
      <w:r>
        <w:rPr>
          <w:b/>
          <w:color w:val="163A5F"/>
        </w:rPr>
        <w:t xml:space="preserve">Benchmarking boundary: </w:t>
      </w:r>
      <w:r>
        <w:t>Only public and attributable sources will be used. External practices will be translated into locally relevant design implications rather than copied without context.</w:t>
      </w:r>
    </w:p>
    <w:p w14:paraId="33712D78" w14:textId="77777777" w:rsidR="00A55AD2" w:rsidRDefault="00000000">
      <w:pPr>
        <w:spacing w:after="60"/>
      </w:pPr>
      <w:r>
        <w:rPr>
          <w:b/>
          <w:color w:val="163A5F"/>
        </w:rPr>
        <w:t xml:space="preserve">Regulatory interpretation: </w:t>
      </w:r>
      <w:r>
        <w:t>The consulting team will map relevant regulatory expectations and sound practices; final legal or regulatory interpretation remains with the Bank’s Legal, Compliance and relevant control functions.</w:t>
      </w:r>
    </w:p>
    <w:p w14:paraId="17EA13C3" w14:textId="77777777" w:rsidR="00A55AD2" w:rsidRDefault="00000000">
      <w:pPr>
        <w:pStyle w:val="Heading2"/>
      </w:pPr>
      <w:bookmarkStart w:id="15" w:name="_Toc235705421"/>
      <w:r>
        <w:t>3.3 Reference Frameworks</w:t>
      </w:r>
      <w:bookmarkEnd w:id="15"/>
    </w:p>
    <w:p w14:paraId="0A04D80A" w14:textId="77777777" w:rsidR="00A55AD2" w:rsidRDefault="00000000">
      <w:r>
        <w:t>The methodology will be tailored to BRAC Bank and will use the following as reference lenses rather than assuming certification or direct legal applicability:</w:t>
      </w:r>
    </w:p>
    <w:p w14:paraId="76E0B3F2" w14:textId="77777777" w:rsidR="00A55AD2" w:rsidRDefault="00000000">
      <w:pPr>
        <w:pStyle w:val="ListBullet"/>
        <w:spacing w:after="50"/>
        <w:ind w:hanging="216"/>
      </w:pPr>
      <w:r>
        <w:t>Bangladesh Bank Guideline on ICT Security for Banks and Non-Bank Financial Institutions, 2023, including ICT governance, security, project management, lifecycle security and emerging-technology expectations.</w:t>
      </w:r>
    </w:p>
    <w:p w14:paraId="25645396" w14:textId="77777777" w:rsidR="00A55AD2" w:rsidRDefault="00000000">
      <w:pPr>
        <w:pStyle w:val="ListBullet"/>
        <w:spacing w:after="50"/>
        <w:ind w:hanging="216"/>
      </w:pPr>
      <w:r>
        <w:t>Bangladesh Bank Guidelines on Cloud Computing, March 2023, as listed in the regulator’s guidance repository.</w:t>
      </w:r>
    </w:p>
    <w:p w14:paraId="14E760F6" w14:textId="77777777" w:rsidR="00A55AD2" w:rsidRDefault="00000000">
      <w:pPr>
        <w:pStyle w:val="ListBullet"/>
        <w:spacing w:after="50"/>
        <w:ind w:hanging="216"/>
      </w:pPr>
      <w:r>
        <w:t>ISO/IEC 42001:2023 for enterprise AI management-system concepts, policies, objectives, risk and continual improvement.</w:t>
      </w:r>
    </w:p>
    <w:p w14:paraId="0B7F6B14" w14:textId="77777777" w:rsidR="00A55AD2" w:rsidRDefault="00000000">
      <w:pPr>
        <w:pStyle w:val="ListBullet"/>
        <w:spacing w:after="50"/>
        <w:ind w:hanging="216"/>
      </w:pPr>
      <w:r>
        <w:t>NIST AI Risk Management Framework and the Generative AI Profile for governance, mapping, measurement and management of trustworthy-AI risks.</w:t>
      </w:r>
    </w:p>
    <w:p w14:paraId="323B8A1A" w14:textId="77777777" w:rsidR="00A55AD2" w:rsidRDefault="00000000">
      <w:pPr>
        <w:pStyle w:val="ListBullet"/>
        <w:spacing w:after="50"/>
        <w:ind w:hanging="216"/>
      </w:pPr>
      <w:r>
        <w:t>Monetary Authority of Singapore FEAT principles and AI/model-risk management guidance as financial-sector reference practices.</w:t>
      </w:r>
    </w:p>
    <w:p w14:paraId="312DC4E3" w14:textId="77777777" w:rsidR="00A55AD2" w:rsidRDefault="00000000">
      <w:pPr>
        <w:pStyle w:val="ListBullet"/>
        <w:spacing w:after="50"/>
        <w:ind w:hanging="216"/>
      </w:pPr>
      <w:r>
        <w:t>BIS and Financial Stability Board publications on AI governance, model risk, data governance, third-party dependencies and financial-stability considerations.</w:t>
      </w:r>
    </w:p>
    <w:p w14:paraId="43E71035" w14:textId="77777777" w:rsidR="00A55AD2" w:rsidRDefault="00000000">
      <w:pPr>
        <w:pStyle w:val="ListBullet"/>
        <w:spacing w:after="50"/>
        <w:ind w:hanging="216"/>
      </w:pPr>
      <w:r>
        <w:t>Federal Reserve revised 2026 model-risk management guidance as an international banking reference for risk-based model governance.</w:t>
      </w:r>
    </w:p>
    <w:p w14:paraId="12658FA2" w14:textId="77777777" w:rsidR="00A55AD2" w:rsidRDefault="00000000">
      <w:r>
        <w:br w:type="page"/>
      </w:r>
    </w:p>
    <w:p w14:paraId="5D43ED2D" w14:textId="77777777" w:rsidR="00A55AD2" w:rsidRDefault="00000000">
      <w:pPr>
        <w:pStyle w:val="Heading1"/>
      </w:pPr>
      <w:bookmarkStart w:id="16" w:name="_Toc235705422"/>
      <w:r>
        <w:lastRenderedPageBreak/>
        <w:t>4. Outcome A — AI Readiness and Prioritized Use-Case Portfolio</w:t>
      </w:r>
      <w:bookmarkEnd w:id="16"/>
    </w:p>
    <w:p w14:paraId="11EEC173" w14:textId="77777777" w:rsidR="00A55AD2" w:rsidRDefault="00000000">
      <w:pPr>
        <w:pStyle w:val="Heading2"/>
      </w:pPr>
      <w:bookmarkStart w:id="17" w:name="_Toc235705423"/>
      <w:r>
        <w:t>4.1 Outcome Objective</w:t>
      </w:r>
      <w:bookmarkEnd w:id="17"/>
    </w:p>
    <w:p w14:paraId="0F80140D" w14:textId="77777777" w:rsidR="00A55AD2" w:rsidRDefault="00000000">
      <w:r>
        <w:t>Provide a clear, evidence-based view of BRAC Bank’s AI readiness and produce a prioritized portfolio of existing, planned, potential and externally proven AI use cases aligned to business strategy, expected value, feasibility and risk.</w:t>
      </w:r>
    </w:p>
    <w:p w14:paraId="3F8DDDD6" w14:textId="77777777" w:rsidR="00A55AD2" w:rsidRDefault="00000000">
      <w:pPr>
        <w:pStyle w:val="Heading2"/>
      </w:pPr>
      <w:bookmarkStart w:id="18" w:name="_Toc235705424"/>
      <w:r>
        <w:t>4.2 AI Readiness Assessment Dimensions</w:t>
      </w:r>
      <w:bookmarkEnd w:id="18"/>
    </w:p>
    <w:p w14:paraId="40842D8A" w14:textId="77777777" w:rsidR="00A55AD2" w:rsidRDefault="00000000">
      <w:pPr>
        <w:pStyle w:val="ListBullet"/>
        <w:spacing w:after="50"/>
        <w:ind w:hanging="216"/>
      </w:pPr>
      <w:r>
        <w:t>Strategy and operating model: clarity of ambition, sponsorship, funding, ownership and coordination.</w:t>
      </w:r>
    </w:p>
    <w:p w14:paraId="29D3D5F6" w14:textId="77777777" w:rsidR="00A55AD2" w:rsidRDefault="00000000">
      <w:pPr>
        <w:pStyle w:val="ListBullet"/>
        <w:spacing w:after="50"/>
        <w:ind w:hanging="216"/>
      </w:pPr>
      <w:r>
        <w:t>Business and process readiness: pain points, process maturity, decision points, adoption barriers and outcome ownership.</w:t>
      </w:r>
    </w:p>
    <w:p w14:paraId="3EC3F524" w14:textId="77777777" w:rsidR="00A55AD2" w:rsidRDefault="00000000">
      <w:pPr>
        <w:pStyle w:val="ListBullet"/>
        <w:spacing w:after="50"/>
        <w:ind w:hanging="216"/>
      </w:pPr>
      <w:r>
        <w:t>Data readiness: availability, quality, lineage, accessibility, privacy, retention and suitability for prioritized use cases.</w:t>
      </w:r>
    </w:p>
    <w:p w14:paraId="7EA03772" w14:textId="77777777" w:rsidR="00A55AD2" w:rsidRDefault="00000000">
      <w:pPr>
        <w:pStyle w:val="ListBullet"/>
        <w:spacing w:after="50"/>
        <w:ind w:hanging="216"/>
      </w:pPr>
      <w:r>
        <w:t>Technology and infrastructure: current platforms, integration patterns, compute, storage, private cloud, monitoring and resilience.</w:t>
      </w:r>
    </w:p>
    <w:p w14:paraId="637C1AA8" w14:textId="77777777" w:rsidR="00A55AD2" w:rsidRDefault="00000000">
      <w:pPr>
        <w:pStyle w:val="ListBullet"/>
        <w:spacing w:after="50"/>
        <w:ind w:hanging="216"/>
      </w:pPr>
      <w:r>
        <w:t>AI/ML engineering and MLOps: development, validation, registry, deployment, monitoring, change and retirement capability.</w:t>
      </w:r>
    </w:p>
    <w:p w14:paraId="2B177DD1" w14:textId="77777777" w:rsidR="00A55AD2" w:rsidRDefault="00000000">
      <w:pPr>
        <w:pStyle w:val="ListBullet"/>
        <w:spacing w:after="50"/>
        <w:ind w:hanging="216"/>
      </w:pPr>
      <w:r>
        <w:t>Talent and capability: role coverage, skills, sourcing model, training, communities of practice and leadership literacy.</w:t>
      </w:r>
    </w:p>
    <w:p w14:paraId="3F428C26" w14:textId="77777777" w:rsidR="00A55AD2" w:rsidRDefault="00000000">
      <w:pPr>
        <w:pStyle w:val="ListBullet"/>
        <w:spacing w:after="50"/>
        <w:ind w:hanging="216"/>
      </w:pPr>
      <w:r>
        <w:t>Governance, risk and controls: policies, model risk, responsible AI, third-party oversight, assurance and incident management.</w:t>
      </w:r>
    </w:p>
    <w:p w14:paraId="770763BF" w14:textId="77777777" w:rsidR="00A55AD2" w:rsidRDefault="00000000">
      <w:pPr>
        <w:pStyle w:val="ListBullet"/>
        <w:spacing w:after="50"/>
        <w:ind w:hanging="216"/>
      </w:pPr>
      <w:r>
        <w:t>Adoption and change: employee readiness, communications, training, process redesign and value ownership.</w:t>
      </w:r>
    </w:p>
    <w:p w14:paraId="718A7D56" w14:textId="77777777" w:rsidR="00A55AD2" w:rsidRDefault="00000000">
      <w:pPr>
        <w:pStyle w:val="Heading2"/>
      </w:pPr>
      <w:bookmarkStart w:id="19" w:name="_Toc235705425"/>
      <w:r>
        <w:t>4.3 Maturity Scoring Method</w:t>
      </w:r>
      <w:bookmarkEnd w:id="19"/>
    </w:p>
    <w:p w14:paraId="68F73C42" w14:textId="77777777" w:rsidR="00A55AD2" w:rsidRDefault="00000000">
      <w:r>
        <w:t>A five-level maturity scale will be used across agreed assessment dimensions. Detailed descriptors will be customized during mobilization so that scoring reflects the Bank’s context and does not rely on generic assumptions.</w:t>
      </w:r>
    </w:p>
    <w:p w14:paraId="6FCF9F18" w14:textId="77777777" w:rsidR="00A55AD2" w:rsidRDefault="00000000">
      <w:pPr>
        <w:pStyle w:val="ListBullet"/>
        <w:spacing w:after="50"/>
        <w:ind w:hanging="216"/>
      </w:pPr>
      <w:r>
        <w:t>Level 1 — Initial: fragmented, reactive or undocumented.</w:t>
      </w:r>
    </w:p>
    <w:p w14:paraId="0B1743DF" w14:textId="77777777" w:rsidR="00A55AD2" w:rsidRDefault="00000000">
      <w:pPr>
        <w:pStyle w:val="ListBullet"/>
        <w:spacing w:after="50"/>
        <w:ind w:hanging="216"/>
      </w:pPr>
      <w:r>
        <w:t>Level 2 — Developing: emerging practices with partial ownership or coverage.</w:t>
      </w:r>
    </w:p>
    <w:p w14:paraId="16938813" w14:textId="77777777" w:rsidR="00A55AD2" w:rsidRDefault="00000000">
      <w:pPr>
        <w:pStyle w:val="ListBullet"/>
        <w:spacing w:after="50"/>
        <w:ind w:hanging="216"/>
      </w:pPr>
      <w:r>
        <w:t>Level 3 — Defined: documented, repeatable and governed practices.</w:t>
      </w:r>
    </w:p>
    <w:p w14:paraId="34D7EE03" w14:textId="77777777" w:rsidR="00A55AD2" w:rsidRDefault="00000000">
      <w:pPr>
        <w:pStyle w:val="ListBullet"/>
        <w:spacing w:after="50"/>
        <w:ind w:hanging="216"/>
      </w:pPr>
      <w:r>
        <w:t>Level 4 — Managed: measured, integrated and actively controlled practices.</w:t>
      </w:r>
    </w:p>
    <w:p w14:paraId="5AD2A9E7" w14:textId="77777777" w:rsidR="00A55AD2" w:rsidRDefault="00000000">
      <w:pPr>
        <w:pStyle w:val="ListBullet"/>
        <w:spacing w:after="50"/>
        <w:ind w:hanging="216"/>
      </w:pPr>
      <w:r>
        <w:t>Level 5 — Optimized: enterprise-wide, continuously improved and value-led practices.</w:t>
      </w:r>
    </w:p>
    <w:p w14:paraId="5ECCE153" w14:textId="77777777" w:rsidR="00A55AD2" w:rsidRDefault="00000000">
      <w:pPr>
        <w:pStyle w:val="Heading2"/>
      </w:pPr>
      <w:bookmarkStart w:id="20" w:name="_Toc235705426"/>
      <w:r>
        <w:lastRenderedPageBreak/>
        <w:t>4.4 Use-Case Discovery and Prioritization</w:t>
      </w:r>
      <w:bookmarkEnd w:id="20"/>
    </w:p>
    <w:p w14:paraId="74ED2842" w14:textId="61A5D220" w:rsidR="00A55AD2" w:rsidRDefault="007763A1">
      <w:pPr>
        <w:jc w:val="center"/>
      </w:pPr>
      <w:r>
        <w:rPr>
          <w:noProof/>
        </w:rPr>
        <w:drawing>
          <wp:inline distT="0" distB="0" distL="0" distR="0" wp14:anchorId="317AF90E" wp14:editId="1ED65F15">
            <wp:extent cx="6400800" cy="5114290"/>
            <wp:effectExtent l="0" t="0" r="0" b="0"/>
            <wp:docPr id="1308080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80295" name="Picture 1308080295"/>
                    <pic:cNvPicPr/>
                  </pic:nvPicPr>
                  <pic:blipFill>
                    <a:blip r:embed="rId10"/>
                    <a:stretch>
                      <a:fillRect/>
                    </a:stretch>
                  </pic:blipFill>
                  <pic:spPr>
                    <a:xfrm>
                      <a:off x="0" y="0"/>
                      <a:ext cx="6400800" cy="5114290"/>
                    </a:xfrm>
                    <a:prstGeom prst="rect">
                      <a:avLst/>
                    </a:prstGeom>
                  </pic:spPr>
                </pic:pic>
              </a:graphicData>
            </a:graphic>
          </wp:inline>
        </w:drawing>
      </w:r>
    </w:p>
    <w:p w14:paraId="492E5686" w14:textId="77777777" w:rsidR="00A55AD2" w:rsidRDefault="00000000">
      <w:pPr>
        <w:pStyle w:val="Caption"/>
        <w:jc w:val="center"/>
      </w:pPr>
      <w:r>
        <w:t>Figure 2. Illustrative use-case prioritization view.</w:t>
      </w:r>
    </w:p>
    <w:p w14:paraId="11BA37E9" w14:textId="77777777" w:rsidR="00A55AD2" w:rsidRDefault="00000000">
      <w:r>
        <w:t>Use cases will be collected from the current initiative inventory, business workshops, technology and data teams, strategic priorities, customer and employee pain points, and public financial-services examples. Each candidate will be rationalized to remove duplication and will have a named business owner, problem statement, target users or process, data dependency, expected outcome and material risks.</w:t>
      </w:r>
    </w:p>
    <w:p w14:paraId="2FFFA855" w14:textId="77777777" w:rsidR="00A55AD2" w:rsidRDefault="00000000">
      <w:pPr>
        <w:pStyle w:val="Heading3"/>
      </w:pPr>
      <w:bookmarkStart w:id="21" w:name="_Toc235705427"/>
      <w:r>
        <w:t>Prioritization Criteria</w:t>
      </w:r>
      <w:bookmarkEnd w:id="21"/>
    </w:p>
    <w:p w14:paraId="7DE991AD" w14:textId="77777777" w:rsidR="00A55AD2" w:rsidRDefault="00000000">
      <w:pPr>
        <w:pStyle w:val="ListBullet"/>
        <w:spacing w:after="50"/>
        <w:ind w:hanging="216"/>
      </w:pPr>
      <w:r>
        <w:t>Business value: revenue, cost, risk, customer experience, employee productivity or strategic value.</w:t>
      </w:r>
    </w:p>
    <w:p w14:paraId="0486A106" w14:textId="77777777" w:rsidR="00A55AD2" w:rsidRDefault="00000000">
      <w:pPr>
        <w:pStyle w:val="ListBullet"/>
        <w:spacing w:after="50"/>
        <w:ind w:hanging="216"/>
      </w:pPr>
      <w:r>
        <w:t>Expected outcomes and KPI measurability.</w:t>
      </w:r>
    </w:p>
    <w:p w14:paraId="3BDC0A5E" w14:textId="77777777" w:rsidR="00A55AD2" w:rsidRDefault="00000000">
      <w:pPr>
        <w:pStyle w:val="ListBullet"/>
        <w:spacing w:after="50"/>
        <w:ind w:hanging="216"/>
      </w:pPr>
      <w:r>
        <w:t>Strategic alignment with Bank priorities.</w:t>
      </w:r>
    </w:p>
    <w:p w14:paraId="038691EB" w14:textId="77777777" w:rsidR="00A55AD2" w:rsidRDefault="00000000">
      <w:pPr>
        <w:pStyle w:val="ListBullet"/>
        <w:spacing w:after="50"/>
        <w:ind w:hanging="216"/>
      </w:pPr>
      <w:r>
        <w:t>Data availability and quality.</w:t>
      </w:r>
    </w:p>
    <w:p w14:paraId="5C9888B6" w14:textId="77777777" w:rsidR="00A55AD2" w:rsidRDefault="00000000">
      <w:pPr>
        <w:pStyle w:val="ListBullet"/>
        <w:spacing w:after="50"/>
        <w:ind w:hanging="216"/>
      </w:pPr>
      <w:r>
        <w:t>Technical feasibility and reuse of current assets.</w:t>
      </w:r>
    </w:p>
    <w:p w14:paraId="62C18BA0" w14:textId="77777777" w:rsidR="00A55AD2" w:rsidRDefault="00000000">
      <w:pPr>
        <w:pStyle w:val="ListBullet"/>
        <w:spacing w:after="50"/>
        <w:ind w:hanging="216"/>
      </w:pPr>
      <w:r>
        <w:t>Regulatory, ethical, privacy, security and model-risk exposure.</w:t>
      </w:r>
    </w:p>
    <w:p w14:paraId="36166D57" w14:textId="77777777" w:rsidR="00A55AD2" w:rsidRDefault="00000000">
      <w:pPr>
        <w:pStyle w:val="ListBullet"/>
        <w:spacing w:after="50"/>
        <w:ind w:hanging="216"/>
      </w:pPr>
      <w:r>
        <w:t>Implementation effort, dependency and time to value.</w:t>
      </w:r>
    </w:p>
    <w:p w14:paraId="156D71E2" w14:textId="77777777" w:rsidR="00A55AD2" w:rsidRDefault="00000000">
      <w:pPr>
        <w:pStyle w:val="ListBullet"/>
        <w:spacing w:after="50"/>
        <w:ind w:hanging="216"/>
      </w:pPr>
      <w:r>
        <w:t>Organizational readiness and accountable business ownership.</w:t>
      </w:r>
    </w:p>
    <w:p w14:paraId="2A9B0E82" w14:textId="77777777" w:rsidR="007763A1" w:rsidRDefault="007763A1">
      <w:pPr>
        <w:spacing w:after="200" w:line="276" w:lineRule="auto"/>
        <w:rPr>
          <w:rFonts w:asciiTheme="majorHAnsi" w:eastAsiaTheme="majorEastAsia" w:hAnsiTheme="majorHAnsi" w:cstheme="majorBidi"/>
          <w:b/>
          <w:bCs/>
          <w:color w:val="1F6FAF"/>
          <w:sz w:val="27"/>
          <w:szCs w:val="26"/>
        </w:rPr>
      </w:pPr>
      <w:r>
        <w:br w:type="page"/>
      </w:r>
    </w:p>
    <w:p w14:paraId="22B6A553" w14:textId="210A7E46" w:rsidR="00A55AD2" w:rsidRDefault="00000000">
      <w:pPr>
        <w:pStyle w:val="Heading2"/>
      </w:pPr>
      <w:bookmarkStart w:id="22" w:name="_Toc235705428"/>
      <w:r>
        <w:lastRenderedPageBreak/>
        <w:t>4.5 Real-World Use-Case Demonstration Approach</w:t>
      </w:r>
      <w:bookmarkEnd w:id="22"/>
    </w:p>
    <w:p w14:paraId="53F119CC" w14:textId="77777777" w:rsidR="00A55AD2" w:rsidRDefault="00000000">
      <w:r>
        <w:t>The use-case portfolio will be supported by real-world demonstrations through official case evidence, solution walkthroughs, workflow illustrations, vendor-neutral architecture examples or non-production demonstrations using synthetic/non-sensitive data where approved. The objective is to make business and operating implications tangible without creating a production implementation commitment.</w:t>
      </w:r>
    </w:p>
    <w:tbl>
      <w:tblPr>
        <w:tblW w:w="0" w:type="auto"/>
        <w:tblLayout w:type="fixed"/>
        <w:tblLook w:val="04A0" w:firstRow="1" w:lastRow="0" w:firstColumn="1" w:lastColumn="0" w:noHBand="0" w:noVBand="1"/>
      </w:tblPr>
      <w:tblGrid>
        <w:gridCol w:w="9864"/>
      </w:tblGrid>
      <w:tr w:rsidR="00A55AD2" w14:paraId="7C7226BD" w14:textId="77777777" w:rsidTr="007763A1">
        <w:tc>
          <w:tcPr>
            <w:tcW w:w="9864" w:type="dxa"/>
          </w:tcPr>
          <w:p w14:paraId="63778D3C" w14:textId="77777777" w:rsidR="00A55AD2" w:rsidRDefault="00000000">
            <w:pPr>
              <w:pStyle w:val="Callout"/>
            </w:pPr>
            <w:r>
              <w:t>Custom PoC development, production data integration and live deployment are not included unless BRAC Bank separately confirms and contracts such work.</w:t>
            </w:r>
          </w:p>
        </w:tc>
      </w:tr>
    </w:tbl>
    <w:p w14:paraId="424508BC" w14:textId="77777777" w:rsidR="00A55AD2" w:rsidRDefault="00A55AD2">
      <w:pPr>
        <w:spacing w:after="0"/>
      </w:pPr>
    </w:p>
    <w:p w14:paraId="6D6CF9AC" w14:textId="77777777" w:rsidR="00A55AD2" w:rsidRDefault="00000000">
      <w:pPr>
        <w:pStyle w:val="Heading2"/>
      </w:pPr>
      <w:bookmarkStart w:id="23" w:name="_Toc235705429"/>
      <w:r>
        <w:t>4.6 Outcome A Deliverables</w:t>
      </w:r>
      <w:bookmarkEnd w:id="23"/>
    </w:p>
    <w:p w14:paraId="08B33279" w14:textId="77777777" w:rsidR="00A55AD2" w:rsidRDefault="00000000">
      <w:pPr>
        <w:pStyle w:val="ListBullet"/>
        <w:spacing w:after="50"/>
        <w:ind w:hanging="216"/>
      </w:pPr>
      <w:r>
        <w:t>1. AI Readiness Diagnostic</w:t>
      </w:r>
    </w:p>
    <w:p w14:paraId="5DA41084" w14:textId="77777777" w:rsidR="00A55AD2" w:rsidRDefault="00000000">
      <w:pPr>
        <w:pStyle w:val="ListBullet"/>
        <w:spacing w:after="50"/>
        <w:ind w:hanging="216"/>
      </w:pPr>
      <w:r>
        <w:t>2. Portfolio and Prioritization of Existing Use Cases</w:t>
      </w:r>
    </w:p>
    <w:p w14:paraId="7A1A7982" w14:textId="77777777" w:rsidR="00A55AD2" w:rsidRDefault="00000000">
      <w:pPr>
        <w:pStyle w:val="ListBullet"/>
        <w:spacing w:after="50"/>
        <w:ind w:hanging="216"/>
      </w:pPr>
      <w:r>
        <w:t>3. Prioritization of External, Proven Use Cases</w:t>
      </w:r>
    </w:p>
    <w:p w14:paraId="64B45D18" w14:textId="77777777" w:rsidR="00A55AD2" w:rsidRDefault="00000000">
      <w:pPr>
        <w:pStyle w:val="ListBullet"/>
        <w:spacing w:after="50"/>
        <w:ind w:hanging="216"/>
      </w:pPr>
      <w:r>
        <w:t>4. Use Case Prioritization Template</w:t>
      </w:r>
    </w:p>
    <w:p w14:paraId="76645F12" w14:textId="77777777" w:rsidR="00A55AD2" w:rsidRDefault="00000000">
      <w:pPr>
        <w:pStyle w:val="ListBullet"/>
        <w:spacing w:after="50"/>
        <w:ind w:hanging="216"/>
      </w:pPr>
      <w:r>
        <w:t>5. Readiness Gap Summary</w:t>
      </w:r>
    </w:p>
    <w:p w14:paraId="03A03153" w14:textId="77777777" w:rsidR="00A55AD2" w:rsidRDefault="00000000">
      <w:pPr>
        <w:pStyle w:val="Heading2"/>
      </w:pPr>
      <w:bookmarkStart w:id="24" w:name="_Toc235705430"/>
      <w:r>
        <w:t>4.7 Measurable Business Value from Outcome A</w:t>
      </w:r>
      <w:bookmarkEnd w:id="24"/>
    </w:p>
    <w:p w14:paraId="3390F354" w14:textId="77777777" w:rsidR="00A55AD2" w:rsidRDefault="00000000">
      <w:pPr>
        <w:pStyle w:val="ListBullet"/>
        <w:spacing w:after="50"/>
        <w:ind w:hanging="216"/>
      </w:pPr>
      <w:r>
        <w:t>Creates one consolidated view of AI initiatives and reduces the risk of duplicate or conflicting investments.</w:t>
      </w:r>
    </w:p>
    <w:p w14:paraId="5AD39D81" w14:textId="77777777" w:rsidR="00A55AD2" w:rsidRDefault="00000000">
      <w:pPr>
        <w:pStyle w:val="ListBullet"/>
        <w:spacing w:after="50"/>
        <w:ind w:hanging="216"/>
      </w:pPr>
      <w:r>
        <w:t>Identifies early-value opportunities and separates them from strategic bets requiring capability build.</w:t>
      </w:r>
    </w:p>
    <w:p w14:paraId="034E3C5A" w14:textId="77777777" w:rsidR="00A55AD2" w:rsidRDefault="00000000">
      <w:pPr>
        <w:pStyle w:val="ListBullet"/>
        <w:spacing w:after="50"/>
        <w:ind w:hanging="216"/>
      </w:pPr>
      <w:r>
        <w:t>Links capability gaps directly to roadmap actions, supporting better investment sequencing.</w:t>
      </w:r>
    </w:p>
    <w:p w14:paraId="6B6DFE0B" w14:textId="77777777" w:rsidR="00A55AD2" w:rsidRDefault="00000000">
      <w:pPr>
        <w:pStyle w:val="ListBullet"/>
        <w:spacing w:after="50"/>
        <w:ind w:hanging="216"/>
      </w:pPr>
      <w:r>
        <w:t>Improves decision consistency through a reusable scoring, intake and selection framework.</w:t>
      </w:r>
    </w:p>
    <w:p w14:paraId="75B7D26C" w14:textId="77777777" w:rsidR="00A55AD2" w:rsidRDefault="00000000">
      <w:pPr>
        <w:pStyle w:val="ListBullet"/>
        <w:spacing w:after="50"/>
        <w:ind w:hanging="216"/>
      </w:pPr>
      <w:r>
        <w:t>Establishes baseline maturity and portfolio metrics that can be remeasured over time.</w:t>
      </w:r>
    </w:p>
    <w:p w14:paraId="281075B1" w14:textId="77777777" w:rsidR="00A55AD2" w:rsidRDefault="00000000">
      <w:pPr>
        <w:spacing w:after="60"/>
      </w:pPr>
      <w:r>
        <w:rPr>
          <w:b/>
          <w:color w:val="163A5F"/>
        </w:rPr>
        <w:t xml:space="preserve">Example KPIs: </w:t>
      </w:r>
      <w:r>
        <w:t>Percentage of initiatives inventoried; percentage with business owners and defined KPIs; number of duplicate initiatives rationalized; average time from intake to decision; maturity score change; estimated value of approved portfolio; percentage of priority use cases with sufficient data readiness.</w:t>
      </w:r>
    </w:p>
    <w:p w14:paraId="1A7FD5E7" w14:textId="77777777" w:rsidR="00A55AD2" w:rsidRDefault="00000000">
      <w:r>
        <w:br w:type="page"/>
      </w:r>
    </w:p>
    <w:p w14:paraId="353DC726" w14:textId="77777777" w:rsidR="00A55AD2" w:rsidRDefault="00000000">
      <w:pPr>
        <w:pStyle w:val="Heading1"/>
      </w:pPr>
      <w:bookmarkStart w:id="25" w:name="_Toc235705431"/>
      <w:r>
        <w:lastRenderedPageBreak/>
        <w:t>5. Outcome B — Enterprise AI Governance and Control Framework</w:t>
      </w:r>
      <w:bookmarkEnd w:id="25"/>
    </w:p>
    <w:p w14:paraId="1E0DDA8B" w14:textId="77777777" w:rsidR="00A55AD2" w:rsidRDefault="00000000">
      <w:pPr>
        <w:pStyle w:val="Heading2"/>
      </w:pPr>
      <w:bookmarkStart w:id="26" w:name="_Toc235705432"/>
      <w:r>
        <w:t>5.1 Outcome Objective</w:t>
      </w:r>
      <w:bookmarkEnd w:id="26"/>
    </w:p>
    <w:p w14:paraId="1485C2E4" w14:textId="77777777" w:rsidR="00A55AD2" w:rsidRDefault="00000000">
      <w:r>
        <w:t>Establish an enterprise framework for governing AI as a managed capability, integrating policy, model governance, responsible AI and continuous controls with the Bank’s existing risk, audit, business, data and technology governance.</w:t>
      </w:r>
    </w:p>
    <w:p w14:paraId="6A9267BD" w14:textId="3D04DEB4" w:rsidR="00A55AD2" w:rsidRDefault="007763A1">
      <w:pPr>
        <w:jc w:val="center"/>
      </w:pPr>
      <w:r>
        <w:rPr>
          <w:noProof/>
        </w:rPr>
        <w:drawing>
          <wp:inline distT="0" distB="0" distL="0" distR="0" wp14:anchorId="7EE070D6" wp14:editId="496C9F52">
            <wp:extent cx="6400800" cy="4385310"/>
            <wp:effectExtent l="0" t="0" r="0" b="0"/>
            <wp:docPr id="18820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2291" name="Picture 188202291"/>
                    <pic:cNvPicPr/>
                  </pic:nvPicPr>
                  <pic:blipFill>
                    <a:blip r:embed="rId11"/>
                    <a:stretch>
                      <a:fillRect/>
                    </a:stretch>
                  </pic:blipFill>
                  <pic:spPr>
                    <a:xfrm>
                      <a:off x="0" y="0"/>
                      <a:ext cx="6400800" cy="4385310"/>
                    </a:xfrm>
                    <a:prstGeom prst="rect">
                      <a:avLst/>
                    </a:prstGeom>
                  </pic:spPr>
                </pic:pic>
              </a:graphicData>
            </a:graphic>
          </wp:inline>
        </w:drawing>
      </w:r>
    </w:p>
    <w:p w14:paraId="0DA29F5F" w14:textId="77777777" w:rsidR="00A55AD2" w:rsidRDefault="00000000">
      <w:pPr>
        <w:pStyle w:val="Caption"/>
        <w:jc w:val="center"/>
      </w:pPr>
      <w:r>
        <w:t>Figure 3. Proposed enterprise AI governance operating model.</w:t>
      </w:r>
    </w:p>
    <w:p w14:paraId="32C8AD98" w14:textId="77777777" w:rsidR="00A55AD2" w:rsidRDefault="00000000">
      <w:pPr>
        <w:pStyle w:val="Heading2"/>
      </w:pPr>
      <w:bookmarkStart w:id="27" w:name="_Toc235705433"/>
      <w:r>
        <w:t>5.2 Governance Design Principles</w:t>
      </w:r>
      <w:bookmarkEnd w:id="27"/>
    </w:p>
    <w:p w14:paraId="57B86EE4" w14:textId="77777777" w:rsidR="00A55AD2" w:rsidRDefault="00000000">
      <w:pPr>
        <w:pStyle w:val="ListBullet"/>
        <w:spacing w:after="50"/>
        <w:ind w:hanging="216"/>
      </w:pPr>
      <w:r>
        <w:t>Integrate with existing committees and three-lines responsibilities; avoid unnecessary parallel structures.</w:t>
      </w:r>
    </w:p>
    <w:p w14:paraId="59831664" w14:textId="77777777" w:rsidR="00A55AD2" w:rsidRDefault="00000000">
      <w:pPr>
        <w:pStyle w:val="ListBullet"/>
        <w:spacing w:after="50"/>
        <w:ind w:hanging="216"/>
      </w:pPr>
      <w:r>
        <w:t>Assign clear accountability to business owners while preserving independent risk challenge and assurance.</w:t>
      </w:r>
    </w:p>
    <w:p w14:paraId="14FED3F2" w14:textId="77777777" w:rsidR="00A55AD2" w:rsidRDefault="00000000">
      <w:pPr>
        <w:pStyle w:val="ListBullet"/>
        <w:spacing w:after="50"/>
        <w:ind w:hanging="216"/>
      </w:pPr>
      <w:r>
        <w:t>Apply proportionate governance based on use-case risk, materiality, customer impact and degree of autonomy.</w:t>
      </w:r>
    </w:p>
    <w:p w14:paraId="0F15A7AF" w14:textId="77777777" w:rsidR="00A55AD2" w:rsidRDefault="00000000">
      <w:pPr>
        <w:pStyle w:val="ListBullet"/>
        <w:spacing w:after="50"/>
        <w:ind w:hanging="216"/>
      </w:pPr>
      <w:r>
        <w:t>Cover the full lifecycle from discovery and design through development, deployment, monitoring, change and retirement.</w:t>
      </w:r>
    </w:p>
    <w:p w14:paraId="4CCEA3F7" w14:textId="77777777" w:rsidR="00A55AD2" w:rsidRDefault="00000000">
      <w:pPr>
        <w:pStyle w:val="ListBullet"/>
        <w:spacing w:after="50"/>
        <w:ind w:hanging="216"/>
      </w:pPr>
      <w:r>
        <w:t>Include third-party, embedded and employee-used AI, not only internally developed models.</w:t>
      </w:r>
    </w:p>
    <w:p w14:paraId="2E7507D5" w14:textId="77777777" w:rsidR="00A55AD2" w:rsidRDefault="00000000">
      <w:pPr>
        <w:pStyle w:val="ListBullet"/>
        <w:spacing w:after="50"/>
        <w:ind w:hanging="216"/>
      </w:pPr>
      <w:r>
        <w:t>Maintain human oversight, traceability, transparency, data protection and escalation appropriate to the use case.</w:t>
      </w:r>
    </w:p>
    <w:p w14:paraId="5ABA4CB2" w14:textId="77777777" w:rsidR="00A55AD2" w:rsidRDefault="00000000">
      <w:pPr>
        <w:pStyle w:val="ListBullet"/>
        <w:spacing w:after="50"/>
        <w:ind w:hanging="216"/>
      </w:pPr>
      <w:r>
        <w:t>Use measurable control evidence and regular executive reporting.</w:t>
      </w:r>
    </w:p>
    <w:p w14:paraId="381D2C18" w14:textId="77777777" w:rsidR="00A55AD2" w:rsidRDefault="00000000">
      <w:pPr>
        <w:pStyle w:val="Heading2"/>
      </w:pPr>
      <w:bookmarkStart w:id="28" w:name="_Toc235705434"/>
      <w:r>
        <w:t>5.3 Governance Policy and Standards Design</w:t>
      </w:r>
      <w:bookmarkEnd w:id="28"/>
    </w:p>
    <w:p w14:paraId="52316FFB" w14:textId="77777777" w:rsidR="00A55AD2" w:rsidRDefault="00000000">
      <w:r>
        <w:t>The policy architecture will be designed after assessing existing Bank policies to prevent duplication. Depending on current coverage, the framework may comprise a single enterprise AI policy supported by standards, procedures, templates and playbooks.</w:t>
      </w:r>
    </w:p>
    <w:p w14:paraId="4DA1D32A" w14:textId="77777777" w:rsidR="00A55AD2" w:rsidRDefault="00000000">
      <w:pPr>
        <w:pStyle w:val="ListBullet"/>
        <w:spacing w:after="50"/>
        <w:ind w:hanging="216"/>
      </w:pPr>
      <w:r>
        <w:t>AI acceptable-use and prohibited-use principles.</w:t>
      </w:r>
    </w:p>
    <w:p w14:paraId="542ECA13" w14:textId="77777777" w:rsidR="00A55AD2" w:rsidRDefault="00000000">
      <w:pPr>
        <w:pStyle w:val="ListBullet"/>
        <w:spacing w:after="50"/>
        <w:ind w:hanging="216"/>
      </w:pPr>
      <w:r>
        <w:t>Responsible-AI principles and customer/employee impact expectations.</w:t>
      </w:r>
    </w:p>
    <w:p w14:paraId="220B103F" w14:textId="77777777" w:rsidR="00A55AD2" w:rsidRDefault="00000000">
      <w:pPr>
        <w:pStyle w:val="ListBullet"/>
        <w:spacing w:after="50"/>
        <w:ind w:hanging="216"/>
      </w:pPr>
      <w:r>
        <w:t>AI and model risk classification.</w:t>
      </w:r>
    </w:p>
    <w:p w14:paraId="1D7B1675" w14:textId="77777777" w:rsidR="00A55AD2" w:rsidRDefault="00000000">
      <w:pPr>
        <w:pStyle w:val="ListBullet"/>
        <w:spacing w:after="50"/>
        <w:ind w:hanging="216"/>
      </w:pPr>
      <w:r>
        <w:t>Use-case intake, approval and lifecycle stage gates.</w:t>
      </w:r>
    </w:p>
    <w:p w14:paraId="16194A9E" w14:textId="77777777" w:rsidR="00A55AD2" w:rsidRDefault="00000000">
      <w:pPr>
        <w:pStyle w:val="ListBullet"/>
        <w:spacing w:after="50"/>
        <w:ind w:hanging="216"/>
      </w:pPr>
      <w:r>
        <w:lastRenderedPageBreak/>
        <w:t>Data suitability, privacy, security and confidentiality requirements.</w:t>
      </w:r>
    </w:p>
    <w:p w14:paraId="63504725" w14:textId="77777777" w:rsidR="00A55AD2" w:rsidRDefault="00000000">
      <w:pPr>
        <w:pStyle w:val="ListBullet"/>
        <w:spacing w:after="50"/>
        <w:ind w:hanging="216"/>
      </w:pPr>
      <w:r>
        <w:t>Model development, validation, testing, deployment, monitoring, change and retirement standards.</w:t>
      </w:r>
    </w:p>
    <w:p w14:paraId="19C635AE" w14:textId="77777777" w:rsidR="00A55AD2" w:rsidRDefault="00000000">
      <w:pPr>
        <w:pStyle w:val="ListBullet"/>
        <w:spacing w:after="50"/>
        <w:ind w:hanging="216"/>
      </w:pPr>
      <w:r>
        <w:t>Generative AI, prompt, grounding, content and human-review controls.</w:t>
      </w:r>
    </w:p>
    <w:p w14:paraId="64060284" w14:textId="77777777" w:rsidR="00A55AD2" w:rsidRDefault="00000000">
      <w:pPr>
        <w:pStyle w:val="ListBullet"/>
        <w:spacing w:after="50"/>
        <w:ind w:hanging="216"/>
      </w:pPr>
      <w:r>
        <w:t>Third-party and vendor AI due diligence, contractual control expectations and ongoing oversight.</w:t>
      </w:r>
    </w:p>
    <w:p w14:paraId="559B6588" w14:textId="77777777" w:rsidR="00A55AD2" w:rsidRDefault="00000000">
      <w:pPr>
        <w:pStyle w:val="ListBullet"/>
        <w:spacing w:after="50"/>
        <w:ind w:hanging="216"/>
      </w:pPr>
      <w:r>
        <w:t>Incident management, exception management and escalation.</w:t>
      </w:r>
    </w:p>
    <w:p w14:paraId="4592FB9B" w14:textId="77777777" w:rsidR="00A55AD2" w:rsidRDefault="00000000">
      <w:pPr>
        <w:pStyle w:val="ListBullet"/>
        <w:spacing w:after="50"/>
        <w:ind w:hanging="216"/>
      </w:pPr>
      <w:r>
        <w:t>Record keeping, evidence retention, executive reporting and audit access.</w:t>
      </w:r>
    </w:p>
    <w:p w14:paraId="32CB440C" w14:textId="77777777" w:rsidR="00A55AD2" w:rsidRDefault="00000000">
      <w:pPr>
        <w:pStyle w:val="Heading2"/>
      </w:pPr>
      <w:bookmarkStart w:id="29" w:name="_Toc235705435"/>
      <w:r>
        <w:t>5.4 Control Catalogue and Testing Approach</w:t>
      </w:r>
      <w:bookmarkEnd w:id="29"/>
    </w:p>
    <w:p w14:paraId="3AFE58ED" w14:textId="77777777" w:rsidR="00A55AD2" w:rsidRDefault="00000000">
      <w:r>
        <w:t>Controls will be mapped to the AI lifecycle and assigned to an owner, evidence source, testing method, frequency, escalation threshold and reporting route. The catalogue will distinguish preventive, detective and corrective controls and will allow risk-tiered testing cadence.</w:t>
      </w:r>
    </w:p>
    <w:p w14:paraId="4AA64A66" w14:textId="77777777" w:rsidR="00A55AD2" w:rsidRDefault="00000000">
      <w:pPr>
        <w:pStyle w:val="ListBullet"/>
        <w:spacing w:after="50"/>
        <w:ind w:hanging="216"/>
      </w:pPr>
      <w:r>
        <w:t>Discovery/intake: ownership, purpose, risk classification, legal basis, value hypothesis and duplication check.</w:t>
      </w:r>
    </w:p>
    <w:p w14:paraId="6880FDC6" w14:textId="77777777" w:rsidR="00A55AD2" w:rsidRDefault="00000000">
      <w:pPr>
        <w:pStyle w:val="ListBullet"/>
        <w:spacing w:after="50"/>
        <w:ind w:hanging="216"/>
      </w:pPr>
      <w:r>
        <w:t>Design/data: data suitability, privacy, security, bias/fairness, explainability and human oversight design.</w:t>
      </w:r>
    </w:p>
    <w:p w14:paraId="37948326" w14:textId="77777777" w:rsidR="00A55AD2" w:rsidRDefault="00000000">
      <w:pPr>
        <w:pStyle w:val="ListBullet"/>
        <w:spacing w:after="50"/>
        <w:ind w:hanging="216"/>
      </w:pPr>
      <w:r>
        <w:t>Development/acquisition: approved environment, documentation, vendor due diligence, model evaluation and segregation of duties.</w:t>
      </w:r>
    </w:p>
    <w:p w14:paraId="57782A0F" w14:textId="77777777" w:rsidR="00A55AD2" w:rsidRDefault="00000000">
      <w:pPr>
        <w:pStyle w:val="ListBullet"/>
        <w:spacing w:after="50"/>
        <w:ind w:hanging="216"/>
      </w:pPr>
      <w:r>
        <w:t>Validation/approval: independent challenge, performance testing, robustness, adverse scenarios, limitations and residual-risk acceptance.</w:t>
      </w:r>
    </w:p>
    <w:p w14:paraId="37F278D0" w14:textId="77777777" w:rsidR="00A55AD2" w:rsidRDefault="00000000">
      <w:pPr>
        <w:pStyle w:val="ListBullet"/>
        <w:spacing w:after="50"/>
        <w:ind w:hanging="216"/>
      </w:pPr>
      <w:r>
        <w:t>Deployment: release approval, access, logging, rollback, integration and business readiness.</w:t>
      </w:r>
    </w:p>
    <w:p w14:paraId="6C118499" w14:textId="77777777" w:rsidR="00A55AD2" w:rsidRDefault="00000000">
      <w:pPr>
        <w:pStyle w:val="ListBullet"/>
        <w:spacing w:after="50"/>
        <w:ind w:hanging="216"/>
      </w:pPr>
      <w:r>
        <w:t>Monitoring: performance, drift, bias, incidents, control exceptions, vendor changes and benefit tracking.</w:t>
      </w:r>
    </w:p>
    <w:p w14:paraId="7718D4E5" w14:textId="77777777" w:rsidR="00A55AD2" w:rsidRDefault="00000000">
      <w:pPr>
        <w:pStyle w:val="ListBullet"/>
        <w:spacing w:after="50"/>
        <w:ind w:hanging="216"/>
      </w:pPr>
      <w:r>
        <w:t>Change/retirement: revalidation triggers, version control, decommissioning, data retention and communication.</w:t>
      </w:r>
    </w:p>
    <w:p w14:paraId="0EAC4404" w14:textId="77777777" w:rsidR="00A55AD2" w:rsidRDefault="00000000">
      <w:pPr>
        <w:pStyle w:val="Heading2"/>
      </w:pPr>
      <w:bookmarkStart w:id="30" w:name="_Toc235705436"/>
      <w:r>
        <w:t>5.5 Outcome B Deliverables</w:t>
      </w:r>
      <w:bookmarkEnd w:id="30"/>
    </w:p>
    <w:p w14:paraId="01B9F372" w14:textId="77777777" w:rsidR="00A55AD2" w:rsidRDefault="00000000">
      <w:pPr>
        <w:pStyle w:val="ListBullet"/>
        <w:spacing w:after="50"/>
        <w:ind w:hanging="216"/>
      </w:pPr>
      <w:r>
        <w:t>6. AI Governance Framework</w:t>
      </w:r>
    </w:p>
    <w:p w14:paraId="55BD1369" w14:textId="77777777" w:rsidR="00A55AD2" w:rsidRDefault="00000000">
      <w:pPr>
        <w:pStyle w:val="ListBullet"/>
        <w:spacing w:after="50"/>
        <w:ind w:hanging="216"/>
      </w:pPr>
      <w:r>
        <w:t>7. Control Tower Operating Model</w:t>
      </w:r>
    </w:p>
    <w:p w14:paraId="519E896C" w14:textId="77777777" w:rsidR="00A55AD2" w:rsidRDefault="00000000">
      <w:pPr>
        <w:pStyle w:val="ListBullet"/>
        <w:spacing w:after="50"/>
        <w:ind w:hanging="216"/>
      </w:pPr>
      <w:r>
        <w:t>8. Controls Catalogue &amp; Testing Plan</w:t>
      </w:r>
    </w:p>
    <w:p w14:paraId="4A0AE2C1" w14:textId="77777777" w:rsidR="00A55AD2" w:rsidRDefault="00000000">
      <w:pPr>
        <w:pStyle w:val="ListBullet"/>
        <w:spacing w:after="50"/>
        <w:ind w:hanging="216"/>
      </w:pPr>
      <w:r>
        <w:t>9. Executive Reporting Pack</w:t>
      </w:r>
    </w:p>
    <w:p w14:paraId="1EA9DCE2" w14:textId="77777777" w:rsidR="00A55AD2" w:rsidRDefault="00000000">
      <w:pPr>
        <w:pStyle w:val="Heading2"/>
      </w:pPr>
      <w:bookmarkStart w:id="31" w:name="_Toc235705437"/>
      <w:r>
        <w:t>5.6 Measurable Business Value from Outcome B</w:t>
      </w:r>
      <w:bookmarkEnd w:id="31"/>
    </w:p>
    <w:p w14:paraId="758B8A9D" w14:textId="77777777" w:rsidR="00A55AD2" w:rsidRDefault="00000000">
      <w:pPr>
        <w:pStyle w:val="ListBullet"/>
        <w:spacing w:after="50"/>
        <w:ind w:hanging="216"/>
      </w:pPr>
      <w:r>
        <w:t>Reduces unmanaged AI usage by creating a single intake, inventory and accountability process.</w:t>
      </w:r>
    </w:p>
    <w:p w14:paraId="055191F0" w14:textId="77777777" w:rsidR="00A55AD2" w:rsidRDefault="00000000">
      <w:pPr>
        <w:pStyle w:val="ListBullet"/>
        <w:spacing w:after="50"/>
        <w:ind w:hanging="216"/>
      </w:pPr>
      <w:r>
        <w:t>Improves regulatory and audit readiness through documented lifecycle evidence and control ownership.</w:t>
      </w:r>
    </w:p>
    <w:p w14:paraId="2558630E" w14:textId="77777777" w:rsidR="00A55AD2" w:rsidRDefault="00000000">
      <w:pPr>
        <w:pStyle w:val="ListBullet"/>
        <w:spacing w:after="50"/>
        <w:ind w:hanging="216"/>
      </w:pPr>
      <w:r>
        <w:t>Enables faster, more consistent decisions by defining decision rights and risk-tiered approval paths.</w:t>
      </w:r>
    </w:p>
    <w:p w14:paraId="4ADCD2C6" w14:textId="77777777" w:rsidR="00A55AD2" w:rsidRDefault="00000000">
      <w:pPr>
        <w:pStyle w:val="ListBullet"/>
        <w:spacing w:after="50"/>
        <w:ind w:hanging="216"/>
      </w:pPr>
      <w:r>
        <w:t>Reduces vendor and model risk through formal due diligence, validation and monitoring requirements.</w:t>
      </w:r>
    </w:p>
    <w:p w14:paraId="148EC2BC" w14:textId="77777777" w:rsidR="00A55AD2" w:rsidRDefault="00000000">
      <w:pPr>
        <w:pStyle w:val="ListBullet"/>
        <w:spacing w:after="50"/>
        <w:ind w:hanging="216"/>
      </w:pPr>
      <w:r>
        <w:t>Creates executive visibility of portfolio risk, control exceptions and value realization.</w:t>
      </w:r>
    </w:p>
    <w:p w14:paraId="43D160BE" w14:textId="77777777" w:rsidR="00A55AD2" w:rsidRDefault="00000000">
      <w:pPr>
        <w:spacing w:after="60"/>
      </w:pPr>
      <w:r>
        <w:rPr>
          <w:b/>
          <w:color w:val="163A5F"/>
        </w:rPr>
        <w:t xml:space="preserve">Example KPIs: </w:t>
      </w:r>
      <w:r>
        <w:t>Percentage of AI initiatives registered; percentage risk-classified; approval turnaround time; percentage with completed validation; overdue control actions; number of material incidents; monitoring coverage; third-party AI review completion; policy-training completion.</w:t>
      </w:r>
    </w:p>
    <w:p w14:paraId="52792693" w14:textId="77777777" w:rsidR="00A55AD2" w:rsidRDefault="00000000">
      <w:r>
        <w:br w:type="page"/>
      </w:r>
    </w:p>
    <w:p w14:paraId="0CC9AF2B" w14:textId="77777777" w:rsidR="00A55AD2" w:rsidRDefault="00000000">
      <w:pPr>
        <w:pStyle w:val="Heading1"/>
      </w:pPr>
      <w:bookmarkStart w:id="32" w:name="_Toc235705438"/>
      <w:r>
        <w:lastRenderedPageBreak/>
        <w:t>6. Outcome C — Enterprise AI Strategy, Architecture, Roadmap and Business Case</w:t>
      </w:r>
      <w:bookmarkEnd w:id="32"/>
    </w:p>
    <w:p w14:paraId="3051CF53" w14:textId="77777777" w:rsidR="00A55AD2" w:rsidRDefault="00000000">
      <w:pPr>
        <w:pStyle w:val="Heading2"/>
      </w:pPr>
      <w:bookmarkStart w:id="33" w:name="_Toc235705439"/>
      <w:r>
        <w:t>6.1 Outcome Objective</w:t>
      </w:r>
      <w:bookmarkEnd w:id="33"/>
    </w:p>
    <w:p w14:paraId="4D8B80AA" w14:textId="77777777" w:rsidR="00A55AD2" w:rsidRDefault="00000000">
      <w:r>
        <w:t>Define the Bank’s enterprise AI vision and adoption strategy, recommend a target-state architecture and platform approach anchored to existing investments, and provide a phased three-year roadmap supported by a quantified and fundable business case.</w:t>
      </w:r>
    </w:p>
    <w:p w14:paraId="7BD3C79B" w14:textId="77777777" w:rsidR="00A55AD2" w:rsidRDefault="00000000">
      <w:pPr>
        <w:pStyle w:val="Heading2"/>
      </w:pPr>
      <w:bookmarkStart w:id="34" w:name="_Toc235705440"/>
      <w:r>
        <w:t>6.2 Enterprise AI Strategy</w:t>
      </w:r>
      <w:bookmarkEnd w:id="34"/>
    </w:p>
    <w:p w14:paraId="069D7AF3" w14:textId="77777777" w:rsidR="00A55AD2" w:rsidRDefault="00000000">
      <w:pPr>
        <w:pStyle w:val="ListBullet"/>
        <w:spacing w:after="50"/>
        <w:ind w:hanging="216"/>
      </w:pPr>
      <w:r>
        <w:t>AI vision and strategic ambition linked to the Bank’s approved business priorities.</w:t>
      </w:r>
    </w:p>
    <w:p w14:paraId="628276A5" w14:textId="77777777" w:rsidR="00A55AD2" w:rsidRDefault="00000000">
      <w:pPr>
        <w:pStyle w:val="ListBullet"/>
        <w:spacing w:after="50"/>
        <w:ind w:hanging="216"/>
      </w:pPr>
      <w:r>
        <w:t>Guiding principles for value, customer trust, responsible AI, technology reuse, security, human oversight and accountability.</w:t>
      </w:r>
    </w:p>
    <w:p w14:paraId="420E84E3" w14:textId="77777777" w:rsidR="00A55AD2" w:rsidRDefault="00000000">
      <w:pPr>
        <w:pStyle w:val="ListBullet"/>
        <w:spacing w:after="50"/>
        <w:ind w:hanging="216"/>
      </w:pPr>
      <w:r>
        <w:t>Enterprise operating model and relationship between central capability and federated business delivery.</w:t>
      </w:r>
    </w:p>
    <w:p w14:paraId="420CD65A" w14:textId="77777777" w:rsidR="00A55AD2" w:rsidRDefault="00000000">
      <w:pPr>
        <w:pStyle w:val="ListBullet"/>
        <w:spacing w:after="50"/>
        <w:ind w:hanging="216"/>
      </w:pPr>
      <w:r>
        <w:t>Priority capability domains and portfolio themes derived from Outcome A.</w:t>
      </w:r>
    </w:p>
    <w:p w14:paraId="01880507" w14:textId="77777777" w:rsidR="00A55AD2" w:rsidRDefault="00000000">
      <w:pPr>
        <w:pStyle w:val="ListBullet"/>
        <w:spacing w:after="50"/>
        <w:ind w:hanging="216"/>
      </w:pPr>
      <w:r>
        <w:t>Build, buy or partner decision principles.</w:t>
      </w:r>
    </w:p>
    <w:p w14:paraId="5A359836" w14:textId="77777777" w:rsidR="00A55AD2" w:rsidRDefault="00000000">
      <w:pPr>
        <w:pStyle w:val="ListBullet"/>
        <w:spacing w:after="50"/>
        <w:ind w:hanging="216"/>
      </w:pPr>
      <w:r>
        <w:t>Talent, sourcing, vendor, partnership, training and change strategy.</w:t>
      </w:r>
    </w:p>
    <w:p w14:paraId="551D3213" w14:textId="77777777" w:rsidR="00A55AD2" w:rsidRDefault="00000000">
      <w:pPr>
        <w:pStyle w:val="ListBullet"/>
        <w:spacing w:after="50"/>
        <w:ind w:hanging="216"/>
      </w:pPr>
      <w:r>
        <w:t>Value-realization model and executive measures of success.</w:t>
      </w:r>
    </w:p>
    <w:p w14:paraId="5C16DBC4" w14:textId="77777777" w:rsidR="00A55AD2" w:rsidRDefault="00000000">
      <w:pPr>
        <w:pStyle w:val="Heading2"/>
      </w:pPr>
      <w:bookmarkStart w:id="35" w:name="_Toc235705441"/>
      <w:r>
        <w:t>6.3 Target-State Architecture and Reference Technology Stack</w:t>
      </w:r>
      <w:bookmarkEnd w:id="35"/>
    </w:p>
    <w:p w14:paraId="73F9D860" w14:textId="15C90D07" w:rsidR="00A55AD2" w:rsidRDefault="00135B4E">
      <w:pPr>
        <w:jc w:val="center"/>
      </w:pPr>
      <w:r>
        <w:rPr>
          <w:noProof/>
        </w:rPr>
        <w:drawing>
          <wp:inline distT="0" distB="0" distL="0" distR="0" wp14:anchorId="5D057A71" wp14:editId="5E8D1ADD">
            <wp:extent cx="6400800" cy="4267200"/>
            <wp:effectExtent l="0" t="0" r="0" b="0"/>
            <wp:docPr id="1275887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7406" name="Picture 1275887406"/>
                    <pic:cNvPicPr/>
                  </pic:nvPicPr>
                  <pic:blipFill>
                    <a:blip r:embed="rId12"/>
                    <a:stretch>
                      <a:fillRect/>
                    </a:stretch>
                  </pic:blipFill>
                  <pic:spPr>
                    <a:xfrm>
                      <a:off x="0" y="0"/>
                      <a:ext cx="6400800" cy="4267200"/>
                    </a:xfrm>
                    <a:prstGeom prst="rect">
                      <a:avLst/>
                    </a:prstGeom>
                  </pic:spPr>
                </pic:pic>
              </a:graphicData>
            </a:graphic>
          </wp:inline>
        </w:drawing>
      </w:r>
    </w:p>
    <w:p w14:paraId="52EEC379" w14:textId="77777777" w:rsidR="00A55AD2" w:rsidRDefault="00000000">
      <w:pPr>
        <w:pStyle w:val="Caption"/>
        <w:jc w:val="center"/>
      </w:pPr>
      <w:r>
        <w:t>Figure 4. Reference target-state enterprise AI architecture blueprint.</w:t>
      </w:r>
    </w:p>
    <w:p w14:paraId="2CCDE8AD" w14:textId="77777777" w:rsidR="00A55AD2" w:rsidRDefault="00000000">
      <w:r>
        <w:t>The architecture recommendation will be finalized after discovery. It will not replace Bank platforms without a validated gap and approved business rationale. The reference stack is category-based so the Bank can map existing products and approved vendors to the required capabilities.</w:t>
      </w:r>
    </w:p>
    <w:p w14:paraId="129BB7DA" w14:textId="77777777" w:rsidR="007763A1" w:rsidRDefault="007763A1">
      <w:pPr>
        <w:spacing w:after="200" w:line="276" w:lineRule="auto"/>
        <w:rPr>
          <w:rFonts w:asciiTheme="majorHAnsi" w:eastAsiaTheme="majorEastAsia" w:hAnsiTheme="majorHAnsi" w:cstheme="majorBidi"/>
          <w:b/>
          <w:bCs/>
          <w:color w:val="1D8A8A"/>
          <w:sz w:val="23"/>
        </w:rPr>
      </w:pPr>
      <w:r>
        <w:br w:type="page"/>
      </w:r>
    </w:p>
    <w:p w14:paraId="72640804" w14:textId="47AEA924" w:rsidR="00A55AD2" w:rsidRDefault="00000000">
      <w:pPr>
        <w:pStyle w:val="Heading3"/>
      </w:pPr>
      <w:bookmarkStart w:id="36" w:name="_Toc235705442"/>
      <w:r>
        <w:lastRenderedPageBreak/>
        <w:t>Business and Experience Layer</w:t>
      </w:r>
      <w:bookmarkEnd w:id="36"/>
    </w:p>
    <w:p w14:paraId="02947320" w14:textId="77777777" w:rsidR="00A55AD2" w:rsidRDefault="00000000">
      <w:pPr>
        <w:pStyle w:val="ListBullet"/>
        <w:spacing w:after="50"/>
        <w:ind w:hanging="216"/>
      </w:pPr>
      <w:r>
        <w:t>Digital channels, employee workbenches, analytics, decision support and executive reporting.</w:t>
      </w:r>
    </w:p>
    <w:p w14:paraId="141134DF" w14:textId="77777777" w:rsidR="00A55AD2" w:rsidRDefault="00000000">
      <w:pPr>
        <w:pStyle w:val="Heading3"/>
      </w:pPr>
      <w:bookmarkStart w:id="37" w:name="_Toc235705443"/>
      <w:r>
        <w:t>AI Services Layer</w:t>
      </w:r>
      <w:bookmarkEnd w:id="37"/>
    </w:p>
    <w:p w14:paraId="732602DD" w14:textId="77777777" w:rsidR="00A55AD2" w:rsidRDefault="00000000">
      <w:pPr>
        <w:pStyle w:val="ListBullet"/>
        <w:spacing w:after="50"/>
        <w:ind w:hanging="216"/>
      </w:pPr>
      <w:r>
        <w:t>Predictive services, language and document services, retrieval-augmented generation, approved foundation-model access and human-in-the-loop workflows.</w:t>
      </w:r>
    </w:p>
    <w:p w14:paraId="1448BD71" w14:textId="77777777" w:rsidR="00A55AD2" w:rsidRDefault="00000000">
      <w:pPr>
        <w:pStyle w:val="Heading3"/>
      </w:pPr>
      <w:bookmarkStart w:id="38" w:name="_Toc235705444"/>
      <w:r>
        <w:t>Model and MLOps Layer</w:t>
      </w:r>
      <w:bookmarkEnd w:id="38"/>
    </w:p>
    <w:p w14:paraId="459853EB" w14:textId="77777777" w:rsidR="00A55AD2" w:rsidRDefault="00000000">
      <w:pPr>
        <w:pStyle w:val="ListBullet"/>
        <w:spacing w:after="50"/>
        <w:ind w:hanging="216"/>
      </w:pPr>
      <w:r>
        <w:t>Development workspace, feature management, model/prompt registry, evaluation, release orchestration, deployment, monitoring, drift and incident integration.</w:t>
      </w:r>
    </w:p>
    <w:p w14:paraId="7FD83D3A" w14:textId="77777777" w:rsidR="00A55AD2" w:rsidRDefault="00000000">
      <w:pPr>
        <w:pStyle w:val="Heading3"/>
      </w:pPr>
      <w:bookmarkStart w:id="39" w:name="_Toc235705445"/>
      <w:r>
        <w:t>Data and Knowledge Layer</w:t>
      </w:r>
      <w:bookmarkEnd w:id="39"/>
    </w:p>
    <w:p w14:paraId="25B1D8A0" w14:textId="77777777" w:rsidR="00A55AD2" w:rsidRDefault="00000000">
      <w:pPr>
        <w:pStyle w:val="ListBullet"/>
        <w:spacing w:after="50"/>
        <w:ind w:hanging="216"/>
      </w:pPr>
      <w:r>
        <w:t>Approved data products, warehouse/lakehouse, metadata, catalog, lineage, quality, document and vector indexes, retention and access controls.</w:t>
      </w:r>
    </w:p>
    <w:p w14:paraId="32D04406" w14:textId="77777777" w:rsidR="00A55AD2" w:rsidRDefault="00000000">
      <w:pPr>
        <w:pStyle w:val="Heading3"/>
      </w:pPr>
      <w:bookmarkStart w:id="40" w:name="_Toc235705446"/>
      <w:r>
        <w:t>Integration Layer</w:t>
      </w:r>
      <w:bookmarkEnd w:id="40"/>
    </w:p>
    <w:p w14:paraId="7ACE621C" w14:textId="77777777" w:rsidR="00A55AD2" w:rsidRDefault="00000000">
      <w:pPr>
        <w:pStyle w:val="ListBullet"/>
        <w:spacing w:after="50"/>
        <w:ind w:hanging="216"/>
      </w:pPr>
      <w:r>
        <w:t>Existing API gateway/ESB, batch and event integration, secure connectors, service authentication and interface monitoring.</w:t>
      </w:r>
    </w:p>
    <w:p w14:paraId="5A96B465" w14:textId="77777777" w:rsidR="00A55AD2" w:rsidRDefault="00000000">
      <w:pPr>
        <w:pStyle w:val="Heading3"/>
      </w:pPr>
      <w:bookmarkStart w:id="41" w:name="_Toc235705447"/>
      <w:r>
        <w:t>Infrastructure Layer</w:t>
      </w:r>
      <w:bookmarkEnd w:id="41"/>
    </w:p>
    <w:p w14:paraId="62937A01" w14:textId="77777777" w:rsidR="00A55AD2" w:rsidRDefault="00000000">
      <w:pPr>
        <w:pStyle w:val="ListBullet"/>
        <w:spacing w:after="50"/>
        <w:ind w:hanging="216"/>
      </w:pPr>
      <w:r>
        <w:t>Existing private cloud, approved hybrid services where permitted, compute, containers, storage, backup, resilience and capacity management.</w:t>
      </w:r>
    </w:p>
    <w:p w14:paraId="4EBC671B" w14:textId="77777777" w:rsidR="00A55AD2" w:rsidRDefault="00000000">
      <w:pPr>
        <w:pStyle w:val="Heading3"/>
      </w:pPr>
      <w:bookmarkStart w:id="42" w:name="_Toc235705448"/>
      <w:r>
        <w:t>Security and Governance Rails</w:t>
      </w:r>
      <w:bookmarkEnd w:id="42"/>
    </w:p>
    <w:p w14:paraId="2CCC627B" w14:textId="77777777" w:rsidR="00A55AD2" w:rsidRDefault="00000000">
      <w:pPr>
        <w:pStyle w:val="ListBullet"/>
        <w:spacing w:after="50"/>
        <w:ind w:hanging="216"/>
      </w:pPr>
      <w:r>
        <w:t>IAM/PAM, encryption, secrets, DLP, SIEM, audit logging, model inventory, risk classification, approvals, evidence and value tracking.</w:t>
      </w:r>
    </w:p>
    <w:tbl>
      <w:tblPr>
        <w:tblW w:w="0" w:type="auto"/>
        <w:tblLayout w:type="fixed"/>
        <w:tblLook w:val="04A0" w:firstRow="1" w:lastRow="0" w:firstColumn="1" w:lastColumn="0" w:noHBand="0" w:noVBand="1"/>
      </w:tblPr>
      <w:tblGrid>
        <w:gridCol w:w="9954"/>
      </w:tblGrid>
      <w:tr w:rsidR="00A55AD2" w14:paraId="491ADF30" w14:textId="77777777" w:rsidTr="007763A1">
        <w:tc>
          <w:tcPr>
            <w:tcW w:w="9954" w:type="dxa"/>
          </w:tcPr>
          <w:p w14:paraId="37EAE333" w14:textId="77777777" w:rsidR="00A55AD2" w:rsidRDefault="00000000">
            <w:pPr>
              <w:pStyle w:val="Callout"/>
            </w:pPr>
            <w:r>
              <w:t>Final product selections will be based on BRAC Bank’s existing platforms, architecture standards, information-security requirements, private-cloud capability, approved vendors, procurement constraints and regulatory interpretation.</w:t>
            </w:r>
          </w:p>
        </w:tc>
      </w:tr>
    </w:tbl>
    <w:p w14:paraId="26F10F1A" w14:textId="77777777" w:rsidR="00A55AD2" w:rsidRDefault="00A55AD2">
      <w:pPr>
        <w:spacing w:after="0"/>
      </w:pPr>
    </w:p>
    <w:p w14:paraId="0C712C19" w14:textId="77777777" w:rsidR="004C522C" w:rsidRDefault="004C522C">
      <w:pPr>
        <w:spacing w:after="200" w:line="276" w:lineRule="auto"/>
        <w:rPr>
          <w:rFonts w:asciiTheme="majorHAnsi" w:eastAsiaTheme="majorEastAsia" w:hAnsiTheme="majorHAnsi" w:cstheme="majorBidi"/>
          <w:b/>
          <w:bCs/>
          <w:color w:val="1F6FAF"/>
          <w:sz w:val="27"/>
          <w:szCs w:val="26"/>
        </w:rPr>
      </w:pPr>
      <w:r>
        <w:br w:type="page"/>
      </w:r>
    </w:p>
    <w:p w14:paraId="08DD2A0C" w14:textId="2ACCC368" w:rsidR="00A55AD2" w:rsidRDefault="00000000">
      <w:pPr>
        <w:pStyle w:val="Heading2"/>
      </w:pPr>
      <w:bookmarkStart w:id="43" w:name="_Toc235705449"/>
      <w:r>
        <w:lastRenderedPageBreak/>
        <w:t>6.4 Three-Year Roadmap Method</w:t>
      </w:r>
      <w:bookmarkEnd w:id="43"/>
    </w:p>
    <w:p w14:paraId="27A2BA6B" w14:textId="3EBB29E7" w:rsidR="00A55AD2" w:rsidRDefault="00443A4F">
      <w:pPr>
        <w:jc w:val="center"/>
      </w:pPr>
      <w:r>
        <w:rPr>
          <w:noProof/>
        </w:rPr>
        <w:drawing>
          <wp:inline distT="0" distB="0" distL="0" distR="0" wp14:anchorId="2D435258" wp14:editId="3E9026CA">
            <wp:extent cx="6400800" cy="3602355"/>
            <wp:effectExtent l="0" t="0" r="0" b="0"/>
            <wp:docPr id="1654396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96605" name="Picture 1654396605"/>
                    <pic:cNvPicPr/>
                  </pic:nvPicPr>
                  <pic:blipFill>
                    <a:blip r:embed="rId13"/>
                    <a:stretch>
                      <a:fillRect/>
                    </a:stretch>
                  </pic:blipFill>
                  <pic:spPr>
                    <a:xfrm>
                      <a:off x="0" y="0"/>
                      <a:ext cx="6400800" cy="3602355"/>
                    </a:xfrm>
                    <a:prstGeom prst="rect">
                      <a:avLst/>
                    </a:prstGeom>
                  </pic:spPr>
                </pic:pic>
              </a:graphicData>
            </a:graphic>
          </wp:inline>
        </w:drawing>
      </w:r>
    </w:p>
    <w:p w14:paraId="28D66D38" w14:textId="75101836" w:rsidR="00A55AD2" w:rsidRDefault="00000000">
      <w:pPr>
        <w:pStyle w:val="Caption"/>
        <w:jc w:val="center"/>
      </w:pPr>
      <w:r>
        <w:t xml:space="preserve">Figure </w:t>
      </w:r>
      <w:r w:rsidR="001E490A">
        <w:t>5</w:t>
      </w:r>
      <w:r>
        <w:t>. Illustrative three-year enterprise AI roadmap structure.</w:t>
      </w:r>
    </w:p>
    <w:p w14:paraId="4528C8B9" w14:textId="77777777" w:rsidR="00A55AD2" w:rsidRDefault="00000000">
      <w:r>
        <w:t>The final roadmap will be initiative-based rather than a generic list. Each initiative will include an owner, rationale, dependency, prerequisite capability, implementation route, risk classification, investment category, target milestone, value measure and decision gate. Exact use cases will be taken from the validated Outcome A portfolio.</w:t>
      </w:r>
    </w:p>
    <w:p w14:paraId="48A930B5" w14:textId="77777777" w:rsidR="00A55AD2" w:rsidRDefault="00000000">
      <w:pPr>
        <w:pStyle w:val="Heading2"/>
      </w:pPr>
      <w:bookmarkStart w:id="44" w:name="_Toc235705450"/>
      <w:r>
        <w:t>6.5 Enterprise Business Case Method</w:t>
      </w:r>
      <w:bookmarkEnd w:id="44"/>
    </w:p>
    <w:p w14:paraId="1DBE5EE1" w14:textId="77777777" w:rsidR="00A55AD2" w:rsidRDefault="00000000">
      <w:r>
        <w:t>The business case will quantify future AI investment and value using Bank-approved baselines. It will separate one-time and recurring costs, identify uncertainty, and provide base, downside and upside scenarios where data supports them.</w:t>
      </w:r>
    </w:p>
    <w:p w14:paraId="2B4AB063" w14:textId="77777777" w:rsidR="00A55AD2" w:rsidRDefault="00000000">
      <w:pPr>
        <w:pStyle w:val="ListBullet"/>
        <w:spacing w:after="50"/>
        <w:ind w:hanging="216"/>
      </w:pPr>
      <w:r>
        <w:t>Revenue value: incremental acquisition, conversion, cross-sell, retention or fee income attributable to the initiative.</w:t>
      </w:r>
    </w:p>
    <w:p w14:paraId="6B5D86DA" w14:textId="77777777" w:rsidR="00A55AD2" w:rsidRDefault="00000000">
      <w:pPr>
        <w:pStyle w:val="ListBullet"/>
        <w:spacing w:after="50"/>
        <w:ind w:hanging="216"/>
      </w:pPr>
      <w:r>
        <w:t>Cost value: reduced processing time, manual effort, rework, servicing cost, technology duplication or control effort.</w:t>
      </w:r>
    </w:p>
    <w:p w14:paraId="7E0B3E92" w14:textId="77777777" w:rsidR="00A55AD2" w:rsidRDefault="00000000">
      <w:pPr>
        <w:pStyle w:val="ListBullet"/>
        <w:spacing w:after="50"/>
        <w:ind w:hanging="216"/>
      </w:pPr>
      <w:r>
        <w:t>Risk value: expected-loss reduction, fraud/financial-crime prevention, error reduction, control strengthening or loss avoidance.</w:t>
      </w:r>
    </w:p>
    <w:p w14:paraId="106C5E1A" w14:textId="77777777" w:rsidR="00A55AD2" w:rsidRDefault="00000000">
      <w:pPr>
        <w:pStyle w:val="ListBullet"/>
        <w:spacing w:after="50"/>
        <w:ind w:hanging="216"/>
      </w:pPr>
      <w:r>
        <w:t>Customer-experience value: turnaround time, first-contact resolution, digital completion, satisfaction or complaint reduction.</w:t>
      </w:r>
    </w:p>
    <w:p w14:paraId="2862D70D" w14:textId="77777777" w:rsidR="00A55AD2" w:rsidRDefault="00000000">
      <w:pPr>
        <w:pStyle w:val="ListBullet"/>
        <w:spacing w:after="50"/>
        <w:ind w:hanging="216"/>
      </w:pPr>
      <w:r>
        <w:t>Employee value: productivity, quality, knowledge access and capacity reallocation.</w:t>
      </w:r>
    </w:p>
    <w:p w14:paraId="72E0CBC3" w14:textId="77777777" w:rsidR="00A55AD2" w:rsidRDefault="00000000">
      <w:pPr>
        <w:pStyle w:val="ListBullet"/>
        <w:spacing w:after="50"/>
        <w:ind w:hanging="216"/>
      </w:pPr>
      <w:r>
        <w:t>TCO: platform, data, integration, model/provider, infrastructure, security, licences, people, training, monitoring, support and change.</w:t>
      </w:r>
    </w:p>
    <w:p w14:paraId="34F5E0F7" w14:textId="77777777" w:rsidR="00A55AD2" w:rsidRDefault="00000000">
      <w:pPr>
        <w:pStyle w:val="ListBullet"/>
        <w:spacing w:after="50"/>
        <w:ind w:hanging="216"/>
      </w:pPr>
      <w:r>
        <w:t>Financial measures: annual benefit, net benefit, ROI, payback period and value-realization milestones.</w:t>
      </w:r>
    </w:p>
    <w:p w14:paraId="57C43793" w14:textId="77777777" w:rsidR="00A55AD2" w:rsidRDefault="00000000">
      <w:pPr>
        <w:spacing w:after="60"/>
      </w:pPr>
      <w:r>
        <w:rPr>
          <w:b/>
          <w:color w:val="163A5F"/>
        </w:rPr>
        <w:t xml:space="preserve">Value discipline: </w:t>
      </w:r>
      <w:r>
        <w:t>All assumptions will be documented with source, owner, confidence level and sensitivity. Benefits will not be presented as committed savings unless the Bank validates the baseline and accountable owner.</w:t>
      </w:r>
    </w:p>
    <w:p w14:paraId="1D94E60F" w14:textId="77777777" w:rsidR="00A55AD2" w:rsidRDefault="00000000">
      <w:pPr>
        <w:pStyle w:val="Heading2"/>
      </w:pPr>
      <w:bookmarkStart w:id="45" w:name="_Toc235705451"/>
      <w:r>
        <w:t>6.6 Outcome C Deliverables</w:t>
      </w:r>
      <w:bookmarkEnd w:id="45"/>
    </w:p>
    <w:p w14:paraId="744A9740" w14:textId="77777777" w:rsidR="00A55AD2" w:rsidRDefault="00000000">
      <w:pPr>
        <w:pStyle w:val="ListBullet"/>
        <w:spacing w:after="50"/>
        <w:ind w:hanging="216"/>
      </w:pPr>
      <w:r>
        <w:t>10. AI Strategy Document</w:t>
      </w:r>
    </w:p>
    <w:p w14:paraId="6C996F3A" w14:textId="77777777" w:rsidR="00A55AD2" w:rsidRDefault="00000000">
      <w:pPr>
        <w:pStyle w:val="ListBullet"/>
        <w:spacing w:after="50"/>
        <w:ind w:hanging="216"/>
      </w:pPr>
      <w:r>
        <w:t>11. Target-State Architecture &amp; Platform Blueprint</w:t>
      </w:r>
    </w:p>
    <w:p w14:paraId="554D035F" w14:textId="77777777" w:rsidR="00A55AD2" w:rsidRDefault="00000000">
      <w:pPr>
        <w:pStyle w:val="ListBullet"/>
        <w:spacing w:after="50"/>
        <w:ind w:hanging="216"/>
      </w:pPr>
      <w:r>
        <w:t>12. 3-Year Phased Roadmap</w:t>
      </w:r>
    </w:p>
    <w:p w14:paraId="068744BB" w14:textId="77777777" w:rsidR="00A55AD2" w:rsidRDefault="00000000">
      <w:pPr>
        <w:pStyle w:val="ListBullet"/>
        <w:spacing w:after="50"/>
        <w:ind w:hanging="216"/>
      </w:pPr>
      <w:r>
        <w:t>13. Enterprise Business Case</w:t>
      </w:r>
    </w:p>
    <w:p w14:paraId="0E647F05" w14:textId="77777777" w:rsidR="00A55AD2" w:rsidRDefault="00000000">
      <w:pPr>
        <w:pStyle w:val="ListBullet"/>
        <w:spacing w:after="50"/>
        <w:ind w:hanging="216"/>
      </w:pPr>
      <w:r>
        <w:t>14. Final Executive Readout</w:t>
      </w:r>
    </w:p>
    <w:p w14:paraId="4069A86D" w14:textId="77777777" w:rsidR="00A55AD2" w:rsidRDefault="00000000">
      <w:pPr>
        <w:pStyle w:val="Heading2"/>
      </w:pPr>
      <w:bookmarkStart w:id="46" w:name="_Toc235705452"/>
      <w:r>
        <w:lastRenderedPageBreak/>
        <w:t>6.7 Measurable Business Value from Outcome C</w:t>
      </w:r>
      <w:bookmarkEnd w:id="46"/>
    </w:p>
    <w:p w14:paraId="306F2D9F" w14:textId="77777777" w:rsidR="00A55AD2" w:rsidRDefault="00000000">
      <w:pPr>
        <w:pStyle w:val="ListBullet"/>
        <w:spacing w:after="50"/>
        <w:ind w:hanging="216"/>
      </w:pPr>
      <w:r>
        <w:t>Creates a shared enterprise direction and prevents fragmented platform decisions.</w:t>
      </w:r>
    </w:p>
    <w:p w14:paraId="3436064D" w14:textId="77777777" w:rsidR="00A55AD2" w:rsidRDefault="00000000">
      <w:pPr>
        <w:pStyle w:val="ListBullet"/>
        <w:spacing w:after="50"/>
        <w:ind w:hanging="216"/>
      </w:pPr>
      <w:r>
        <w:t>Maximizes reuse of current data, technology and private-cloud assets.</w:t>
      </w:r>
    </w:p>
    <w:p w14:paraId="179C9423" w14:textId="77777777" w:rsidR="00A55AD2" w:rsidRDefault="00000000">
      <w:pPr>
        <w:pStyle w:val="ListBullet"/>
        <w:spacing w:after="50"/>
        <w:ind w:hanging="216"/>
      </w:pPr>
      <w:r>
        <w:t>Provides a sequenced and dependency-aware plan that can be funded and governed.</w:t>
      </w:r>
    </w:p>
    <w:p w14:paraId="6CEBC639" w14:textId="77777777" w:rsidR="00A55AD2" w:rsidRDefault="00000000">
      <w:pPr>
        <w:pStyle w:val="ListBullet"/>
        <w:spacing w:after="50"/>
        <w:ind w:hanging="216"/>
      </w:pPr>
      <w:r>
        <w:t>Links investment decisions to measurable revenue, cost, risk and customer-experience outcomes.</w:t>
      </w:r>
    </w:p>
    <w:p w14:paraId="2C206BCC" w14:textId="77777777" w:rsidR="00A55AD2" w:rsidRDefault="00000000">
      <w:pPr>
        <w:pStyle w:val="ListBullet"/>
        <w:spacing w:after="50"/>
        <w:ind w:hanging="216"/>
      </w:pPr>
      <w:r>
        <w:t>Builds executive confidence through scenario-based TCO, ROI and milestone visibility.</w:t>
      </w:r>
    </w:p>
    <w:p w14:paraId="72D44AF2" w14:textId="77777777" w:rsidR="00A55AD2" w:rsidRDefault="00000000">
      <w:pPr>
        <w:spacing w:after="60"/>
      </w:pPr>
      <w:r>
        <w:rPr>
          <w:b/>
          <w:color w:val="163A5F"/>
        </w:rPr>
        <w:t xml:space="preserve">Example KPIs: </w:t>
      </w:r>
      <w:r>
        <w:t>Percentage of roadmap initiatives with approved owners and business cases; existing-asset reuse rate; planned vs realized value; investment variance; time to deploy approved initiatives; model/service reuse; platform availability; benefit realization by value category; ROI and payback by initiative.</w:t>
      </w:r>
    </w:p>
    <w:p w14:paraId="6425CCD1" w14:textId="60FF7B51" w:rsidR="00A55AD2" w:rsidRDefault="00000000" w:rsidP="00A922C9">
      <w:pPr>
        <w:pStyle w:val="Heading1"/>
      </w:pPr>
      <w:bookmarkStart w:id="47" w:name="_Toc235705453"/>
      <w:r>
        <w:t>7. Deliverable-Wise Work Plan</w:t>
      </w:r>
      <w:bookmarkEnd w:id="47"/>
    </w:p>
    <w:p w14:paraId="192F4A17" w14:textId="77777777" w:rsidR="00A55AD2" w:rsidRDefault="00000000">
      <w:pPr>
        <w:spacing w:after="120"/>
      </w:pPr>
      <w:r>
        <w:t>This section explains how each mandatory deliverable will be produced and what decision or value it enables.</w:t>
      </w:r>
    </w:p>
    <w:p w14:paraId="463A17DE" w14:textId="77777777" w:rsidR="00A55AD2" w:rsidRDefault="00000000">
      <w:pPr>
        <w:pStyle w:val="Heading2"/>
      </w:pPr>
      <w:bookmarkStart w:id="48" w:name="_Toc235705454"/>
      <w:r>
        <w:t>7.1 AI Readiness Diagnostic — Outcome A</w:t>
      </w:r>
      <w:bookmarkEnd w:id="48"/>
    </w:p>
    <w:p w14:paraId="3DB26C60" w14:textId="77777777" w:rsidR="00A55AD2" w:rsidRDefault="00000000">
      <w:pPr>
        <w:spacing w:after="60"/>
      </w:pPr>
      <w:r>
        <w:rPr>
          <w:b/>
          <w:color w:val="163A5F"/>
        </w:rPr>
        <w:t xml:space="preserve">Purpose: </w:t>
      </w:r>
      <w:r>
        <w:t>Establish the current state, maturity scorecard and peer benchmark.</w:t>
      </w:r>
    </w:p>
    <w:p w14:paraId="00F478B8" w14:textId="77777777" w:rsidR="00A55AD2" w:rsidRDefault="00000000">
      <w:r>
        <w:rPr>
          <w:b/>
          <w:color w:val="163A5F"/>
        </w:rPr>
        <w:t>How it will be produced</w:t>
      </w:r>
    </w:p>
    <w:p w14:paraId="3DC7D627" w14:textId="77777777" w:rsidR="00A55AD2" w:rsidRDefault="00000000">
      <w:pPr>
        <w:pStyle w:val="ListBullet"/>
        <w:spacing w:after="50"/>
        <w:ind w:hanging="216"/>
      </w:pPr>
      <w:r>
        <w:t>Confirm assessment dimensions and evidence criteria.</w:t>
      </w:r>
    </w:p>
    <w:p w14:paraId="366F6F8F" w14:textId="77777777" w:rsidR="00A55AD2" w:rsidRDefault="00000000">
      <w:pPr>
        <w:pStyle w:val="ListBullet"/>
        <w:spacing w:after="50"/>
        <w:ind w:hanging="216"/>
      </w:pPr>
      <w:r>
        <w:t>Review documents, conduct interviews and score capabilities.</w:t>
      </w:r>
    </w:p>
    <w:p w14:paraId="6C179AA3" w14:textId="77777777" w:rsidR="00A55AD2" w:rsidRDefault="00000000">
      <w:pPr>
        <w:pStyle w:val="ListBullet"/>
        <w:spacing w:after="50"/>
        <w:ind w:hanging="216"/>
      </w:pPr>
      <w:r>
        <w:t>Validate scores and evidence with accountable Bank stakeholders.</w:t>
      </w:r>
    </w:p>
    <w:p w14:paraId="60944950" w14:textId="77777777" w:rsidR="00A55AD2" w:rsidRDefault="00000000">
      <w:pPr>
        <w:pStyle w:val="ListBullet"/>
        <w:spacing w:after="50"/>
        <w:ind w:hanging="216"/>
      </w:pPr>
      <w:r>
        <w:t>Produce current-state narrative, heatmap, benchmark and priority observations.</w:t>
      </w:r>
    </w:p>
    <w:p w14:paraId="33CD63B2" w14:textId="77777777" w:rsidR="00A55AD2" w:rsidRDefault="00000000">
      <w:pPr>
        <w:spacing w:after="60"/>
      </w:pPr>
      <w:r>
        <w:rPr>
          <w:b/>
          <w:color w:val="163A5F"/>
        </w:rPr>
        <w:t xml:space="preserve">Output package: </w:t>
      </w:r>
      <w:r>
        <w:t>Current-state report, maturity scorecard, heatmap, evidence register and executive summary.</w:t>
      </w:r>
    </w:p>
    <w:p w14:paraId="69767123" w14:textId="77777777" w:rsidR="00A55AD2" w:rsidRDefault="00000000">
      <w:pPr>
        <w:spacing w:after="60"/>
      </w:pPr>
      <w:r>
        <w:rPr>
          <w:b/>
          <w:color w:val="163A5F"/>
        </w:rPr>
        <w:t xml:space="preserve">Business value: </w:t>
      </w:r>
      <w:r>
        <w:t>Creates a fact base for prioritization and roadmap investment.</w:t>
      </w:r>
    </w:p>
    <w:p w14:paraId="7FDF44DF" w14:textId="77777777" w:rsidR="00A55AD2" w:rsidRDefault="00000000">
      <w:pPr>
        <w:pStyle w:val="Heading2"/>
      </w:pPr>
      <w:bookmarkStart w:id="49" w:name="_Toc235705455"/>
      <w:r>
        <w:t>7.2 Portfolio and Prioritization of Existing Use Cases — Outcome A</w:t>
      </w:r>
      <w:bookmarkEnd w:id="49"/>
    </w:p>
    <w:p w14:paraId="33621433" w14:textId="77777777" w:rsidR="00A55AD2" w:rsidRDefault="00000000">
      <w:pPr>
        <w:spacing w:after="60"/>
      </w:pPr>
      <w:r>
        <w:rPr>
          <w:b/>
          <w:color w:val="163A5F"/>
        </w:rPr>
        <w:t xml:space="preserve">Purpose: </w:t>
      </w:r>
      <w:r>
        <w:t>Create one consolidated and ranked portfolio of existing, planned and potential use cases.</w:t>
      </w:r>
    </w:p>
    <w:p w14:paraId="54ADC5AA" w14:textId="77777777" w:rsidR="00A55AD2" w:rsidRDefault="00000000">
      <w:r>
        <w:rPr>
          <w:b/>
          <w:color w:val="163A5F"/>
        </w:rPr>
        <w:t>How it will be produced</w:t>
      </w:r>
    </w:p>
    <w:p w14:paraId="2984DC22" w14:textId="77777777" w:rsidR="00A55AD2" w:rsidRDefault="00000000">
      <w:pPr>
        <w:pStyle w:val="ListBullet"/>
        <w:spacing w:after="50"/>
        <w:ind w:hanging="216"/>
      </w:pPr>
      <w:r>
        <w:t>Inventory initiatives across business and technology areas.</w:t>
      </w:r>
    </w:p>
    <w:p w14:paraId="68FDC1DE" w14:textId="77777777" w:rsidR="00A55AD2" w:rsidRDefault="00000000">
      <w:pPr>
        <w:pStyle w:val="ListBullet"/>
        <w:spacing w:after="50"/>
        <w:ind w:hanging="216"/>
      </w:pPr>
      <w:r>
        <w:t>Normalize duplicates and define owner, problem, outcome, data and risk.</w:t>
      </w:r>
    </w:p>
    <w:p w14:paraId="6A03405B" w14:textId="77777777" w:rsidR="00A55AD2" w:rsidRDefault="00000000">
      <w:pPr>
        <w:pStyle w:val="ListBullet"/>
        <w:spacing w:after="50"/>
        <w:ind w:hanging="216"/>
      </w:pPr>
      <w:r>
        <w:t>Score and rank candidates with Bank-approved criteria.</w:t>
      </w:r>
    </w:p>
    <w:p w14:paraId="19C8D3AE" w14:textId="77777777" w:rsidR="00A55AD2" w:rsidRDefault="00000000">
      <w:pPr>
        <w:pStyle w:val="ListBullet"/>
        <w:spacing w:after="50"/>
        <w:ind w:hanging="216"/>
      </w:pPr>
      <w:r>
        <w:t>Identify early-value candidates and strategic dependencies.</w:t>
      </w:r>
    </w:p>
    <w:p w14:paraId="486D6DE9" w14:textId="77777777" w:rsidR="00A55AD2" w:rsidRDefault="00000000">
      <w:pPr>
        <w:spacing w:after="60"/>
      </w:pPr>
      <w:r>
        <w:rPr>
          <w:b/>
          <w:color w:val="163A5F"/>
        </w:rPr>
        <w:t xml:space="preserve">Output package: </w:t>
      </w:r>
      <w:r>
        <w:t>Use-case register, scoring results, prioritized portfolio and portfolio visual.</w:t>
      </w:r>
    </w:p>
    <w:p w14:paraId="291E6A39" w14:textId="77777777" w:rsidR="00A55AD2" w:rsidRDefault="00000000">
      <w:pPr>
        <w:spacing w:after="60"/>
      </w:pPr>
      <w:r>
        <w:rPr>
          <w:b/>
          <w:color w:val="163A5F"/>
        </w:rPr>
        <w:t xml:space="preserve">Business value: </w:t>
      </w:r>
      <w:r>
        <w:t>Improves investment focus and reduces duplication.</w:t>
      </w:r>
    </w:p>
    <w:p w14:paraId="0EDDD9BD" w14:textId="77777777" w:rsidR="00A55AD2" w:rsidRDefault="00000000">
      <w:pPr>
        <w:pStyle w:val="Heading2"/>
      </w:pPr>
      <w:bookmarkStart w:id="50" w:name="_Toc235705456"/>
      <w:r>
        <w:t>7.3 Prioritization of External, Proven Use Cases — Outcome A</w:t>
      </w:r>
      <w:bookmarkEnd w:id="50"/>
    </w:p>
    <w:p w14:paraId="6FF6D0A5" w14:textId="77777777" w:rsidR="00A55AD2" w:rsidRDefault="00000000">
      <w:pPr>
        <w:spacing w:after="60"/>
      </w:pPr>
      <w:r>
        <w:rPr>
          <w:b/>
          <w:color w:val="163A5F"/>
        </w:rPr>
        <w:t xml:space="preserve">Purpose: </w:t>
      </w:r>
      <w:r>
        <w:t>Bring relevant financial-services practices for consideration by BRAC Bank.</w:t>
      </w:r>
    </w:p>
    <w:p w14:paraId="6AAF317D" w14:textId="77777777" w:rsidR="00A55AD2" w:rsidRDefault="00000000">
      <w:r>
        <w:rPr>
          <w:b/>
          <w:color w:val="163A5F"/>
        </w:rPr>
        <w:t>How it will be produced</w:t>
      </w:r>
    </w:p>
    <w:p w14:paraId="5E0A89CF" w14:textId="77777777" w:rsidR="00A55AD2" w:rsidRDefault="00000000">
      <w:pPr>
        <w:pStyle w:val="ListBullet"/>
        <w:spacing w:after="50"/>
        <w:ind w:hanging="216"/>
      </w:pPr>
      <w:r>
        <w:t>Research official and credible public sources.</w:t>
      </w:r>
    </w:p>
    <w:p w14:paraId="5555BEA3" w14:textId="77777777" w:rsidR="00A55AD2" w:rsidRDefault="00000000">
      <w:pPr>
        <w:pStyle w:val="ListBullet"/>
        <w:spacing w:after="50"/>
        <w:ind w:hanging="216"/>
      </w:pPr>
      <w:r>
        <w:t>Select use cases with proven relevance to banking outcomes.</w:t>
      </w:r>
    </w:p>
    <w:p w14:paraId="557F5765" w14:textId="77777777" w:rsidR="00A55AD2" w:rsidRDefault="00000000">
      <w:pPr>
        <w:pStyle w:val="ListBullet"/>
        <w:spacing w:after="50"/>
        <w:ind w:hanging="216"/>
      </w:pPr>
      <w:r>
        <w:t>Assess local applicability, data needs, regulation, feasibility and value.</w:t>
      </w:r>
    </w:p>
    <w:p w14:paraId="114891EA" w14:textId="77777777" w:rsidR="00A55AD2" w:rsidRDefault="00000000">
      <w:pPr>
        <w:pStyle w:val="ListBullet"/>
        <w:spacing w:after="50"/>
        <w:ind w:hanging="216"/>
      </w:pPr>
      <w:r>
        <w:t>Integrate shortlisted external cases into the portfolio process.</w:t>
      </w:r>
    </w:p>
    <w:p w14:paraId="281277C8" w14:textId="77777777" w:rsidR="00A55AD2" w:rsidRDefault="00000000">
      <w:pPr>
        <w:spacing w:after="60"/>
      </w:pPr>
      <w:r>
        <w:rPr>
          <w:b/>
          <w:color w:val="163A5F"/>
        </w:rPr>
        <w:t xml:space="preserve">Output package: </w:t>
      </w:r>
      <w:r>
        <w:t>External use-case catalogue, evidence notes, applicability assessment and recommendation.</w:t>
      </w:r>
    </w:p>
    <w:p w14:paraId="6789E8DA" w14:textId="77777777" w:rsidR="00A55AD2" w:rsidRDefault="00000000">
      <w:pPr>
        <w:spacing w:after="60"/>
      </w:pPr>
      <w:r>
        <w:rPr>
          <w:b/>
          <w:color w:val="163A5F"/>
        </w:rPr>
        <w:t xml:space="preserve">Business value: </w:t>
      </w:r>
      <w:r>
        <w:t>Expands the opportunity set without relying on unverified trends.</w:t>
      </w:r>
    </w:p>
    <w:p w14:paraId="30B6F20D" w14:textId="77777777" w:rsidR="00A55AD2" w:rsidRDefault="00000000">
      <w:pPr>
        <w:pStyle w:val="Heading2"/>
      </w:pPr>
      <w:bookmarkStart w:id="51" w:name="_Toc235705457"/>
      <w:r>
        <w:t>7.4 Use Case Prioritization Template — Outcome A</w:t>
      </w:r>
      <w:bookmarkEnd w:id="51"/>
    </w:p>
    <w:p w14:paraId="7570A40D" w14:textId="77777777" w:rsidR="00A55AD2" w:rsidRDefault="00000000">
      <w:pPr>
        <w:spacing w:after="60"/>
      </w:pPr>
      <w:r>
        <w:rPr>
          <w:b/>
          <w:color w:val="163A5F"/>
        </w:rPr>
        <w:t xml:space="preserve">Purpose: </w:t>
      </w:r>
      <w:r>
        <w:t>Provide a reusable framework for intake, rationalization, scoring and selection.</w:t>
      </w:r>
    </w:p>
    <w:p w14:paraId="7D5283ED" w14:textId="77777777" w:rsidR="00A55AD2" w:rsidRDefault="00000000">
      <w:r>
        <w:rPr>
          <w:b/>
          <w:color w:val="163A5F"/>
        </w:rPr>
        <w:t>How it will be produced</w:t>
      </w:r>
    </w:p>
    <w:p w14:paraId="619C0904" w14:textId="77777777" w:rsidR="00A55AD2" w:rsidRDefault="00000000">
      <w:pPr>
        <w:pStyle w:val="ListBullet"/>
        <w:spacing w:after="50"/>
        <w:ind w:hanging="216"/>
      </w:pPr>
      <w:r>
        <w:t>Define mandatory intake fields and ownership.</w:t>
      </w:r>
    </w:p>
    <w:p w14:paraId="3A12CA47" w14:textId="77777777" w:rsidR="00A55AD2" w:rsidRDefault="00000000">
      <w:pPr>
        <w:pStyle w:val="ListBullet"/>
        <w:spacing w:after="50"/>
        <w:ind w:hanging="216"/>
      </w:pPr>
      <w:r>
        <w:t>Agree weighted criteria, risk gates and decision thresholds.</w:t>
      </w:r>
    </w:p>
    <w:p w14:paraId="7DE6C7E0" w14:textId="77777777" w:rsidR="00A55AD2" w:rsidRDefault="00000000">
      <w:pPr>
        <w:pStyle w:val="ListBullet"/>
        <w:spacing w:after="50"/>
        <w:ind w:hanging="216"/>
      </w:pPr>
      <w:r>
        <w:t>Design portfolio decision workflow and training guidance.</w:t>
      </w:r>
    </w:p>
    <w:p w14:paraId="198EE486" w14:textId="77777777" w:rsidR="00A55AD2" w:rsidRDefault="00000000">
      <w:pPr>
        <w:pStyle w:val="ListBullet"/>
        <w:spacing w:after="50"/>
        <w:ind w:hanging="216"/>
      </w:pPr>
      <w:r>
        <w:lastRenderedPageBreak/>
        <w:t>Pilot the template against shortlisted use cases.</w:t>
      </w:r>
    </w:p>
    <w:p w14:paraId="19E19DCE" w14:textId="77777777" w:rsidR="00A55AD2" w:rsidRDefault="00000000">
      <w:pPr>
        <w:spacing w:after="60"/>
      </w:pPr>
      <w:r>
        <w:rPr>
          <w:b/>
          <w:color w:val="163A5F"/>
        </w:rPr>
        <w:t xml:space="preserve">Output package: </w:t>
      </w:r>
      <w:r>
        <w:t>Intake form, scoring model, decision workflow, playbook and training guide.</w:t>
      </w:r>
    </w:p>
    <w:p w14:paraId="7F6FB95B" w14:textId="77777777" w:rsidR="00A55AD2" w:rsidRDefault="00000000">
      <w:pPr>
        <w:spacing w:after="60"/>
      </w:pPr>
      <w:r>
        <w:rPr>
          <w:b/>
          <w:color w:val="163A5F"/>
        </w:rPr>
        <w:t xml:space="preserve">Business value: </w:t>
      </w:r>
      <w:r>
        <w:t>Enables repeatable portfolio governance after the engagement.</w:t>
      </w:r>
    </w:p>
    <w:p w14:paraId="7C26C9DF" w14:textId="77777777" w:rsidR="00A55AD2" w:rsidRDefault="00000000">
      <w:pPr>
        <w:pStyle w:val="Heading2"/>
      </w:pPr>
      <w:bookmarkStart w:id="52" w:name="_Toc235705458"/>
      <w:r>
        <w:t>7.5 Readiness Gap Summary — Outcome A</w:t>
      </w:r>
      <w:bookmarkEnd w:id="52"/>
    </w:p>
    <w:p w14:paraId="771B6CEA" w14:textId="77777777" w:rsidR="00A55AD2" w:rsidRDefault="00000000">
      <w:pPr>
        <w:spacing w:after="60"/>
      </w:pPr>
      <w:r>
        <w:rPr>
          <w:b/>
          <w:color w:val="163A5F"/>
        </w:rPr>
        <w:t xml:space="preserve">Purpose: </w:t>
      </w:r>
      <w:r>
        <w:t>Link capability gaps to target blueprint and roadmap actions.</w:t>
      </w:r>
    </w:p>
    <w:p w14:paraId="722E456A" w14:textId="77777777" w:rsidR="00A55AD2" w:rsidRDefault="00000000">
      <w:r>
        <w:rPr>
          <w:b/>
          <w:color w:val="163A5F"/>
        </w:rPr>
        <w:t>How it will be produced</w:t>
      </w:r>
    </w:p>
    <w:p w14:paraId="7429EFD0" w14:textId="77777777" w:rsidR="00A55AD2" w:rsidRDefault="00000000">
      <w:pPr>
        <w:pStyle w:val="ListBullet"/>
        <w:spacing w:after="50"/>
        <w:ind w:hanging="216"/>
      </w:pPr>
      <w:r>
        <w:t>Consolidate gaps from readiness, use-case and architecture assessments.</w:t>
      </w:r>
    </w:p>
    <w:p w14:paraId="07E1E598" w14:textId="77777777" w:rsidR="00A55AD2" w:rsidRDefault="00000000">
      <w:pPr>
        <w:pStyle w:val="ListBullet"/>
        <w:spacing w:after="50"/>
        <w:ind w:hanging="216"/>
      </w:pPr>
      <w:r>
        <w:t>Assess impact, urgency and dependency.</w:t>
      </w:r>
    </w:p>
    <w:p w14:paraId="0031A268" w14:textId="77777777" w:rsidR="00A55AD2" w:rsidRDefault="00000000">
      <w:pPr>
        <w:pStyle w:val="ListBullet"/>
        <w:spacing w:after="50"/>
        <w:ind w:hanging="216"/>
      </w:pPr>
      <w:r>
        <w:t>Identify remediation options emphasizing existing-asset reuse.</w:t>
      </w:r>
    </w:p>
    <w:p w14:paraId="0B302D60" w14:textId="77777777" w:rsidR="00A55AD2" w:rsidRDefault="00000000">
      <w:pPr>
        <w:pStyle w:val="ListBullet"/>
        <w:spacing w:after="50"/>
        <w:ind w:hanging="216"/>
      </w:pPr>
      <w:r>
        <w:t>Map gaps to roadmap initiatives and owners.</w:t>
      </w:r>
    </w:p>
    <w:p w14:paraId="52497B31" w14:textId="77777777" w:rsidR="00A55AD2" w:rsidRDefault="00000000">
      <w:pPr>
        <w:spacing w:after="60"/>
      </w:pPr>
      <w:r>
        <w:rPr>
          <w:b/>
          <w:color w:val="163A5F"/>
        </w:rPr>
        <w:t xml:space="preserve">Output package: </w:t>
      </w:r>
      <w:r>
        <w:t>Gap register, priority heatmap, target capability implications and roadmap linkage.</w:t>
      </w:r>
    </w:p>
    <w:p w14:paraId="6807DB4F" w14:textId="77777777" w:rsidR="00A55AD2" w:rsidRDefault="00000000">
      <w:pPr>
        <w:spacing w:after="60"/>
      </w:pPr>
      <w:r>
        <w:rPr>
          <w:b/>
          <w:color w:val="163A5F"/>
        </w:rPr>
        <w:t xml:space="preserve">Business value: </w:t>
      </w:r>
      <w:r>
        <w:t>Turns assessment findings into actionable capability decisions.</w:t>
      </w:r>
    </w:p>
    <w:p w14:paraId="1075526C" w14:textId="77777777" w:rsidR="00A55AD2" w:rsidRDefault="00000000">
      <w:pPr>
        <w:pStyle w:val="Heading2"/>
      </w:pPr>
      <w:bookmarkStart w:id="53" w:name="_Toc235705459"/>
      <w:r>
        <w:t>7.6 AI Governance Framework — Outcome B</w:t>
      </w:r>
      <w:bookmarkEnd w:id="53"/>
    </w:p>
    <w:p w14:paraId="7FE7C236" w14:textId="77777777" w:rsidR="00A55AD2" w:rsidRDefault="00000000">
      <w:pPr>
        <w:spacing w:after="60"/>
      </w:pPr>
      <w:r>
        <w:rPr>
          <w:b/>
          <w:color w:val="163A5F"/>
        </w:rPr>
        <w:t xml:space="preserve">Purpose: </w:t>
      </w:r>
      <w:r>
        <w:t>Define policies, standards, lifecycle governance and responsible-AI principles.</w:t>
      </w:r>
    </w:p>
    <w:p w14:paraId="79128EAB" w14:textId="77777777" w:rsidR="00A55AD2" w:rsidRDefault="00000000">
      <w:r>
        <w:rPr>
          <w:b/>
          <w:color w:val="163A5F"/>
        </w:rPr>
        <w:t>How it will be produced</w:t>
      </w:r>
    </w:p>
    <w:p w14:paraId="57F83C77" w14:textId="77777777" w:rsidR="00A55AD2" w:rsidRDefault="00000000">
      <w:pPr>
        <w:pStyle w:val="ListBullet"/>
        <w:spacing w:after="50"/>
        <w:ind w:hanging="216"/>
      </w:pPr>
      <w:r>
        <w:t>Assess existing governance and policy coverage.</w:t>
      </w:r>
    </w:p>
    <w:p w14:paraId="6934954B" w14:textId="77777777" w:rsidR="00A55AD2" w:rsidRDefault="00000000">
      <w:pPr>
        <w:pStyle w:val="ListBullet"/>
        <w:spacing w:after="50"/>
        <w:ind w:hanging="216"/>
      </w:pPr>
      <w:r>
        <w:t>Map regulatory and sound-practice expectations.</w:t>
      </w:r>
    </w:p>
    <w:p w14:paraId="215045F3" w14:textId="77777777" w:rsidR="00A55AD2" w:rsidRDefault="00000000">
      <w:pPr>
        <w:pStyle w:val="ListBullet"/>
        <w:spacing w:after="50"/>
        <w:ind w:hanging="216"/>
      </w:pPr>
      <w:r>
        <w:t>Design policy architecture and lifecycle requirements.</w:t>
      </w:r>
    </w:p>
    <w:p w14:paraId="1F983DBE" w14:textId="77777777" w:rsidR="00A55AD2" w:rsidRDefault="00000000">
      <w:pPr>
        <w:pStyle w:val="ListBullet"/>
        <w:spacing w:after="50"/>
        <w:ind w:hanging="216"/>
      </w:pPr>
      <w:r>
        <w:t>Validate with business, risk, legal, compliance, audit and technology stakeholders.</w:t>
      </w:r>
    </w:p>
    <w:p w14:paraId="2E8559EC" w14:textId="77777777" w:rsidR="00A55AD2" w:rsidRDefault="00000000">
      <w:pPr>
        <w:spacing w:after="60"/>
      </w:pPr>
      <w:r>
        <w:rPr>
          <w:b/>
          <w:color w:val="163A5F"/>
        </w:rPr>
        <w:t xml:space="preserve">Output package: </w:t>
      </w:r>
      <w:r>
        <w:t>Governance framework, policy/standard set, principles and lifecycle model.</w:t>
      </w:r>
    </w:p>
    <w:p w14:paraId="4CD7798B" w14:textId="77777777" w:rsidR="00A55AD2" w:rsidRDefault="00000000">
      <w:pPr>
        <w:spacing w:after="60"/>
      </w:pPr>
      <w:r>
        <w:rPr>
          <w:b/>
          <w:color w:val="163A5F"/>
        </w:rPr>
        <w:t xml:space="preserve">Business value: </w:t>
      </w:r>
      <w:r>
        <w:t>Creates consistent guardrails and clear accountability.</w:t>
      </w:r>
    </w:p>
    <w:p w14:paraId="015E95ED" w14:textId="77777777" w:rsidR="00A55AD2" w:rsidRDefault="00000000">
      <w:pPr>
        <w:pStyle w:val="Heading2"/>
      </w:pPr>
      <w:bookmarkStart w:id="54" w:name="_Toc235705460"/>
      <w:r>
        <w:t>7.7 Control Tower Operating Model — Outcome B</w:t>
      </w:r>
      <w:bookmarkEnd w:id="54"/>
    </w:p>
    <w:p w14:paraId="24AA6311" w14:textId="77777777" w:rsidR="00A55AD2" w:rsidRDefault="00000000">
      <w:pPr>
        <w:spacing w:after="60"/>
      </w:pPr>
      <w:r>
        <w:rPr>
          <w:b/>
          <w:color w:val="163A5F"/>
        </w:rPr>
        <w:t xml:space="preserve">Purpose: </w:t>
      </w:r>
      <w:r>
        <w:t>Define the coordinating structure, roles, decision rights, charters and RACI.</w:t>
      </w:r>
    </w:p>
    <w:p w14:paraId="37A73EF8" w14:textId="77777777" w:rsidR="00A55AD2" w:rsidRDefault="00000000">
      <w:r>
        <w:rPr>
          <w:b/>
          <w:color w:val="163A5F"/>
        </w:rPr>
        <w:t>How it will be produced</w:t>
      </w:r>
    </w:p>
    <w:p w14:paraId="2627937D" w14:textId="77777777" w:rsidR="00A55AD2" w:rsidRDefault="00000000">
      <w:pPr>
        <w:pStyle w:val="ListBullet"/>
        <w:spacing w:after="50"/>
        <w:ind w:hanging="216"/>
      </w:pPr>
      <w:r>
        <w:t>Map existing committees and decision forums.</w:t>
      </w:r>
    </w:p>
    <w:p w14:paraId="5751E70B" w14:textId="77777777" w:rsidR="00A55AD2" w:rsidRDefault="00000000">
      <w:pPr>
        <w:pStyle w:val="ListBullet"/>
        <w:spacing w:after="50"/>
        <w:ind w:hanging="216"/>
      </w:pPr>
      <w:r>
        <w:t>Design integrated oversight and escalation routes.</w:t>
      </w:r>
    </w:p>
    <w:p w14:paraId="7C197985" w14:textId="77777777" w:rsidR="00A55AD2" w:rsidRDefault="00000000">
      <w:pPr>
        <w:pStyle w:val="ListBullet"/>
        <w:spacing w:after="50"/>
        <w:ind w:hanging="216"/>
      </w:pPr>
      <w:r>
        <w:t>Define mandate, membership, cadence and information flows.</w:t>
      </w:r>
    </w:p>
    <w:p w14:paraId="7857CC10" w14:textId="77777777" w:rsidR="00A55AD2" w:rsidRDefault="00000000">
      <w:pPr>
        <w:pStyle w:val="ListBullet"/>
        <w:spacing w:after="50"/>
        <w:ind w:hanging="216"/>
      </w:pPr>
      <w:r>
        <w:t>Develop RACI and interaction model across the three lines.</w:t>
      </w:r>
    </w:p>
    <w:p w14:paraId="5B3C7F9E" w14:textId="77777777" w:rsidR="00A55AD2" w:rsidRDefault="00000000">
      <w:pPr>
        <w:spacing w:after="60"/>
      </w:pPr>
      <w:r>
        <w:rPr>
          <w:b/>
          <w:color w:val="163A5F"/>
        </w:rPr>
        <w:t xml:space="preserve">Output package: </w:t>
      </w:r>
      <w:r>
        <w:t>Operating-model document, committee charters, decision matrix and RACI.</w:t>
      </w:r>
    </w:p>
    <w:p w14:paraId="3AF8A957" w14:textId="77777777" w:rsidR="00A55AD2" w:rsidRDefault="00000000">
      <w:pPr>
        <w:spacing w:after="60"/>
      </w:pPr>
      <w:r>
        <w:rPr>
          <w:b/>
          <w:color w:val="163A5F"/>
        </w:rPr>
        <w:t xml:space="preserve">Business value: </w:t>
      </w:r>
      <w:r>
        <w:t>Avoids parallel governance and improves decision speed.</w:t>
      </w:r>
    </w:p>
    <w:p w14:paraId="70853962" w14:textId="77777777" w:rsidR="00A55AD2" w:rsidRDefault="00000000">
      <w:pPr>
        <w:pStyle w:val="Heading2"/>
      </w:pPr>
      <w:bookmarkStart w:id="55" w:name="_Toc235705461"/>
      <w:r>
        <w:t>7.8 Controls Catalogue &amp; Testing Plan — Outcome B</w:t>
      </w:r>
      <w:bookmarkEnd w:id="55"/>
    </w:p>
    <w:p w14:paraId="41F74915" w14:textId="77777777" w:rsidR="00A55AD2" w:rsidRDefault="00000000">
      <w:pPr>
        <w:spacing w:after="60"/>
      </w:pPr>
      <w:r>
        <w:rPr>
          <w:b/>
          <w:color w:val="163A5F"/>
        </w:rPr>
        <w:t xml:space="preserve">Purpose: </w:t>
      </w:r>
      <w:r>
        <w:t>Map controls across the AI lifecycle with ownership and testing cadence.</w:t>
      </w:r>
    </w:p>
    <w:p w14:paraId="46BB746F" w14:textId="77777777" w:rsidR="00A55AD2" w:rsidRDefault="00000000">
      <w:r>
        <w:rPr>
          <w:b/>
          <w:color w:val="163A5F"/>
        </w:rPr>
        <w:t>How it will be produced</w:t>
      </w:r>
    </w:p>
    <w:p w14:paraId="206E9CF2" w14:textId="77777777" w:rsidR="00A55AD2" w:rsidRDefault="00000000">
      <w:pPr>
        <w:pStyle w:val="ListBullet"/>
        <w:spacing w:after="50"/>
        <w:ind w:hanging="216"/>
      </w:pPr>
      <w:r>
        <w:t>Identify control objectives by lifecycle stage and risk tier.</w:t>
      </w:r>
    </w:p>
    <w:p w14:paraId="4E87A27D" w14:textId="77777777" w:rsidR="00A55AD2" w:rsidRDefault="00000000">
      <w:pPr>
        <w:pStyle w:val="ListBullet"/>
        <w:spacing w:after="50"/>
        <w:ind w:hanging="216"/>
      </w:pPr>
      <w:r>
        <w:t>Assign owner, evidence, method, frequency and escalation.</w:t>
      </w:r>
    </w:p>
    <w:p w14:paraId="4471868D" w14:textId="77777777" w:rsidR="00A55AD2" w:rsidRDefault="00000000">
      <w:pPr>
        <w:pStyle w:val="ListBullet"/>
        <w:spacing w:after="50"/>
        <w:ind w:hanging="216"/>
      </w:pPr>
      <w:r>
        <w:t>Define testing and monitoring approach.</w:t>
      </w:r>
    </w:p>
    <w:p w14:paraId="5243B3B3" w14:textId="77777777" w:rsidR="00A55AD2" w:rsidRDefault="00000000">
      <w:pPr>
        <w:pStyle w:val="ListBullet"/>
        <w:spacing w:after="50"/>
        <w:ind w:hanging="216"/>
      </w:pPr>
      <w:r>
        <w:t>Validate control feasibility with first, second and third lines.</w:t>
      </w:r>
    </w:p>
    <w:p w14:paraId="0A51CA20" w14:textId="77777777" w:rsidR="00A55AD2" w:rsidRDefault="00000000">
      <w:pPr>
        <w:spacing w:after="60"/>
      </w:pPr>
      <w:r>
        <w:rPr>
          <w:b/>
          <w:color w:val="163A5F"/>
        </w:rPr>
        <w:t xml:space="preserve">Output package: </w:t>
      </w:r>
      <w:r>
        <w:t>Controls catalogue, testing plan, evidence guide and exception process.</w:t>
      </w:r>
    </w:p>
    <w:p w14:paraId="7EC3D6E8" w14:textId="77777777" w:rsidR="00A55AD2" w:rsidRDefault="00000000">
      <w:pPr>
        <w:spacing w:after="60"/>
      </w:pPr>
      <w:r>
        <w:rPr>
          <w:b/>
          <w:color w:val="163A5F"/>
        </w:rPr>
        <w:t xml:space="preserve">Business value: </w:t>
      </w:r>
      <w:r>
        <w:t>Supports continuous control, validation and audit readiness.</w:t>
      </w:r>
    </w:p>
    <w:p w14:paraId="3A1885B5" w14:textId="77777777" w:rsidR="00A55AD2" w:rsidRDefault="00000000">
      <w:pPr>
        <w:pStyle w:val="Heading2"/>
      </w:pPr>
      <w:bookmarkStart w:id="56" w:name="_Toc235705462"/>
      <w:r>
        <w:t>7.9 Executive Reporting Pack — Outcome B</w:t>
      </w:r>
      <w:bookmarkEnd w:id="56"/>
    </w:p>
    <w:p w14:paraId="59CE3B4E" w14:textId="77777777" w:rsidR="00A55AD2" w:rsidRDefault="00000000">
      <w:pPr>
        <w:spacing w:after="60"/>
      </w:pPr>
      <w:r>
        <w:rPr>
          <w:b/>
          <w:color w:val="163A5F"/>
        </w:rPr>
        <w:t xml:space="preserve">Purpose: </w:t>
      </w:r>
      <w:r>
        <w:t>Provide KPI, risk dashboard and reporting cadence templates.</w:t>
      </w:r>
    </w:p>
    <w:p w14:paraId="57C61546" w14:textId="77777777" w:rsidR="00A55AD2" w:rsidRDefault="00000000">
      <w:r>
        <w:rPr>
          <w:b/>
          <w:color w:val="163A5F"/>
        </w:rPr>
        <w:t>How it will be produced</w:t>
      </w:r>
    </w:p>
    <w:p w14:paraId="652AF485" w14:textId="77777777" w:rsidR="00A55AD2" w:rsidRDefault="00000000">
      <w:pPr>
        <w:pStyle w:val="ListBullet"/>
        <w:spacing w:after="50"/>
        <w:ind w:hanging="216"/>
      </w:pPr>
      <w:r>
        <w:t>Confirm executive information needs and decision cadence.</w:t>
      </w:r>
    </w:p>
    <w:p w14:paraId="3BF38735" w14:textId="77777777" w:rsidR="00A55AD2" w:rsidRDefault="00000000">
      <w:pPr>
        <w:pStyle w:val="ListBullet"/>
        <w:spacing w:after="50"/>
        <w:ind w:hanging="216"/>
      </w:pPr>
      <w:r>
        <w:t>Define portfolio, risk, control, incident and value KPIs.</w:t>
      </w:r>
    </w:p>
    <w:p w14:paraId="0896BD85" w14:textId="77777777" w:rsidR="00A55AD2" w:rsidRDefault="00000000">
      <w:pPr>
        <w:pStyle w:val="ListBullet"/>
        <w:spacing w:after="50"/>
        <w:ind w:hanging="216"/>
      </w:pPr>
      <w:r>
        <w:lastRenderedPageBreak/>
        <w:t>Design dashboard views and narrative reporting templates.</w:t>
      </w:r>
    </w:p>
    <w:p w14:paraId="19F152D0" w14:textId="77777777" w:rsidR="00A55AD2" w:rsidRDefault="00000000">
      <w:pPr>
        <w:pStyle w:val="ListBullet"/>
        <w:spacing w:after="50"/>
        <w:ind w:hanging="216"/>
      </w:pPr>
      <w:r>
        <w:t>Agree data ownership and reporting frequency.</w:t>
      </w:r>
    </w:p>
    <w:p w14:paraId="5A02B194" w14:textId="77777777" w:rsidR="00A55AD2" w:rsidRDefault="00000000">
      <w:pPr>
        <w:spacing w:after="60"/>
      </w:pPr>
      <w:r>
        <w:rPr>
          <w:b/>
          <w:color w:val="163A5F"/>
        </w:rPr>
        <w:t xml:space="preserve">Output package: </w:t>
      </w:r>
      <w:r>
        <w:t>Executive pack, KPI dictionary, dashboard concept and reporting calendar.</w:t>
      </w:r>
    </w:p>
    <w:p w14:paraId="34636790" w14:textId="77777777" w:rsidR="00A55AD2" w:rsidRDefault="00000000">
      <w:pPr>
        <w:spacing w:after="60"/>
      </w:pPr>
      <w:r>
        <w:rPr>
          <w:b/>
          <w:color w:val="163A5F"/>
        </w:rPr>
        <w:t xml:space="preserve">Business value: </w:t>
      </w:r>
      <w:r>
        <w:t>Gives management consistent visibility of risk and value.</w:t>
      </w:r>
    </w:p>
    <w:p w14:paraId="6488CF42" w14:textId="77777777" w:rsidR="00A55AD2" w:rsidRDefault="00000000">
      <w:pPr>
        <w:pStyle w:val="Heading2"/>
      </w:pPr>
      <w:bookmarkStart w:id="57" w:name="_Toc235705463"/>
      <w:r>
        <w:t>7.10 AI Strategy Document — Outcome C</w:t>
      </w:r>
      <w:bookmarkEnd w:id="57"/>
    </w:p>
    <w:p w14:paraId="6F840FE9" w14:textId="77777777" w:rsidR="00A55AD2" w:rsidRDefault="00000000">
      <w:pPr>
        <w:spacing w:after="60"/>
      </w:pPr>
      <w:r>
        <w:rPr>
          <w:b/>
          <w:color w:val="163A5F"/>
        </w:rPr>
        <w:t xml:space="preserve">Purpose: </w:t>
      </w:r>
      <w:r>
        <w:t>Define enterprise AI vision, ambition, principles and alignment to Bank priorities.</w:t>
      </w:r>
    </w:p>
    <w:p w14:paraId="38633DEE" w14:textId="77777777" w:rsidR="00A55AD2" w:rsidRDefault="00000000">
      <w:r>
        <w:rPr>
          <w:b/>
          <w:color w:val="163A5F"/>
        </w:rPr>
        <w:t>How it will be produced</w:t>
      </w:r>
    </w:p>
    <w:p w14:paraId="524B96AC" w14:textId="77777777" w:rsidR="00A55AD2" w:rsidRDefault="00000000">
      <w:pPr>
        <w:pStyle w:val="ListBullet"/>
        <w:spacing w:after="50"/>
        <w:ind w:hanging="216"/>
      </w:pPr>
      <w:r>
        <w:t>Synthesize readiness, portfolio, benchmark and leadership input.</w:t>
      </w:r>
    </w:p>
    <w:p w14:paraId="38E01BB4" w14:textId="77777777" w:rsidR="00A55AD2" w:rsidRDefault="00000000">
      <w:pPr>
        <w:pStyle w:val="ListBullet"/>
        <w:spacing w:after="50"/>
        <w:ind w:hanging="216"/>
      </w:pPr>
      <w:r>
        <w:t>Define strategic choices, operating model and capability priorities.</w:t>
      </w:r>
    </w:p>
    <w:p w14:paraId="08938C5B" w14:textId="77777777" w:rsidR="00A55AD2" w:rsidRDefault="00000000">
      <w:pPr>
        <w:pStyle w:val="ListBullet"/>
        <w:spacing w:after="50"/>
        <w:ind w:hanging="216"/>
      </w:pPr>
      <w:r>
        <w:t>Establish guiding principles and success measures.</w:t>
      </w:r>
    </w:p>
    <w:p w14:paraId="1F7C28DF" w14:textId="77777777" w:rsidR="00A55AD2" w:rsidRDefault="00000000">
      <w:pPr>
        <w:pStyle w:val="ListBullet"/>
        <w:spacing w:after="50"/>
        <w:ind w:hanging="216"/>
      </w:pPr>
      <w:r>
        <w:t>Validate through executive working sessions.</w:t>
      </w:r>
    </w:p>
    <w:p w14:paraId="7938B41F" w14:textId="77777777" w:rsidR="00A55AD2" w:rsidRDefault="00000000">
      <w:pPr>
        <w:spacing w:after="60"/>
      </w:pPr>
      <w:r>
        <w:rPr>
          <w:b/>
          <w:color w:val="163A5F"/>
        </w:rPr>
        <w:t xml:space="preserve">Output package: </w:t>
      </w:r>
      <w:r>
        <w:t>Executive strategy document and strategic narrative.</w:t>
      </w:r>
    </w:p>
    <w:p w14:paraId="0F63038C" w14:textId="77777777" w:rsidR="00A55AD2" w:rsidRDefault="00000000">
      <w:pPr>
        <w:spacing w:after="60"/>
      </w:pPr>
      <w:r>
        <w:rPr>
          <w:b/>
          <w:color w:val="163A5F"/>
        </w:rPr>
        <w:t xml:space="preserve">Business value: </w:t>
      </w:r>
      <w:r>
        <w:t>Creates a common direction for enterprise decision-making.</w:t>
      </w:r>
    </w:p>
    <w:p w14:paraId="648BD61E" w14:textId="77777777" w:rsidR="00A55AD2" w:rsidRDefault="00000000">
      <w:pPr>
        <w:pStyle w:val="Heading2"/>
      </w:pPr>
      <w:bookmarkStart w:id="58" w:name="_Toc235705464"/>
      <w:r>
        <w:t>7.11 Target-State Architecture &amp; Platform Blueprint — Outcome C</w:t>
      </w:r>
      <w:bookmarkEnd w:id="58"/>
    </w:p>
    <w:p w14:paraId="63A228F1" w14:textId="77777777" w:rsidR="00A55AD2" w:rsidRDefault="00000000">
      <w:pPr>
        <w:spacing w:after="60"/>
      </w:pPr>
      <w:r>
        <w:rPr>
          <w:b/>
          <w:color w:val="163A5F"/>
        </w:rPr>
        <w:t xml:space="preserve">Purpose: </w:t>
      </w:r>
      <w:r>
        <w:t>Recommend the target data, model, MLOps, security and platform approach.</w:t>
      </w:r>
    </w:p>
    <w:p w14:paraId="5F09A2E7" w14:textId="77777777" w:rsidR="00A55AD2" w:rsidRDefault="00000000">
      <w:r>
        <w:rPr>
          <w:b/>
          <w:color w:val="163A5F"/>
        </w:rPr>
        <w:t>How it will be produced</w:t>
      </w:r>
    </w:p>
    <w:p w14:paraId="0FBB73B4" w14:textId="77777777" w:rsidR="00A55AD2" w:rsidRDefault="00000000">
      <w:pPr>
        <w:pStyle w:val="ListBullet"/>
        <w:spacing w:after="50"/>
        <w:ind w:hanging="216"/>
      </w:pPr>
      <w:r>
        <w:t>Baseline the current architecture and approved standards.</w:t>
      </w:r>
    </w:p>
    <w:p w14:paraId="25527691" w14:textId="77777777" w:rsidR="00A55AD2" w:rsidRDefault="00000000">
      <w:pPr>
        <w:pStyle w:val="ListBullet"/>
        <w:spacing w:after="50"/>
        <w:ind w:hanging="216"/>
      </w:pPr>
      <w:r>
        <w:t>Map prioritized use-case requirements to capabilities.</w:t>
      </w:r>
    </w:p>
    <w:p w14:paraId="679B58AA" w14:textId="77777777" w:rsidR="00A55AD2" w:rsidRDefault="00000000">
      <w:pPr>
        <w:pStyle w:val="ListBullet"/>
        <w:spacing w:after="50"/>
        <w:ind w:hanging="216"/>
      </w:pPr>
      <w:r>
        <w:t>Define target layers, integration, security and governance rails.</w:t>
      </w:r>
    </w:p>
    <w:p w14:paraId="4DA5503E" w14:textId="77777777" w:rsidR="00A55AD2" w:rsidRDefault="00000000">
      <w:pPr>
        <w:pStyle w:val="ListBullet"/>
        <w:spacing w:after="50"/>
        <w:ind w:hanging="216"/>
      </w:pPr>
      <w:r>
        <w:t>Identify reuse, gaps, transition principles and architecture decisions.</w:t>
      </w:r>
    </w:p>
    <w:p w14:paraId="5A04363C" w14:textId="77777777" w:rsidR="00A55AD2" w:rsidRDefault="00000000">
      <w:pPr>
        <w:spacing w:after="60"/>
      </w:pPr>
      <w:r>
        <w:rPr>
          <w:b/>
          <w:color w:val="163A5F"/>
        </w:rPr>
        <w:t xml:space="preserve">Output package: </w:t>
      </w:r>
      <w:r>
        <w:t>Architecture blueprint, capability map, principles and transition considerations.</w:t>
      </w:r>
    </w:p>
    <w:p w14:paraId="6EA18239" w14:textId="77777777" w:rsidR="00A55AD2" w:rsidRDefault="00000000">
      <w:pPr>
        <w:spacing w:after="60"/>
      </w:pPr>
      <w:r>
        <w:rPr>
          <w:b/>
          <w:color w:val="163A5F"/>
        </w:rPr>
        <w:t xml:space="preserve">Business value: </w:t>
      </w:r>
      <w:r>
        <w:t>Guides coherent technology investment while maximizing reuse.</w:t>
      </w:r>
    </w:p>
    <w:p w14:paraId="450DAA29" w14:textId="77777777" w:rsidR="00A55AD2" w:rsidRDefault="00000000">
      <w:pPr>
        <w:pStyle w:val="Heading2"/>
      </w:pPr>
      <w:bookmarkStart w:id="59" w:name="_Toc235705465"/>
      <w:r>
        <w:t>7.12 3-Year Phased Roadmap — Outcome C</w:t>
      </w:r>
      <w:bookmarkEnd w:id="59"/>
    </w:p>
    <w:p w14:paraId="3845BEA3" w14:textId="77777777" w:rsidR="00A55AD2" w:rsidRDefault="00000000">
      <w:pPr>
        <w:spacing w:after="60"/>
      </w:pPr>
      <w:r>
        <w:rPr>
          <w:b/>
          <w:color w:val="163A5F"/>
        </w:rPr>
        <w:t xml:space="preserve">Purpose: </w:t>
      </w:r>
      <w:r>
        <w:t>Sequence initiatives, dependencies, owners and value milestones across three years.</w:t>
      </w:r>
    </w:p>
    <w:p w14:paraId="66AF4196" w14:textId="77777777" w:rsidR="00A55AD2" w:rsidRDefault="00000000">
      <w:r>
        <w:rPr>
          <w:b/>
          <w:color w:val="163A5F"/>
        </w:rPr>
        <w:t>How it will be produced</w:t>
      </w:r>
    </w:p>
    <w:p w14:paraId="6C74178B" w14:textId="77777777" w:rsidR="00A55AD2" w:rsidRDefault="00000000">
      <w:pPr>
        <w:pStyle w:val="ListBullet"/>
        <w:spacing w:after="50"/>
        <w:ind w:hanging="216"/>
      </w:pPr>
      <w:r>
        <w:t>Group initiatives into foundation, scale and optimization horizons.</w:t>
      </w:r>
    </w:p>
    <w:p w14:paraId="3CB81998" w14:textId="77777777" w:rsidR="00A55AD2" w:rsidRDefault="00000000">
      <w:pPr>
        <w:pStyle w:val="ListBullet"/>
        <w:spacing w:after="50"/>
        <w:ind w:hanging="216"/>
      </w:pPr>
      <w:r>
        <w:t>Identify prerequisites, dependencies and decision gates.</w:t>
      </w:r>
    </w:p>
    <w:p w14:paraId="7DBABDD9" w14:textId="77777777" w:rsidR="00A55AD2" w:rsidRDefault="00000000">
      <w:pPr>
        <w:pStyle w:val="ListBullet"/>
        <w:spacing w:after="50"/>
        <w:ind w:hanging="216"/>
      </w:pPr>
      <w:r>
        <w:t>Assign proposed owners and value milestones.</w:t>
      </w:r>
    </w:p>
    <w:p w14:paraId="001221AD" w14:textId="77777777" w:rsidR="00A55AD2" w:rsidRDefault="00000000">
      <w:pPr>
        <w:pStyle w:val="ListBullet"/>
        <w:spacing w:after="50"/>
        <w:ind w:hanging="216"/>
      </w:pPr>
      <w:r>
        <w:t>Validate feasibility and executive priorities.</w:t>
      </w:r>
    </w:p>
    <w:p w14:paraId="52A2966E" w14:textId="77777777" w:rsidR="00A55AD2" w:rsidRDefault="00000000">
      <w:pPr>
        <w:spacing w:after="60"/>
      </w:pPr>
      <w:r>
        <w:rPr>
          <w:b/>
          <w:color w:val="163A5F"/>
        </w:rPr>
        <w:t xml:space="preserve">Output package: </w:t>
      </w:r>
      <w:r>
        <w:t>Three-year roadmap, initiative cards, dependency map and milestone plan.</w:t>
      </w:r>
    </w:p>
    <w:p w14:paraId="4271D6B9" w14:textId="77777777" w:rsidR="00A55AD2" w:rsidRDefault="00000000">
      <w:pPr>
        <w:spacing w:after="60"/>
      </w:pPr>
      <w:r>
        <w:rPr>
          <w:b/>
          <w:color w:val="163A5F"/>
        </w:rPr>
        <w:t xml:space="preserve">Business value: </w:t>
      </w:r>
      <w:r>
        <w:t>Creates a practical path from strategy to funded execution.</w:t>
      </w:r>
    </w:p>
    <w:p w14:paraId="244759BD" w14:textId="77777777" w:rsidR="00A55AD2" w:rsidRDefault="00000000">
      <w:pPr>
        <w:pStyle w:val="Heading2"/>
      </w:pPr>
      <w:bookmarkStart w:id="60" w:name="_Toc235705466"/>
      <w:r>
        <w:t>7.13 Enterprise Business Case — Outcome C</w:t>
      </w:r>
      <w:bookmarkEnd w:id="60"/>
    </w:p>
    <w:p w14:paraId="604A7C07" w14:textId="77777777" w:rsidR="00A55AD2" w:rsidRDefault="00000000">
      <w:pPr>
        <w:spacing w:after="60"/>
      </w:pPr>
      <w:r>
        <w:rPr>
          <w:b/>
          <w:color w:val="163A5F"/>
        </w:rPr>
        <w:t xml:space="preserve">Purpose: </w:t>
      </w:r>
      <w:r>
        <w:t>Quantify investment, value, TCO, ROI and value-realization milestones.</w:t>
      </w:r>
    </w:p>
    <w:p w14:paraId="2485069D" w14:textId="77777777" w:rsidR="00A55AD2" w:rsidRDefault="00000000">
      <w:r>
        <w:rPr>
          <w:b/>
          <w:color w:val="163A5F"/>
        </w:rPr>
        <w:t>How it will be produced</w:t>
      </w:r>
    </w:p>
    <w:p w14:paraId="1E5B885C" w14:textId="77777777" w:rsidR="00A55AD2" w:rsidRDefault="00000000">
      <w:pPr>
        <w:pStyle w:val="ListBullet"/>
        <w:spacing w:after="50"/>
        <w:ind w:hanging="216"/>
      </w:pPr>
      <w:r>
        <w:t>Collect and validate business baselines.</w:t>
      </w:r>
    </w:p>
    <w:p w14:paraId="388AE44D" w14:textId="77777777" w:rsidR="00A55AD2" w:rsidRDefault="00000000">
      <w:pPr>
        <w:pStyle w:val="ListBullet"/>
        <w:spacing w:after="50"/>
        <w:ind w:hanging="216"/>
      </w:pPr>
      <w:r>
        <w:t>Estimate costs and value by initiative and scenario.</w:t>
      </w:r>
    </w:p>
    <w:p w14:paraId="43651E43" w14:textId="77777777" w:rsidR="00A55AD2" w:rsidRDefault="00000000">
      <w:pPr>
        <w:pStyle w:val="ListBullet"/>
        <w:spacing w:after="50"/>
        <w:ind w:hanging="216"/>
      </w:pPr>
      <w:r>
        <w:t>Calculate financial metrics and sensitivity.</w:t>
      </w:r>
    </w:p>
    <w:p w14:paraId="1946C456" w14:textId="77777777" w:rsidR="00A55AD2" w:rsidRDefault="00000000">
      <w:pPr>
        <w:pStyle w:val="ListBullet"/>
        <w:spacing w:after="50"/>
        <w:ind w:hanging="216"/>
      </w:pPr>
      <w:r>
        <w:t>Define benefit owners and measurement cadence.</w:t>
      </w:r>
    </w:p>
    <w:p w14:paraId="4AE6E278" w14:textId="77777777" w:rsidR="00A55AD2" w:rsidRDefault="00000000">
      <w:pPr>
        <w:spacing w:after="60"/>
      </w:pPr>
      <w:r>
        <w:rPr>
          <w:b/>
          <w:color w:val="163A5F"/>
        </w:rPr>
        <w:t xml:space="preserve">Output package: </w:t>
      </w:r>
      <w:r>
        <w:t>Business-case model, assumptions register, scenarios and executive summary.</w:t>
      </w:r>
    </w:p>
    <w:p w14:paraId="168AFD86" w14:textId="77777777" w:rsidR="00A55AD2" w:rsidRDefault="00000000">
      <w:pPr>
        <w:spacing w:after="60"/>
      </w:pPr>
      <w:r>
        <w:rPr>
          <w:b/>
          <w:color w:val="163A5F"/>
        </w:rPr>
        <w:t xml:space="preserve">Business value: </w:t>
      </w:r>
      <w:r>
        <w:t>Supports transparent, fundable investment decisions.</w:t>
      </w:r>
    </w:p>
    <w:p w14:paraId="6D2CAEAE" w14:textId="77777777" w:rsidR="00A55AD2" w:rsidRDefault="00000000">
      <w:pPr>
        <w:pStyle w:val="Heading2"/>
      </w:pPr>
      <w:bookmarkStart w:id="61" w:name="_Toc235705467"/>
      <w:r>
        <w:t>7.14 Final Executive Readout — Outcome C</w:t>
      </w:r>
      <w:bookmarkEnd w:id="61"/>
    </w:p>
    <w:p w14:paraId="66364178" w14:textId="77777777" w:rsidR="00A55AD2" w:rsidRDefault="00000000">
      <w:pPr>
        <w:spacing w:after="60"/>
      </w:pPr>
      <w:r>
        <w:rPr>
          <w:b/>
          <w:color w:val="163A5F"/>
        </w:rPr>
        <w:t xml:space="preserve">Purpose: </w:t>
      </w:r>
      <w:r>
        <w:t>Present one integrated narrative across Outcomes A, B and C.</w:t>
      </w:r>
    </w:p>
    <w:p w14:paraId="4A7A86F6" w14:textId="77777777" w:rsidR="00A55AD2" w:rsidRDefault="00000000">
      <w:r>
        <w:rPr>
          <w:b/>
          <w:color w:val="163A5F"/>
        </w:rPr>
        <w:t>How it will be produced</w:t>
      </w:r>
    </w:p>
    <w:p w14:paraId="59987A8F" w14:textId="77777777" w:rsidR="00A55AD2" w:rsidRDefault="00000000">
      <w:pPr>
        <w:pStyle w:val="ListBullet"/>
        <w:spacing w:after="50"/>
        <w:ind w:hanging="216"/>
      </w:pPr>
      <w:r>
        <w:t>Synthesize findings, decisions, recommendations and unresolved items.</w:t>
      </w:r>
    </w:p>
    <w:p w14:paraId="49A2AF11" w14:textId="77777777" w:rsidR="00A55AD2" w:rsidRDefault="00000000">
      <w:pPr>
        <w:pStyle w:val="ListBullet"/>
        <w:spacing w:after="50"/>
        <w:ind w:hanging="216"/>
      </w:pPr>
      <w:r>
        <w:lastRenderedPageBreak/>
        <w:t>Show how initiatives produce measurable value and manage risk.</w:t>
      </w:r>
    </w:p>
    <w:p w14:paraId="01230755" w14:textId="77777777" w:rsidR="00A55AD2" w:rsidRDefault="00000000">
      <w:pPr>
        <w:pStyle w:val="ListBullet"/>
        <w:spacing w:after="50"/>
        <w:ind w:hanging="216"/>
      </w:pPr>
      <w:r>
        <w:t>Present roadmap, business case and next-step decisions.</w:t>
      </w:r>
    </w:p>
    <w:p w14:paraId="37DCE76D" w14:textId="77777777" w:rsidR="00A55AD2" w:rsidRDefault="00000000">
      <w:pPr>
        <w:pStyle w:val="ListBullet"/>
        <w:spacing w:after="50"/>
        <w:ind w:hanging="216"/>
      </w:pPr>
      <w:r>
        <w:t>Deliver executive session and final revisions.</w:t>
      </w:r>
    </w:p>
    <w:p w14:paraId="30A70622" w14:textId="77777777" w:rsidR="00A55AD2" w:rsidRDefault="00000000">
      <w:pPr>
        <w:spacing w:after="60"/>
      </w:pPr>
      <w:r>
        <w:rPr>
          <w:b/>
          <w:color w:val="163A5F"/>
        </w:rPr>
        <w:t xml:space="preserve">Output package: </w:t>
      </w:r>
      <w:r>
        <w:t>Executive presentation, decision summary and next-step recommendations.</w:t>
      </w:r>
    </w:p>
    <w:p w14:paraId="12A31AE0" w14:textId="77777777" w:rsidR="00A55AD2" w:rsidRDefault="00000000">
      <w:pPr>
        <w:spacing w:after="60"/>
      </w:pPr>
      <w:r>
        <w:rPr>
          <w:b/>
          <w:color w:val="163A5F"/>
        </w:rPr>
        <w:t xml:space="preserve">Business value: </w:t>
      </w:r>
      <w:r>
        <w:t>Enables management alignment and formal transition to implementation planning.</w:t>
      </w:r>
    </w:p>
    <w:p w14:paraId="4AB4A21C" w14:textId="696FD095" w:rsidR="00A55AD2" w:rsidRDefault="00000000" w:rsidP="00A922C9">
      <w:pPr>
        <w:pStyle w:val="Heading1"/>
      </w:pPr>
      <w:bookmarkStart w:id="62" w:name="_Toc235705468"/>
      <w:r>
        <w:t>Mandatory Deliverable Coverage Matrix</w:t>
      </w:r>
      <w:bookmarkEnd w:id="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2"/>
        <w:gridCol w:w="5472"/>
        <w:gridCol w:w="936"/>
        <w:gridCol w:w="1944"/>
      </w:tblGrid>
      <w:tr w:rsidR="00A55AD2" w14:paraId="5867FAE2" w14:textId="77777777" w:rsidTr="004C522C">
        <w:trPr>
          <w:tblHeader/>
          <w:jc w:val="center"/>
        </w:trPr>
        <w:tc>
          <w:tcPr>
            <w:tcW w:w="1422" w:type="dxa"/>
            <w:shd w:val="clear" w:color="auto" w:fill="163A5F"/>
            <w:tcMar>
              <w:top w:w="80" w:type="dxa"/>
              <w:left w:w="90" w:type="dxa"/>
              <w:bottom w:w="80" w:type="dxa"/>
              <w:right w:w="90" w:type="dxa"/>
            </w:tcMar>
            <w:vAlign w:val="center"/>
          </w:tcPr>
          <w:p w14:paraId="0EBBE62A" w14:textId="77777777" w:rsidR="00A55AD2" w:rsidRDefault="00000000">
            <w:pPr>
              <w:spacing w:after="20"/>
            </w:pPr>
            <w:r>
              <w:rPr>
                <w:b/>
                <w:color w:val="FFFFFF"/>
                <w:sz w:val="16"/>
              </w:rPr>
              <w:t>#</w:t>
            </w:r>
          </w:p>
        </w:tc>
        <w:tc>
          <w:tcPr>
            <w:tcW w:w="5472" w:type="dxa"/>
            <w:shd w:val="clear" w:color="auto" w:fill="163A5F"/>
            <w:tcMar>
              <w:top w:w="80" w:type="dxa"/>
              <w:left w:w="90" w:type="dxa"/>
              <w:bottom w:w="80" w:type="dxa"/>
              <w:right w:w="90" w:type="dxa"/>
            </w:tcMar>
            <w:vAlign w:val="center"/>
          </w:tcPr>
          <w:p w14:paraId="59799280" w14:textId="77777777" w:rsidR="00A55AD2" w:rsidRDefault="00000000">
            <w:pPr>
              <w:spacing w:after="20"/>
            </w:pPr>
            <w:r>
              <w:rPr>
                <w:b/>
                <w:color w:val="FFFFFF"/>
                <w:sz w:val="16"/>
              </w:rPr>
              <w:t>Deliverable</w:t>
            </w:r>
          </w:p>
        </w:tc>
        <w:tc>
          <w:tcPr>
            <w:tcW w:w="936" w:type="dxa"/>
            <w:shd w:val="clear" w:color="auto" w:fill="163A5F"/>
            <w:tcMar>
              <w:top w:w="80" w:type="dxa"/>
              <w:left w:w="90" w:type="dxa"/>
              <w:bottom w:w="80" w:type="dxa"/>
              <w:right w:w="90" w:type="dxa"/>
            </w:tcMar>
            <w:vAlign w:val="center"/>
          </w:tcPr>
          <w:p w14:paraId="27F63003" w14:textId="77777777" w:rsidR="00A55AD2" w:rsidRDefault="00000000">
            <w:pPr>
              <w:spacing w:after="20"/>
            </w:pPr>
            <w:r>
              <w:rPr>
                <w:b/>
                <w:color w:val="FFFFFF"/>
                <w:sz w:val="16"/>
              </w:rPr>
              <w:t>Outcome</w:t>
            </w:r>
          </w:p>
        </w:tc>
        <w:tc>
          <w:tcPr>
            <w:tcW w:w="1944" w:type="dxa"/>
            <w:shd w:val="clear" w:color="auto" w:fill="163A5F"/>
            <w:tcMar>
              <w:top w:w="80" w:type="dxa"/>
              <w:left w:w="90" w:type="dxa"/>
              <w:bottom w:w="80" w:type="dxa"/>
              <w:right w:w="90" w:type="dxa"/>
            </w:tcMar>
            <w:vAlign w:val="center"/>
          </w:tcPr>
          <w:p w14:paraId="2A9CB211" w14:textId="77777777" w:rsidR="00A55AD2" w:rsidRDefault="00000000">
            <w:pPr>
              <w:spacing w:after="20"/>
            </w:pPr>
            <w:r>
              <w:rPr>
                <w:b/>
                <w:color w:val="FFFFFF"/>
                <w:sz w:val="16"/>
              </w:rPr>
              <w:t>Primary Proposal Section</w:t>
            </w:r>
          </w:p>
        </w:tc>
      </w:tr>
      <w:tr w:rsidR="00A55AD2" w14:paraId="47880517" w14:textId="77777777" w:rsidTr="004C522C">
        <w:trPr>
          <w:jc w:val="center"/>
        </w:trPr>
        <w:tc>
          <w:tcPr>
            <w:tcW w:w="1422" w:type="dxa"/>
            <w:tcMar>
              <w:top w:w="80" w:type="dxa"/>
              <w:left w:w="90" w:type="dxa"/>
              <w:bottom w:w="80" w:type="dxa"/>
              <w:right w:w="90" w:type="dxa"/>
            </w:tcMar>
            <w:vAlign w:val="center"/>
          </w:tcPr>
          <w:p w14:paraId="28109F99" w14:textId="77777777" w:rsidR="00A55AD2" w:rsidRDefault="00000000">
            <w:pPr>
              <w:spacing w:after="20"/>
            </w:pPr>
            <w:r>
              <w:rPr>
                <w:sz w:val="16"/>
              </w:rPr>
              <w:t>1</w:t>
            </w:r>
          </w:p>
        </w:tc>
        <w:tc>
          <w:tcPr>
            <w:tcW w:w="5472" w:type="dxa"/>
            <w:tcMar>
              <w:top w:w="80" w:type="dxa"/>
              <w:left w:w="90" w:type="dxa"/>
              <w:bottom w:w="80" w:type="dxa"/>
              <w:right w:w="90" w:type="dxa"/>
            </w:tcMar>
            <w:vAlign w:val="center"/>
          </w:tcPr>
          <w:p w14:paraId="20C76EDA" w14:textId="77777777" w:rsidR="00A55AD2" w:rsidRDefault="00000000">
            <w:pPr>
              <w:spacing w:after="20"/>
            </w:pPr>
            <w:r>
              <w:rPr>
                <w:sz w:val="16"/>
              </w:rPr>
              <w:t>AI Readiness Diagnostic</w:t>
            </w:r>
          </w:p>
        </w:tc>
        <w:tc>
          <w:tcPr>
            <w:tcW w:w="936" w:type="dxa"/>
            <w:tcMar>
              <w:top w:w="80" w:type="dxa"/>
              <w:left w:w="90" w:type="dxa"/>
              <w:bottom w:w="80" w:type="dxa"/>
              <w:right w:w="90" w:type="dxa"/>
            </w:tcMar>
            <w:vAlign w:val="center"/>
          </w:tcPr>
          <w:p w14:paraId="1DF45280" w14:textId="77777777" w:rsidR="00A55AD2" w:rsidRDefault="00000000">
            <w:pPr>
              <w:spacing w:after="20"/>
            </w:pPr>
            <w:r>
              <w:rPr>
                <w:sz w:val="16"/>
              </w:rPr>
              <w:t>A</w:t>
            </w:r>
          </w:p>
        </w:tc>
        <w:tc>
          <w:tcPr>
            <w:tcW w:w="1944" w:type="dxa"/>
            <w:tcMar>
              <w:top w:w="80" w:type="dxa"/>
              <w:left w:w="90" w:type="dxa"/>
              <w:bottom w:w="80" w:type="dxa"/>
              <w:right w:w="90" w:type="dxa"/>
            </w:tcMar>
            <w:vAlign w:val="center"/>
          </w:tcPr>
          <w:p w14:paraId="410DBFE8" w14:textId="77777777" w:rsidR="00A55AD2" w:rsidRDefault="00000000">
            <w:pPr>
              <w:spacing w:after="20"/>
            </w:pPr>
            <w:r>
              <w:rPr>
                <w:sz w:val="16"/>
              </w:rPr>
              <w:t>4 and 7</w:t>
            </w:r>
          </w:p>
        </w:tc>
      </w:tr>
      <w:tr w:rsidR="00A55AD2" w14:paraId="16559CC0" w14:textId="77777777" w:rsidTr="004C522C">
        <w:trPr>
          <w:jc w:val="center"/>
        </w:trPr>
        <w:tc>
          <w:tcPr>
            <w:tcW w:w="1422" w:type="dxa"/>
            <w:tcMar>
              <w:top w:w="80" w:type="dxa"/>
              <w:left w:w="90" w:type="dxa"/>
              <w:bottom w:w="80" w:type="dxa"/>
              <w:right w:w="90" w:type="dxa"/>
            </w:tcMar>
            <w:vAlign w:val="center"/>
          </w:tcPr>
          <w:p w14:paraId="48382D14" w14:textId="77777777" w:rsidR="00A55AD2" w:rsidRDefault="00000000">
            <w:pPr>
              <w:spacing w:after="20"/>
            </w:pPr>
            <w:r>
              <w:rPr>
                <w:sz w:val="16"/>
              </w:rPr>
              <w:t>2</w:t>
            </w:r>
          </w:p>
        </w:tc>
        <w:tc>
          <w:tcPr>
            <w:tcW w:w="5472" w:type="dxa"/>
            <w:tcMar>
              <w:top w:w="80" w:type="dxa"/>
              <w:left w:w="90" w:type="dxa"/>
              <w:bottom w:w="80" w:type="dxa"/>
              <w:right w:w="90" w:type="dxa"/>
            </w:tcMar>
            <w:vAlign w:val="center"/>
          </w:tcPr>
          <w:p w14:paraId="2E263D6C" w14:textId="77777777" w:rsidR="00A55AD2" w:rsidRDefault="00000000">
            <w:pPr>
              <w:spacing w:after="20"/>
            </w:pPr>
            <w:r>
              <w:rPr>
                <w:sz w:val="16"/>
              </w:rPr>
              <w:t>Portfolio and Prioritization of Existing Use Cases</w:t>
            </w:r>
          </w:p>
        </w:tc>
        <w:tc>
          <w:tcPr>
            <w:tcW w:w="936" w:type="dxa"/>
            <w:tcMar>
              <w:top w:w="80" w:type="dxa"/>
              <w:left w:w="90" w:type="dxa"/>
              <w:bottom w:w="80" w:type="dxa"/>
              <w:right w:w="90" w:type="dxa"/>
            </w:tcMar>
            <w:vAlign w:val="center"/>
          </w:tcPr>
          <w:p w14:paraId="0C0F13F5" w14:textId="77777777" w:rsidR="00A55AD2" w:rsidRDefault="00000000">
            <w:pPr>
              <w:spacing w:after="20"/>
            </w:pPr>
            <w:r>
              <w:rPr>
                <w:sz w:val="16"/>
              </w:rPr>
              <w:t>A</w:t>
            </w:r>
          </w:p>
        </w:tc>
        <w:tc>
          <w:tcPr>
            <w:tcW w:w="1944" w:type="dxa"/>
            <w:tcMar>
              <w:top w:w="80" w:type="dxa"/>
              <w:left w:w="90" w:type="dxa"/>
              <w:bottom w:w="80" w:type="dxa"/>
              <w:right w:w="90" w:type="dxa"/>
            </w:tcMar>
            <w:vAlign w:val="center"/>
          </w:tcPr>
          <w:p w14:paraId="397D4890" w14:textId="77777777" w:rsidR="00A55AD2" w:rsidRDefault="00000000">
            <w:pPr>
              <w:spacing w:after="20"/>
            </w:pPr>
            <w:r>
              <w:rPr>
                <w:sz w:val="16"/>
              </w:rPr>
              <w:t>4 and 7</w:t>
            </w:r>
          </w:p>
        </w:tc>
      </w:tr>
      <w:tr w:rsidR="00A55AD2" w14:paraId="2BCC04C5" w14:textId="77777777" w:rsidTr="004C522C">
        <w:trPr>
          <w:jc w:val="center"/>
        </w:trPr>
        <w:tc>
          <w:tcPr>
            <w:tcW w:w="1422" w:type="dxa"/>
            <w:tcMar>
              <w:top w:w="80" w:type="dxa"/>
              <w:left w:w="90" w:type="dxa"/>
              <w:bottom w:w="80" w:type="dxa"/>
              <w:right w:w="90" w:type="dxa"/>
            </w:tcMar>
            <w:vAlign w:val="center"/>
          </w:tcPr>
          <w:p w14:paraId="6D6B1C75" w14:textId="77777777" w:rsidR="00A55AD2" w:rsidRDefault="00000000">
            <w:pPr>
              <w:spacing w:after="20"/>
            </w:pPr>
            <w:r>
              <w:rPr>
                <w:sz w:val="16"/>
              </w:rPr>
              <w:t>3</w:t>
            </w:r>
          </w:p>
        </w:tc>
        <w:tc>
          <w:tcPr>
            <w:tcW w:w="5472" w:type="dxa"/>
            <w:tcMar>
              <w:top w:w="80" w:type="dxa"/>
              <w:left w:w="90" w:type="dxa"/>
              <w:bottom w:w="80" w:type="dxa"/>
              <w:right w:w="90" w:type="dxa"/>
            </w:tcMar>
            <w:vAlign w:val="center"/>
          </w:tcPr>
          <w:p w14:paraId="412FA2E0" w14:textId="77777777" w:rsidR="00A55AD2" w:rsidRDefault="00000000">
            <w:pPr>
              <w:spacing w:after="20"/>
            </w:pPr>
            <w:r>
              <w:rPr>
                <w:sz w:val="16"/>
              </w:rPr>
              <w:t>Prioritization of External, Proven Use Cases</w:t>
            </w:r>
          </w:p>
        </w:tc>
        <w:tc>
          <w:tcPr>
            <w:tcW w:w="936" w:type="dxa"/>
            <w:tcMar>
              <w:top w:w="80" w:type="dxa"/>
              <w:left w:w="90" w:type="dxa"/>
              <w:bottom w:w="80" w:type="dxa"/>
              <w:right w:w="90" w:type="dxa"/>
            </w:tcMar>
            <w:vAlign w:val="center"/>
          </w:tcPr>
          <w:p w14:paraId="5B883447" w14:textId="77777777" w:rsidR="00A55AD2" w:rsidRDefault="00000000">
            <w:pPr>
              <w:spacing w:after="20"/>
            </w:pPr>
            <w:r>
              <w:rPr>
                <w:sz w:val="16"/>
              </w:rPr>
              <w:t>A</w:t>
            </w:r>
          </w:p>
        </w:tc>
        <w:tc>
          <w:tcPr>
            <w:tcW w:w="1944" w:type="dxa"/>
            <w:tcMar>
              <w:top w:w="80" w:type="dxa"/>
              <w:left w:w="90" w:type="dxa"/>
              <w:bottom w:w="80" w:type="dxa"/>
              <w:right w:w="90" w:type="dxa"/>
            </w:tcMar>
            <w:vAlign w:val="center"/>
          </w:tcPr>
          <w:p w14:paraId="134A7DE2" w14:textId="77777777" w:rsidR="00A55AD2" w:rsidRDefault="00000000">
            <w:pPr>
              <w:spacing w:after="20"/>
            </w:pPr>
            <w:r>
              <w:rPr>
                <w:sz w:val="16"/>
              </w:rPr>
              <w:t>4 and 7</w:t>
            </w:r>
          </w:p>
        </w:tc>
      </w:tr>
      <w:tr w:rsidR="00A55AD2" w14:paraId="10232B4D" w14:textId="77777777" w:rsidTr="004C522C">
        <w:trPr>
          <w:jc w:val="center"/>
        </w:trPr>
        <w:tc>
          <w:tcPr>
            <w:tcW w:w="1422" w:type="dxa"/>
            <w:tcMar>
              <w:top w:w="80" w:type="dxa"/>
              <w:left w:w="90" w:type="dxa"/>
              <w:bottom w:w="80" w:type="dxa"/>
              <w:right w:w="90" w:type="dxa"/>
            </w:tcMar>
            <w:vAlign w:val="center"/>
          </w:tcPr>
          <w:p w14:paraId="4CDFBFD9" w14:textId="77777777" w:rsidR="00A55AD2" w:rsidRDefault="00000000">
            <w:pPr>
              <w:spacing w:after="20"/>
            </w:pPr>
            <w:r>
              <w:rPr>
                <w:sz w:val="16"/>
              </w:rPr>
              <w:t>4</w:t>
            </w:r>
          </w:p>
        </w:tc>
        <w:tc>
          <w:tcPr>
            <w:tcW w:w="5472" w:type="dxa"/>
            <w:tcMar>
              <w:top w:w="80" w:type="dxa"/>
              <w:left w:w="90" w:type="dxa"/>
              <w:bottom w:w="80" w:type="dxa"/>
              <w:right w:w="90" w:type="dxa"/>
            </w:tcMar>
            <w:vAlign w:val="center"/>
          </w:tcPr>
          <w:p w14:paraId="3ECFD035" w14:textId="77777777" w:rsidR="00A55AD2" w:rsidRDefault="00000000">
            <w:pPr>
              <w:spacing w:after="20"/>
            </w:pPr>
            <w:r>
              <w:rPr>
                <w:sz w:val="16"/>
              </w:rPr>
              <w:t>Use Case Prioritization Template</w:t>
            </w:r>
          </w:p>
        </w:tc>
        <w:tc>
          <w:tcPr>
            <w:tcW w:w="936" w:type="dxa"/>
            <w:tcMar>
              <w:top w:w="80" w:type="dxa"/>
              <w:left w:w="90" w:type="dxa"/>
              <w:bottom w:w="80" w:type="dxa"/>
              <w:right w:w="90" w:type="dxa"/>
            </w:tcMar>
            <w:vAlign w:val="center"/>
          </w:tcPr>
          <w:p w14:paraId="45735C11" w14:textId="77777777" w:rsidR="00A55AD2" w:rsidRDefault="00000000">
            <w:pPr>
              <w:spacing w:after="20"/>
            </w:pPr>
            <w:r>
              <w:rPr>
                <w:sz w:val="16"/>
              </w:rPr>
              <w:t>A</w:t>
            </w:r>
          </w:p>
        </w:tc>
        <w:tc>
          <w:tcPr>
            <w:tcW w:w="1944" w:type="dxa"/>
            <w:tcMar>
              <w:top w:w="80" w:type="dxa"/>
              <w:left w:w="90" w:type="dxa"/>
              <w:bottom w:w="80" w:type="dxa"/>
              <w:right w:w="90" w:type="dxa"/>
            </w:tcMar>
            <w:vAlign w:val="center"/>
          </w:tcPr>
          <w:p w14:paraId="759FD7B5" w14:textId="77777777" w:rsidR="00A55AD2" w:rsidRDefault="00000000">
            <w:pPr>
              <w:spacing w:after="20"/>
            </w:pPr>
            <w:r>
              <w:rPr>
                <w:sz w:val="16"/>
              </w:rPr>
              <w:t>4 and 7</w:t>
            </w:r>
          </w:p>
        </w:tc>
      </w:tr>
      <w:tr w:rsidR="00A55AD2" w14:paraId="6690851C" w14:textId="77777777" w:rsidTr="004C522C">
        <w:trPr>
          <w:jc w:val="center"/>
        </w:trPr>
        <w:tc>
          <w:tcPr>
            <w:tcW w:w="1422" w:type="dxa"/>
            <w:tcMar>
              <w:top w:w="80" w:type="dxa"/>
              <w:left w:w="90" w:type="dxa"/>
              <w:bottom w:w="80" w:type="dxa"/>
              <w:right w:w="90" w:type="dxa"/>
            </w:tcMar>
            <w:vAlign w:val="center"/>
          </w:tcPr>
          <w:p w14:paraId="3040D5DB" w14:textId="77777777" w:rsidR="00A55AD2" w:rsidRDefault="00000000">
            <w:pPr>
              <w:spacing w:after="20"/>
            </w:pPr>
            <w:r>
              <w:rPr>
                <w:sz w:val="16"/>
              </w:rPr>
              <w:t>5</w:t>
            </w:r>
          </w:p>
        </w:tc>
        <w:tc>
          <w:tcPr>
            <w:tcW w:w="5472" w:type="dxa"/>
            <w:tcMar>
              <w:top w:w="80" w:type="dxa"/>
              <w:left w:w="90" w:type="dxa"/>
              <w:bottom w:w="80" w:type="dxa"/>
              <w:right w:w="90" w:type="dxa"/>
            </w:tcMar>
            <w:vAlign w:val="center"/>
          </w:tcPr>
          <w:p w14:paraId="425904D4" w14:textId="77777777" w:rsidR="00A55AD2" w:rsidRDefault="00000000">
            <w:pPr>
              <w:spacing w:after="20"/>
            </w:pPr>
            <w:r>
              <w:rPr>
                <w:sz w:val="16"/>
              </w:rPr>
              <w:t>Readiness Gap Summary</w:t>
            </w:r>
          </w:p>
        </w:tc>
        <w:tc>
          <w:tcPr>
            <w:tcW w:w="936" w:type="dxa"/>
            <w:tcMar>
              <w:top w:w="80" w:type="dxa"/>
              <w:left w:w="90" w:type="dxa"/>
              <w:bottom w:w="80" w:type="dxa"/>
              <w:right w:w="90" w:type="dxa"/>
            </w:tcMar>
            <w:vAlign w:val="center"/>
          </w:tcPr>
          <w:p w14:paraId="6C1B23C9" w14:textId="77777777" w:rsidR="00A55AD2" w:rsidRDefault="00000000">
            <w:pPr>
              <w:spacing w:after="20"/>
            </w:pPr>
            <w:r>
              <w:rPr>
                <w:sz w:val="16"/>
              </w:rPr>
              <w:t>A</w:t>
            </w:r>
          </w:p>
        </w:tc>
        <w:tc>
          <w:tcPr>
            <w:tcW w:w="1944" w:type="dxa"/>
            <w:tcMar>
              <w:top w:w="80" w:type="dxa"/>
              <w:left w:w="90" w:type="dxa"/>
              <w:bottom w:w="80" w:type="dxa"/>
              <w:right w:w="90" w:type="dxa"/>
            </w:tcMar>
            <w:vAlign w:val="center"/>
          </w:tcPr>
          <w:p w14:paraId="6838D000" w14:textId="77777777" w:rsidR="00A55AD2" w:rsidRDefault="00000000">
            <w:pPr>
              <w:spacing w:after="20"/>
            </w:pPr>
            <w:r>
              <w:rPr>
                <w:sz w:val="16"/>
              </w:rPr>
              <w:t>4 and 7</w:t>
            </w:r>
          </w:p>
        </w:tc>
      </w:tr>
      <w:tr w:rsidR="00A55AD2" w14:paraId="5750F6FE" w14:textId="77777777" w:rsidTr="004C522C">
        <w:trPr>
          <w:jc w:val="center"/>
        </w:trPr>
        <w:tc>
          <w:tcPr>
            <w:tcW w:w="1422" w:type="dxa"/>
            <w:tcMar>
              <w:top w:w="80" w:type="dxa"/>
              <w:left w:w="90" w:type="dxa"/>
              <w:bottom w:w="80" w:type="dxa"/>
              <w:right w:w="90" w:type="dxa"/>
            </w:tcMar>
            <w:vAlign w:val="center"/>
          </w:tcPr>
          <w:p w14:paraId="514F7FB4" w14:textId="77777777" w:rsidR="00A55AD2" w:rsidRDefault="00000000">
            <w:pPr>
              <w:spacing w:after="20"/>
            </w:pPr>
            <w:r>
              <w:rPr>
                <w:sz w:val="16"/>
              </w:rPr>
              <w:t>6</w:t>
            </w:r>
          </w:p>
        </w:tc>
        <w:tc>
          <w:tcPr>
            <w:tcW w:w="5472" w:type="dxa"/>
            <w:tcMar>
              <w:top w:w="80" w:type="dxa"/>
              <w:left w:w="90" w:type="dxa"/>
              <w:bottom w:w="80" w:type="dxa"/>
              <w:right w:w="90" w:type="dxa"/>
            </w:tcMar>
            <w:vAlign w:val="center"/>
          </w:tcPr>
          <w:p w14:paraId="71E2F1E2" w14:textId="77777777" w:rsidR="00A55AD2" w:rsidRDefault="00000000">
            <w:pPr>
              <w:spacing w:after="20"/>
            </w:pPr>
            <w:r>
              <w:rPr>
                <w:sz w:val="16"/>
              </w:rPr>
              <w:t>AI Governance Framework</w:t>
            </w:r>
          </w:p>
        </w:tc>
        <w:tc>
          <w:tcPr>
            <w:tcW w:w="936" w:type="dxa"/>
            <w:tcMar>
              <w:top w:w="80" w:type="dxa"/>
              <w:left w:w="90" w:type="dxa"/>
              <w:bottom w:w="80" w:type="dxa"/>
              <w:right w:w="90" w:type="dxa"/>
            </w:tcMar>
            <w:vAlign w:val="center"/>
          </w:tcPr>
          <w:p w14:paraId="2A664E9C" w14:textId="77777777" w:rsidR="00A55AD2" w:rsidRDefault="00000000">
            <w:pPr>
              <w:spacing w:after="20"/>
            </w:pPr>
            <w:r>
              <w:rPr>
                <w:sz w:val="16"/>
              </w:rPr>
              <w:t>B</w:t>
            </w:r>
          </w:p>
        </w:tc>
        <w:tc>
          <w:tcPr>
            <w:tcW w:w="1944" w:type="dxa"/>
            <w:tcMar>
              <w:top w:w="80" w:type="dxa"/>
              <w:left w:w="90" w:type="dxa"/>
              <w:bottom w:w="80" w:type="dxa"/>
              <w:right w:w="90" w:type="dxa"/>
            </w:tcMar>
            <w:vAlign w:val="center"/>
          </w:tcPr>
          <w:p w14:paraId="31E2728A" w14:textId="77777777" w:rsidR="00A55AD2" w:rsidRDefault="00000000">
            <w:pPr>
              <w:spacing w:after="20"/>
            </w:pPr>
            <w:r>
              <w:rPr>
                <w:sz w:val="16"/>
              </w:rPr>
              <w:t>5 and 7</w:t>
            </w:r>
          </w:p>
        </w:tc>
      </w:tr>
      <w:tr w:rsidR="00A55AD2" w14:paraId="48005741" w14:textId="77777777" w:rsidTr="004C522C">
        <w:trPr>
          <w:jc w:val="center"/>
        </w:trPr>
        <w:tc>
          <w:tcPr>
            <w:tcW w:w="1422" w:type="dxa"/>
            <w:tcMar>
              <w:top w:w="80" w:type="dxa"/>
              <w:left w:w="90" w:type="dxa"/>
              <w:bottom w:w="80" w:type="dxa"/>
              <w:right w:w="90" w:type="dxa"/>
            </w:tcMar>
            <w:vAlign w:val="center"/>
          </w:tcPr>
          <w:p w14:paraId="58204676" w14:textId="77777777" w:rsidR="00A55AD2" w:rsidRDefault="00000000">
            <w:pPr>
              <w:spacing w:after="20"/>
            </w:pPr>
            <w:r>
              <w:rPr>
                <w:sz w:val="16"/>
              </w:rPr>
              <w:t>7</w:t>
            </w:r>
          </w:p>
        </w:tc>
        <w:tc>
          <w:tcPr>
            <w:tcW w:w="5472" w:type="dxa"/>
            <w:tcMar>
              <w:top w:w="80" w:type="dxa"/>
              <w:left w:w="90" w:type="dxa"/>
              <w:bottom w:w="80" w:type="dxa"/>
              <w:right w:w="90" w:type="dxa"/>
            </w:tcMar>
            <w:vAlign w:val="center"/>
          </w:tcPr>
          <w:p w14:paraId="693C150D" w14:textId="77777777" w:rsidR="00A55AD2" w:rsidRDefault="00000000">
            <w:pPr>
              <w:spacing w:after="20"/>
            </w:pPr>
            <w:r>
              <w:rPr>
                <w:sz w:val="16"/>
              </w:rPr>
              <w:t>Control Tower Operating Model</w:t>
            </w:r>
          </w:p>
        </w:tc>
        <w:tc>
          <w:tcPr>
            <w:tcW w:w="936" w:type="dxa"/>
            <w:tcMar>
              <w:top w:w="80" w:type="dxa"/>
              <w:left w:w="90" w:type="dxa"/>
              <w:bottom w:w="80" w:type="dxa"/>
              <w:right w:w="90" w:type="dxa"/>
            </w:tcMar>
            <w:vAlign w:val="center"/>
          </w:tcPr>
          <w:p w14:paraId="41007B0D" w14:textId="77777777" w:rsidR="00A55AD2" w:rsidRDefault="00000000">
            <w:pPr>
              <w:spacing w:after="20"/>
            </w:pPr>
            <w:r>
              <w:rPr>
                <w:sz w:val="16"/>
              </w:rPr>
              <w:t>B</w:t>
            </w:r>
          </w:p>
        </w:tc>
        <w:tc>
          <w:tcPr>
            <w:tcW w:w="1944" w:type="dxa"/>
            <w:tcMar>
              <w:top w:w="80" w:type="dxa"/>
              <w:left w:w="90" w:type="dxa"/>
              <w:bottom w:w="80" w:type="dxa"/>
              <w:right w:w="90" w:type="dxa"/>
            </w:tcMar>
            <w:vAlign w:val="center"/>
          </w:tcPr>
          <w:p w14:paraId="4A7D67B5" w14:textId="77777777" w:rsidR="00A55AD2" w:rsidRDefault="00000000">
            <w:pPr>
              <w:spacing w:after="20"/>
            </w:pPr>
            <w:r>
              <w:rPr>
                <w:sz w:val="16"/>
              </w:rPr>
              <w:t>5 and 7</w:t>
            </w:r>
          </w:p>
        </w:tc>
      </w:tr>
      <w:tr w:rsidR="00A55AD2" w14:paraId="6FCE3BD7" w14:textId="77777777" w:rsidTr="004C522C">
        <w:trPr>
          <w:jc w:val="center"/>
        </w:trPr>
        <w:tc>
          <w:tcPr>
            <w:tcW w:w="1422" w:type="dxa"/>
            <w:tcMar>
              <w:top w:w="80" w:type="dxa"/>
              <w:left w:w="90" w:type="dxa"/>
              <w:bottom w:w="80" w:type="dxa"/>
              <w:right w:w="90" w:type="dxa"/>
            </w:tcMar>
            <w:vAlign w:val="center"/>
          </w:tcPr>
          <w:p w14:paraId="502043E9" w14:textId="77777777" w:rsidR="00A55AD2" w:rsidRDefault="00000000">
            <w:pPr>
              <w:spacing w:after="20"/>
            </w:pPr>
            <w:r>
              <w:rPr>
                <w:sz w:val="16"/>
              </w:rPr>
              <w:t>8</w:t>
            </w:r>
          </w:p>
        </w:tc>
        <w:tc>
          <w:tcPr>
            <w:tcW w:w="5472" w:type="dxa"/>
            <w:tcMar>
              <w:top w:w="80" w:type="dxa"/>
              <w:left w:w="90" w:type="dxa"/>
              <w:bottom w:w="80" w:type="dxa"/>
              <w:right w:w="90" w:type="dxa"/>
            </w:tcMar>
            <w:vAlign w:val="center"/>
          </w:tcPr>
          <w:p w14:paraId="00DA1FAF" w14:textId="77777777" w:rsidR="00A55AD2" w:rsidRDefault="00000000">
            <w:pPr>
              <w:spacing w:after="20"/>
            </w:pPr>
            <w:r>
              <w:rPr>
                <w:sz w:val="16"/>
              </w:rPr>
              <w:t>Controls Catalogue &amp; Testing Plan</w:t>
            </w:r>
          </w:p>
        </w:tc>
        <w:tc>
          <w:tcPr>
            <w:tcW w:w="936" w:type="dxa"/>
            <w:tcMar>
              <w:top w:w="80" w:type="dxa"/>
              <w:left w:w="90" w:type="dxa"/>
              <w:bottom w:w="80" w:type="dxa"/>
              <w:right w:w="90" w:type="dxa"/>
            </w:tcMar>
            <w:vAlign w:val="center"/>
          </w:tcPr>
          <w:p w14:paraId="4AFE2E7A" w14:textId="77777777" w:rsidR="00A55AD2" w:rsidRDefault="00000000">
            <w:pPr>
              <w:spacing w:after="20"/>
            </w:pPr>
            <w:r>
              <w:rPr>
                <w:sz w:val="16"/>
              </w:rPr>
              <w:t>B</w:t>
            </w:r>
          </w:p>
        </w:tc>
        <w:tc>
          <w:tcPr>
            <w:tcW w:w="1944" w:type="dxa"/>
            <w:tcMar>
              <w:top w:w="80" w:type="dxa"/>
              <w:left w:w="90" w:type="dxa"/>
              <w:bottom w:w="80" w:type="dxa"/>
              <w:right w:w="90" w:type="dxa"/>
            </w:tcMar>
            <w:vAlign w:val="center"/>
          </w:tcPr>
          <w:p w14:paraId="1449D71D" w14:textId="77777777" w:rsidR="00A55AD2" w:rsidRDefault="00000000">
            <w:pPr>
              <w:spacing w:after="20"/>
            </w:pPr>
            <w:r>
              <w:rPr>
                <w:sz w:val="16"/>
              </w:rPr>
              <w:t>5 and 7</w:t>
            </w:r>
          </w:p>
        </w:tc>
      </w:tr>
      <w:tr w:rsidR="00A55AD2" w14:paraId="29F2EED9" w14:textId="77777777" w:rsidTr="004C522C">
        <w:trPr>
          <w:jc w:val="center"/>
        </w:trPr>
        <w:tc>
          <w:tcPr>
            <w:tcW w:w="1422" w:type="dxa"/>
            <w:tcMar>
              <w:top w:w="80" w:type="dxa"/>
              <w:left w:w="90" w:type="dxa"/>
              <w:bottom w:w="80" w:type="dxa"/>
              <w:right w:w="90" w:type="dxa"/>
            </w:tcMar>
            <w:vAlign w:val="center"/>
          </w:tcPr>
          <w:p w14:paraId="55DA8BCF" w14:textId="77777777" w:rsidR="00A55AD2" w:rsidRDefault="00000000">
            <w:pPr>
              <w:spacing w:after="20"/>
            </w:pPr>
            <w:r>
              <w:rPr>
                <w:sz w:val="16"/>
              </w:rPr>
              <w:t>9</w:t>
            </w:r>
          </w:p>
        </w:tc>
        <w:tc>
          <w:tcPr>
            <w:tcW w:w="5472" w:type="dxa"/>
            <w:tcMar>
              <w:top w:w="80" w:type="dxa"/>
              <w:left w:w="90" w:type="dxa"/>
              <w:bottom w:w="80" w:type="dxa"/>
              <w:right w:w="90" w:type="dxa"/>
            </w:tcMar>
            <w:vAlign w:val="center"/>
          </w:tcPr>
          <w:p w14:paraId="3C3262D6" w14:textId="77777777" w:rsidR="00A55AD2" w:rsidRDefault="00000000">
            <w:pPr>
              <w:spacing w:after="20"/>
            </w:pPr>
            <w:r>
              <w:rPr>
                <w:sz w:val="16"/>
              </w:rPr>
              <w:t>Executive Reporting Pack</w:t>
            </w:r>
          </w:p>
        </w:tc>
        <w:tc>
          <w:tcPr>
            <w:tcW w:w="936" w:type="dxa"/>
            <w:tcMar>
              <w:top w:w="80" w:type="dxa"/>
              <w:left w:w="90" w:type="dxa"/>
              <w:bottom w:w="80" w:type="dxa"/>
              <w:right w:w="90" w:type="dxa"/>
            </w:tcMar>
            <w:vAlign w:val="center"/>
          </w:tcPr>
          <w:p w14:paraId="74066F06" w14:textId="77777777" w:rsidR="00A55AD2" w:rsidRDefault="00000000">
            <w:pPr>
              <w:spacing w:after="20"/>
            </w:pPr>
            <w:r>
              <w:rPr>
                <w:sz w:val="16"/>
              </w:rPr>
              <w:t>B</w:t>
            </w:r>
          </w:p>
        </w:tc>
        <w:tc>
          <w:tcPr>
            <w:tcW w:w="1944" w:type="dxa"/>
            <w:tcMar>
              <w:top w:w="80" w:type="dxa"/>
              <w:left w:w="90" w:type="dxa"/>
              <w:bottom w:w="80" w:type="dxa"/>
              <w:right w:w="90" w:type="dxa"/>
            </w:tcMar>
            <w:vAlign w:val="center"/>
          </w:tcPr>
          <w:p w14:paraId="35DE3DBB" w14:textId="77777777" w:rsidR="00A55AD2" w:rsidRDefault="00000000">
            <w:pPr>
              <w:spacing w:after="20"/>
            </w:pPr>
            <w:r>
              <w:rPr>
                <w:sz w:val="16"/>
              </w:rPr>
              <w:t>5 and 7</w:t>
            </w:r>
          </w:p>
        </w:tc>
      </w:tr>
      <w:tr w:rsidR="00A55AD2" w14:paraId="102A0EAF" w14:textId="77777777" w:rsidTr="004C522C">
        <w:trPr>
          <w:jc w:val="center"/>
        </w:trPr>
        <w:tc>
          <w:tcPr>
            <w:tcW w:w="1422" w:type="dxa"/>
            <w:tcMar>
              <w:top w:w="80" w:type="dxa"/>
              <w:left w:w="90" w:type="dxa"/>
              <w:bottom w:w="80" w:type="dxa"/>
              <w:right w:w="90" w:type="dxa"/>
            </w:tcMar>
            <w:vAlign w:val="center"/>
          </w:tcPr>
          <w:p w14:paraId="67C1D259" w14:textId="77777777" w:rsidR="00A55AD2" w:rsidRDefault="00000000">
            <w:pPr>
              <w:spacing w:after="20"/>
            </w:pPr>
            <w:r>
              <w:rPr>
                <w:sz w:val="16"/>
              </w:rPr>
              <w:t>10</w:t>
            </w:r>
          </w:p>
        </w:tc>
        <w:tc>
          <w:tcPr>
            <w:tcW w:w="5472" w:type="dxa"/>
            <w:tcMar>
              <w:top w:w="80" w:type="dxa"/>
              <w:left w:w="90" w:type="dxa"/>
              <w:bottom w:w="80" w:type="dxa"/>
              <w:right w:w="90" w:type="dxa"/>
            </w:tcMar>
            <w:vAlign w:val="center"/>
          </w:tcPr>
          <w:p w14:paraId="11AF802B" w14:textId="77777777" w:rsidR="00A55AD2" w:rsidRDefault="00000000">
            <w:pPr>
              <w:spacing w:after="20"/>
            </w:pPr>
            <w:r>
              <w:rPr>
                <w:sz w:val="16"/>
              </w:rPr>
              <w:t>AI Strategy Document</w:t>
            </w:r>
          </w:p>
        </w:tc>
        <w:tc>
          <w:tcPr>
            <w:tcW w:w="936" w:type="dxa"/>
            <w:tcMar>
              <w:top w:w="80" w:type="dxa"/>
              <w:left w:w="90" w:type="dxa"/>
              <w:bottom w:w="80" w:type="dxa"/>
              <w:right w:w="90" w:type="dxa"/>
            </w:tcMar>
            <w:vAlign w:val="center"/>
          </w:tcPr>
          <w:p w14:paraId="14D4B150" w14:textId="77777777" w:rsidR="00A55AD2" w:rsidRDefault="00000000">
            <w:pPr>
              <w:spacing w:after="20"/>
            </w:pPr>
            <w:r>
              <w:rPr>
                <w:sz w:val="16"/>
              </w:rPr>
              <w:t>C</w:t>
            </w:r>
          </w:p>
        </w:tc>
        <w:tc>
          <w:tcPr>
            <w:tcW w:w="1944" w:type="dxa"/>
            <w:tcMar>
              <w:top w:w="80" w:type="dxa"/>
              <w:left w:w="90" w:type="dxa"/>
              <w:bottom w:w="80" w:type="dxa"/>
              <w:right w:w="90" w:type="dxa"/>
            </w:tcMar>
            <w:vAlign w:val="center"/>
          </w:tcPr>
          <w:p w14:paraId="3EA30CAD" w14:textId="77777777" w:rsidR="00A55AD2" w:rsidRDefault="00000000">
            <w:pPr>
              <w:spacing w:after="20"/>
            </w:pPr>
            <w:r>
              <w:rPr>
                <w:sz w:val="16"/>
              </w:rPr>
              <w:t>6 and 7</w:t>
            </w:r>
          </w:p>
        </w:tc>
      </w:tr>
      <w:tr w:rsidR="00A55AD2" w14:paraId="06D269DF" w14:textId="77777777" w:rsidTr="004C522C">
        <w:trPr>
          <w:jc w:val="center"/>
        </w:trPr>
        <w:tc>
          <w:tcPr>
            <w:tcW w:w="1422" w:type="dxa"/>
            <w:tcMar>
              <w:top w:w="80" w:type="dxa"/>
              <w:left w:w="90" w:type="dxa"/>
              <w:bottom w:w="80" w:type="dxa"/>
              <w:right w:w="90" w:type="dxa"/>
            </w:tcMar>
            <w:vAlign w:val="center"/>
          </w:tcPr>
          <w:p w14:paraId="38820E24" w14:textId="77777777" w:rsidR="00A55AD2" w:rsidRDefault="00000000">
            <w:pPr>
              <w:spacing w:after="20"/>
            </w:pPr>
            <w:r>
              <w:rPr>
                <w:sz w:val="16"/>
              </w:rPr>
              <w:t>11</w:t>
            </w:r>
          </w:p>
        </w:tc>
        <w:tc>
          <w:tcPr>
            <w:tcW w:w="5472" w:type="dxa"/>
            <w:tcMar>
              <w:top w:w="80" w:type="dxa"/>
              <w:left w:w="90" w:type="dxa"/>
              <w:bottom w:w="80" w:type="dxa"/>
              <w:right w:w="90" w:type="dxa"/>
            </w:tcMar>
            <w:vAlign w:val="center"/>
          </w:tcPr>
          <w:p w14:paraId="70654840" w14:textId="77777777" w:rsidR="00A55AD2" w:rsidRDefault="00000000">
            <w:pPr>
              <w:spacing w:after="20"/>
            </w:pPr>
            <w:r>
              <w:rPr>
                <w:sz w:val="16"/>
              </w:rPr>
              <w:t>Target-State Architecture &amp; Platform Blueprint</w:t>
            </w:r>
          </w:p>
        </w:tc>
        <w:tc>
          <w:tcPr>
            <w:tcW w:w="936" w:type="dxa"/>
            <w:tcMar>
              <w:top w:w="80" w:type="dxa"/>
              <w:left w:w="90" w:type="dxa"/>
              <w:bottom w:w="80" w:type="dxa"/>
              <w:right w:w="90" w:type="dxa"/>
            </w:tcMar>
            <w:vAlign w:val="center"/>
          </w:tcPr>
          <w:p w14:paraId="7891C2E5" w14:textId="77777777" w:rsidR="00A55AD2" w:rsidRDefault="00000000">
            <w:pPr>
              <w:spacing w:after="20"/>
            </w:pPr>
            <w:r>
              <w:rPr>
                <w:sz w:val="16"/>
              </w:rPr>
              <w:t>C</w:t>
            </w:r>
          </w:p>
        </w:tc>
        <w:tc>
          <w:tcPr>
            <w:tcW w:w="1944" w:type="dxa"/>
            <w:tcMar>
              <w:top w:w="80" w:type="dxa"/>
              <w:left w:w="90" w:type="dxa"/>
              <w:bottom w:w="80" w:type="dxa"/>
              <w:right w:w="90" w:type="dxa"/>
            </w:tcMar>
            <w:vAlign w:val="center"/>
          </w:tcPr>
          <w:p w14:paraId="0AEED0F1" w14:textId="77777777" w:rsidR="00A55AD2" w:rsidRDefault="00000000">
            <w:pPr>
              <w:spacing w:after="20"/>
            </w:pPr>
            <w:r>
              <w:rPr>
                <w:sz w:val="16"/>
              </w:rPr>
              <w:t>6 and 7</w:t>
            </w:r>
          </w:p>
        </w:tc>
      </w:tr>
      <w:tr w:rsidR="00A55AD2" w14:paraId="4645C372" w14:textId="77777777" w:rsidTr="004C522C">
        <w:trPr>
          <w:jc w:val="center"/>
        </w:trPr>
        <w:tc>
          <w:tcPr>
            <w:tcW w:w="1422" w:type="dxa"/>
            <w:tcMar>
              <w:top w:w="80" w:type="dxa"/>
              <w:left w:w="90" w:type="dxa"/>
              <w:bottom w:w="80" w:type="dxa"/>
              <w:right w:w="90" w:type="dxa"/>
            </w:tcMar>
            <w:vAlign w:val="center"/>
          </w:tcPr>
          <w:p w14:paraId="51344BF4" w14:textId="77777777" w:rsidR="00A55AD2" w:rsidRDefault="00000000">
            <w:pPr>
              <w:spacing w:after="20"/>
            </w:pPr>
            <w:r>
              <w:rPr>
                <w:sz w:val="16"/>
              </w:rPr>
              <w:t>12</w:t>
            </w:r>
          </w:p>
        </w:tc>
        <w:tc>
          <w:tcPr>
            <w:tcW w:w="5472" w:type="dxa"/>
            <w:tcMar>
              <w:top w:w="80" w:type="dxa"/>
              <w:left w:w="90" w:type="dxa"/>
              <w:bottom w:w="80" w:type="dxa"/>
              <w:right w:w="90" w:type="dxa"/>
            </w:tcMar>
            <w:vAlign w:val="center"/>
          </w:tcPr>
          <w:p w14:paraId="5E52B577" w14:textId="77777777" w:rsidR="00A55AD2" w:rsidRDefault="00000000">
            <w:pPr>
              <w:spacing w:after="20"/>
            </w:pPr>
            <w:r>
              <w:rPr>
                <w:sz w:val="16"/>
              </w:rPr>
              <w:t>3-Year Phased Roadmap</w:t>
            </w:r>
          </w:p>
        </w:tc>
        <w:tc>
          <w:tcPr>
            <w:tcW w:w="936" w:type="dxa"/>
            <w:tcMar>
              <w:top w:w="80" w:type="dxa"/>
              <w:left w:w="90" w:type="dxa"/>
              <w:bottom w:w="80" w:type="dxa"/>
              <w:right w:w="90" w:type="dxa"/>
            </w:tcMar>
            <w:vAlign w:val="center"/>
          </w:tcPr>
          <w:p w14:paraId="260890AA" w14:textId="77777777" w:rsidR="00A55AD2" w:rsidRDefault="00000000">
            <w:pPr>
              <w:spacing w:after="20"/>
            </w:pPr>
            <w:r>
              <w:rPr>
                <w:sz w:val="16"/>
              </w:rPr>
              <w:t>C</w:t>
            </w:r>
          </w:p>
        </w:tc>
        <w:tc>
          <w:tcPr>
            <w:tcW w:w="1944" w:type="dxa"/>
            <w:tcMar>
              <w:top w:w="80" w:type="dxa"/>
              <w:left w:w="90" w:type="dxa"/>
              <w:bottom w:w="80" w:type="dxa"/>
              <w:right w:w="90" w:type="dxa"/>
            </w:tcMar>
            <w:vAlign w:val="center"/>
          </w:tcPr>
          <w:p w14:paraId="31A29BF5" w14:textId="77777777" w:rsidR="00A55AD2" w:rsidRDefault="00000000">
            <w:pPr>
              <w:spacing w:after="20"/>
            </w:pPr>
            <w:r>
              <w:rPr>
                <w:sz w:val="16"/>
              </w:rPr>
              <w:t>6 and 7</w:t>
            </w:r>
          </w:p>
        </w:tc>
      </w:tr>
      <w:tr w:rsidR="00A55AD2" w14:paraId="66669636" w14:textId="77777777" w:rsidTr="004C522C">
        <w:trPr>
          <w:jc w:val="center"/>
        </w:trPr>
        <w:tc>
          <w:tcPr>
            <w:tcW w:w="1422" w:type="dxa"/>
            <w:tcMar>
              <w:top w:w="80" w:type="dxa"/>
              <w:left w:w="90" w:type="dxa"/>
              <w:bottom w:w="80" w:type="dxa"/>
              <w:right w:w="90" w:type="dxa"/>
            </w:tcMar>
            <w:vAlign w:val="center"/>
          </w:tcPr>
          <w:p w14:paraId="7D67C427" w14:textId="77777777" w:rsidR="00A55AD2" w:rsidRDefault="00000000">
            <w:pPr>
              <w:spacing w:after="20"/>
            </w:pPr>
            <w:r>
              <w:rPr>
                <w:sz w:val="16"/>
              </w:rPr>
              <w:t>13</w:t>
            </w:r>
          </w:p>
        </w:tc>
        <w:tc>
          <w:tcPr>
            <w:tcW w:w="5472" w:type="dxa"/>
            <w:tcMar>
              <w:top w:w="80" w:type="dxa"/>
              <w:left w:w="90" w:type="dxa"/>
              <w:bottom w:w="80" w:type="dxa"/>
              <w:right w:w="90" w:type="dxa"/>
            </w:tcMar>
            <w:vAlign w:val="center"/>
          </w:tcPr>
          <w:p w14:paraId="10DD00E9" w14:textId="77777777" w:rsidR="00A55AD2" w:rsidRDefault="00000000">
            <w:pPr>
              <w:spacing w:after="20"/>
            </w:pPr>
            <w:r>
              <w:rPr>
                <w:sz w:val="16"/>
              </w:rPr>
              <w:t>Enterprise Business Case</w:t>
            </w:r>
          </w:p>
        </w:tc>
        <w:tc>
          <w:tcPr>
            <w:tcW w:w="936" w:type="dxa"/>
            <w:tcMar>
              <w:top w:w="80" w:type="dxa"/>
              <w:left w:w="90" w:type="dxa"/>
              <w:bottom w:w="80" w:type="dxa"/>
              <w:right w:w="90" w:type="dxa"/>
            </w:tcMar>
            <w:vAlign w:val="center"/>
          </w:tcPr>
          <w:p w14:paraId="09789E20" w14:textId="77777777" w:rsidR="00A55AD2" w:rsidRDefault="00000000">
            <w:pPr>
              <w:spacing w:after="20"/>
            </w:pPr>
            <w:r>
              <w:rPr>
                <w:sz w:val="16"/>
              </w:rPr>
              <w:t>C</w:t>
            </w:r>
          </w:p>
        </w:tc>
        <w:tc>
          <w:tcPr>
            <w:tcW w:w="1944" w:type="dxa"/>
            <w:tcMar>
              <w:top w:w="80" w:type="dxa"/>
              <w:left w:w="90" w:type="dxa"/>
              <w:bottom w:w="80" w:type="dxa"/>
              <w:right w:w="90" w:type="dxa"/>
            </w:tcMar>
            <w:vAlign w:val="center"/>
          </w:tcPr>
          <w:p w14:paraId="7356DCEE" w14:textId="77777777" w:rsidR="00A55AD2" w:rsidRDefault="00000000">
            <w:pPr>
              <w:spacing w:after="20"/>
            </w:pPr>
            <w:r>
              <w:rPr>
                <w:sz w:val="16"/>
              </w:rPr>
              <w:t>6 and 7</w:t>
            </w:r>
          </w:p>
        </w:tc>
      </w:tr>
      <w:tr w:rsidR="00A55AD2" w14:paraId="66C18E77" w14:textId="77777777" w:rsidTr="004C522C">
        <w:trPr>
          <w:jc w:val="center"/>
        </w:trPr>
        <w:tc>
          <w:tcPr>
            <w:tcW w:w="1422" w:type="dxa"/>
            <w:tcMar>
              <w:top w:w="80" w:type="dxa"/>
              <w:left w:w="90" w:type="dxa"/>
              <w:bottom w:w="80" w:type="dxa"/>
              <w:right w:w="90" w:type="dxa"/>
            </w:tcMar>
            <w:vAlign w:val="center"/>
          </w:tcPr>
          <w:p w14:paraId="089D8A49" w14:textId="77777777" w:rsidR="00A55AD2" w:rsidRDefault="00000000">
            <w:pPr>
              <w:spacing w:after="20"/>
            </w:pPr>
            <w:r>
              <w:rPr>
                <w:sz w:val="16"/>
              </w:rPr>
              <w:t>14</w:t>
            </w:r>
          </w:p>
        </w:tc>
        <w:tc>
          <w:tcPr>
            <w:tcW w:w="5472" w:type="dxa"/>
            <w:tcMar>
              <w:top w:w="80" w:type="dxa"/>
              <w:left w:w="90" w:type="dxa"/>
              <w:bottom w:w="80" w:type="dxa"/>
              <w:right w:w="90" w:type="dxa"/>
            </w:tcMar>
            <w:vAlign w:val="center"/>
          </w:tcPr>
          <w:p w14:paraId="1ECEBEE1" w14:textId="77777777" w:rsidR="00A55AD2" w:rsidRDefault="00000000">
            <w:pPr>
              <w:spacing w:after="20"/>
            </w:pPr>
            <w:r>
              <w:rPr>
                <w:sz w:val="16"/>
              </w:rPr>
              <w:t>Final Executive Readout</w:t>
            </w:r>
          </w:p>
        </w:tc>
        <w:tc>
          <w:tcPr>
            <w:tcW w:w="936" w:type="dxa"/>
            <w:tcMar>
              <w:top w:w="80" w:type="dxa"/>
              <w:left w:w="90" w:type="dxa"/>
              <w:bottom w:w="80" w:type="dxa"/>
              <w:right w:w="90" w:type="dxa"/>
            </w:tcMar>
            <w:vAlign w:val="center"/>
          </w:tcPr>
          <w:p w14:paraId="7C7D8597" w14:textId="77777777" w:rsidR="00A55AD2" w:rsidRDefault="00000000">
            <w:pPr>
              <w:spacing w:after="20"/>
            </w:pPr>
            <w:r>
              <w:rPr>
                <w:sz w:val="16"/>
              </w:rPr>
              <w:t>C</w:t>
            </w:r>
          </w:p>
        </w:tc>
        <w:tc>
          <w:tcPr>
            <w:tcW w:w="1944" w:type="dxa"/>
            <w:tcMar>
              <w:top w:w="80" w:type="dxa"/>
              <w:left w:w="90" w:type="dxa"/>
              <w:bottom w:w="80" w:type="dxa"/>
              <w:right w:w="90" w:type="dxa"/>
            </w:tcMar>
            <w:vAlign w:val="center"/>
          </w:tcPr>
          <w:p w14:paraId="767AF979" w14:textId="77777777" w:rsidR="00A55AD2" w:rsidRDefault="00000000">
            <w:pPr>
              <w:spacing w:after="20"/>
            </w:pPr>
            <w:r>
              <w:rPr>
                <w:sz w:val="16"/>
              </w:rPr>
              <w:t>6 and 7</w:t>
            </w:r>
          </w:p>
        </w:tc>
      </w:tr>
    </w:tbl>
    <w:p w14:paraId="2A8360A5" w14:textId="77777777" w:rsidR="00A55AD2" w:rsidRDefault="00000000">
      <w:r>
        <w:br w:type="page"/>
      </w:r>
    </w:p>
    <w:p w14:paraId="0D1F659F" w14:textId="77777777" w:rsidR="00A55AD2" w:rsidRDefault="00000000">
      <w:pPr>
        <w:pStyle w:val="Heading1"/>
      </w:pPr>
      <w:bookmarkStart w:id="63" w:name="_Toc235705469"/>
      <w:r>
        <w:lastRenderedPageBreak/>
        <w:t>8. Global Banking Benchmark</w:t>
      </w:r>
      <w:bookmarkEnd w:id="63"/>
    </w:p>
    <w:p w14:paraId="088A49C6" w14:textId="77777777" w:rsidR="00A55AD2" w:rsidRDefault="00000000">
      <w:r>
        <w:t>The benchmark below uses public disclosures from selected large global and regional banks. It is not a ranking of BRAC Bank and does not infer BRAC Bank’s current maturity before assessment. It identifies verifiable practices that can inform the Bank’s strategy, governance, technology and value-realization design.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3672"/>
        <w:gridCol w:w="2232"/>
        <w:gridCol w:w="2880"/>
      </w:tblGrid>
      <w:tr w:rsidR="00A55AD2" w14:paraId="2A8DF996" w14:textId="77777777" w:rsidTr="004C522C">
        <w:trPr>
          <w:tblHeader/>
          <w:jc w:val="center"/>
        </w:trPr>
        <w:tc>
          <w:tcPr>
            <w:tcW w:w="1512" w:type="dxa"/>
            <w:shd w:val="clear" w:color="auto" w:fill="163A5F"/>
            <w:tcMar>
              <w:top w:w="80" w:type="dxa"/>
              <w:left w:w="90" w:type="dxa"/>
              <w:bottom w:w="80" w:type="dxa"/>
              <w:right w:w="90" w:type="dxa"/>
            </w:tcMar>
            <w:vAlign w:val="center"/>
          </w:tcPr>
          <w:p w14:paraId="3C3CEF92" w14:textId="77777777" w:rsidR="00A55AD2" w:rsidRDefault="00000000">
            <w:pPr>
              <w:spacing w:after="20"/>
            </w:pPr>
            <w:r>
              <w:rPr>
                <w:b/>
                <w:color w:val="FFFFFF"/>
                <w:sz w:val="14"/>
              </w:rPr>
              <w:t>Institution</w:t>
            </w:r>
          </w:p>
        </w:tc>
        <w:tc>
          <w:tcPr>
            <w:tcW w:w="3672" w:type="dxa"/>
            <w:shd w:val="clear" w:color="auto" w:fill="163A5F"/>
            <w:tcMar>
              <w:top w:w="80" w:type="dxa"/>
              <w:left w:w="90" w:type="dxa"/>
              <w:bottom w:w="80" w:type="dxa"/>
              <w:right w:w="90" w:type="dxa"/>
            </w:tcMar>
            <w:vAlign w:val="center"/>
          </w:tcPr>
          <w:p w14:paraId="08BF8830" w14:textId="77777777" w:rsidR="00A55AD2" w:rsidRDefault="00000000">
            <w:pPr>
              <w:spacing w:after="20"/>
            </w:pPr>
            <w:r>
              <w:rPr>
                <w:b/>
                <w:color w:val="FFFFFF"/>
                <w:sz w:val="14"/>
              </w:rPr>
              <w:t>Publicly Disclosed Practice</w:t>
            </w:r>
          </w:p>
        </w:tc>
        <w:tc>
          <w:tcPr>
            <w:tcW w:w="2232" w:type="dxa"/>
            <w:shd w:val="clear" w:color="auto" w:fill="163A5F"/>
            <w:tcMar>
              <w:top w:w="80" w:type="dxa"/>
              <w:left w:w="90" w:type="dxa"/>
              <w:bottom w:w="80" w:type="dxa"/>
              <w:right w:w="90" w:type="dxa"/>
            </w:tcMar>
            <w:vAlign w:val="center"/>
          </w:tcPr>
          <w:p w14:paraId="36D84C3D" w14:textId="77777777" w:rsidR="00A55AD2" w:rsidRDefault="00000000">
            <w:pPr>
              <w:spacing w:after="20"/>
            </w:pPr>
            <w:r>
              <w:rPr>
                <w:b/>
                <w:color w:val="FFFFFF"/>
                <w:sz w:val="14"/>
              </w:rPr>
              <w:t>Relevant Benchmark Theme</w:t>
            </w:r>
          </w:p>
        </w:tc>
        <w:tc>
          <w:tcPr>
            <w:tcW w:w="2880" w:type="dxa"/>
            <w:shd w:val="clear" w:color="auto" w:fill="163A5F"/>
            <w:tcMar>
              <w:top w:w="80" w:type="dxa"/>
              <w:left w:w="90" w:type="dxa"/>
              <w:bottom w:w="80" w:type="dxa"/>
              <w:right w:w="90" w:type="dxa"/>
            </w:tcMar>
            <w:vAlign w:val="center"/>
          </w:tcPr>
          <w:p w14:paraId="22F19FD8" w14:textId="77777777" w:rsidR="00A55AD2" w:rsidRDefault="00000000">
            <w:pPr>
              <w:spacing w:after="20"/>
            </w:pPr>
            <w:r>
              <w:rPr>
                <w:b/>
                <w:color w:val="FFFFFF"/>
                <w:sz w:val="14"/>
              </w:rPr>
              <w:t>Implication for BRAC Bank Assessment</w:t>
            </w:r>
          </w:p>
        </w:tc>
      </w:tr>
      <w:tr w:rsidR="00A55AD2" w14:paraId="64DD9E4B" w14:textId="77777777" w:rsidTr="004C522C">
        <w:trPr>
          <w:jc w:val="center"/>
        </w:trPr>
        <w:tc>
          <w:tcPr>
            <w:tcW w:w="1512" w:type="dxa"/>
            <w:tcMar>
              <w:top w:w="80" w:type="dxa"/>
              <w:left w:w="90" w:type="dxa"/>
              <w:bottom w:w="80" w:type="dxa"/>
              <w:right w:w="90" w:type="dxa"/>
            </w:tcMar>
            <w:vAlign w:val="center"/>
          </w:tcPr>
          <w:p w14:paraId="23ACBA59" w14:textId="77777777" w:rsidR="00A55AD2" w:rsidRDefault="00000000">
            <w:pPr>
              <w:spacing w:after="20"/>
            </w:pPr>
            <w:r>
              <w:rPr>
                <w:sz w:val="14"/>
              </w:rPr>
              <w:t>JPMorgan Chase</w:t>
            </w:r>
          </w:p>
        </w:tc>
        <w:tc>
          <w:tcPr>
            <w:tcW w:w="3672" w:type="dxa"/>
            <w:tcMar>
              <w:top w:w="80" w:type="dxa"/>
              <w:left w:w="90" w:type="dxa"/>
              <w:bottom w:w="80" w:type="dxa"/>
              <w:right w:w="90" w:type="dxa"/>
            </w:tcMar>
            <w:vAlign w:val="center"/>
          </w:tcPr>
          <w:p w14:paraId="3475AD6B" w14:textId="77777777" w:rsidR="00A55AD2" w:rsidRDefault="00000000">
            <w:pPr>
              <w:spacing w:after="20"/>
            </w:pPr>
            <w:r>
              <w:rPr>
                <w:sz w:val="14"/>
              </w:rPr>
              <w:t>Publicly emphasizes enterprise AI capability and dedicated AI research in finance, including agents, planning, optimization and domain foundation models.</w:t>
            </w:r>
          </w:p>
        </w:tc>
        <w:tc>
          <w:tcPr>
            <w:tcW w:w="2232" w:type="dxa"/>
            <w:tcMar>
              <w:top w:w="80" w:type="dxa"/>
              <w:left w:w="90" w:type="dxa"/>
              <w:bottom w:w="80" w:type="dxa"/>
              <w:right w:w="90" w:type="dxa"/>
            </w:tcMar>
            <w:vAlign w:val="center"/>
          </w:tcPr>
          <w:p w14:paraId="218AA77B" w14:textId="77777777" w:rsidR="00A55AD2" w:rsidRDefault="00000000">
            <w:pPr>
              <w:spacing w:after="20"/>
            </w:pPr>
            <w:r>
              <w:rPr>
                <w:sz w:val="14"/>
              </w:rPr>
              <w:t>Central research capability connected to business outcomes.</w:t>
            </w:r>
          </w:p>
        </w:tc>
        <w:tc>
          <w:tcPr>
            <w:tcW w:w="2880" w:type="dxa"/>
            <w:tcMar>
              <w:top w:w="80" w:type="dxa"/>
              <w:left w:w="90" w:type="dxa"/>
              <w:bottom w:w="80" w:type="dxa"/>
              <w:right w:w="90" w:type="dxa"/>
            </w:tcMar>
            <w:vAlign w:val="center"/>
          </w:tcPr>
          <w:p w14:paraId="5F47E9B5" w14:textId="77777777" w:rsidR="00A55AD2" w:rsidRDefault="00000000">
            <w:pPr>
              <w:spacing w:after="20"/>
            </w:pPr>
            <w:r>
              <w:rPr>
                <w:sz w:val="14"/>
              </w:rPr>
              <w:t>Assess whether research/innovation, engineering and business delivery responsibilities are clearly connected and governed.</w:t>
            </w:r>
          </w:p>
        </w:tc>
      </w:tr>
      <w:tr w:rsidR="00A55AD2" w14:paraId="40B65C19" w14:textId="77777777" w:rsidTr="004C522C">
        <w:trPr>
          <w:jc w:val="center"/>
        </w:trPr>
        <w:tc>
          <w:tcPr>
            <w:tcW w:w="1512" w:type="dxa"/>
            <w:tcMar>
              <w:top w:w="80" w:type="dxa"/>
              <w:left w:w="90" w:type="dxa"/>
              <w:bottom w:w="80" w:type="dxa"/>
              <w:right w:w="90" w:type="dxa"/>
            </w:tcMar>
            <w:vAlign w:val="center"/>
          </w:tcPr>
          <w:p w14:paraId="250E7F69" w14:textId="77777777" w:rsidR="00A55AD2" w:rsidRDefault="00000000">
            <w:pPr>
              <w:spacing w:after="20"/>
            </w:pPr>
            <w:r>
              <w:rPr>
                <w:sz w:val="14"/>
              </w:rPr>
              <w:t>Bank of America</w:t>
            </w:r>
          </w:p>
        </w:tc>
        <w:tc>
          <w:tcPr>
            <w:tcW w:w="3672" w:type="dxa"/>
            <w:tcMar>
              <w:top w:w="80" w:type="dxa"/>
              <w:left w:w="90" w:type="dxa"/>
              <w:bottom w:w="80" w:type="dxa"/>
              <w:right w:w="90" w:type="dxa"/>
            </w:tcMar>
            <w:vAlign w:val="center"/>
          </w:tcPr>
          <w:p w14:paraId="383AA2A8" w14:textId="77777777" w:rsidR="00A55AD2" w:rsidRDefault="00000000">
            <w:pPr>
              <w:spacing w:after="20"/>
            </w:pPr>
            <w:r>
              <w:rPr>
                <w:sz w:val="14"/>
              </w:rPr>
              <w:t>Uses AI at scale across client and employee services and publicly states human oversight, transparency and accountability for outcomes.</w:t>
            </w:r>
          </w:p>
        </w:tc>
        <w:tc>
          <w:tcPr>
            <w:tcW w:w="2232" w:type="dxa"/>
            <w:tcMar>
              <w:top w:w="80" w:type="dxa"/>
              <w:left w:w="90" w:type="dxa"/>
              <w:bottom w:w="80" w:type="dxa"/>
              <w:right w:w="90" w:type="dxa"/>
            </w:tcMar>
            <w:vAlign w:val="center"/>
          </w:tcPr>
          <w:p w14:paraId="3C7ED3C2" w14:textId="77777777" w:rsidR="00A55AD2" w:rsidRDefault="00000000">
            <w:pPr>
              <w:spacing w:after="20"/>
            </w:pPr>
            <w:r>
              <w:rPr>
                <w:sz w:val="14"/>
              </w:rPr>
              <w:t>Reusable platforms, adoption and measurable operational value.</w:t>
            </w:r>
          </w:p>
        </w:tc>
        <w:tc>
          <w:tcPr>
            <w:tcW w:w="2880" w:type="dxa"/>
            <w:tcMar>
              <w:top w:w="80" w:type="dxa"/>
              <w:left w:w="90" w:type="dxa"/>
              <w:bottom w:w="80" w:type="dxa"/>
              <w:right w:w="90" w:type="dxa"/>
            </w:tcMar>
            <w:vAlign w:val="center"/>
          </w:tcPr>
          <w:p w14:paraId="688E9350" w14:textId="77777777" w:rsidR="00A55AD2" w:rsidRDefault="00000000">
            <w:pPr>
              <w:spacing w:after="20"/>
            </w:pPr>
            <w:r>
              <w:rPr>
                <w:sz w:val="14"/>
              </w:rPr>
              <w:t>Assess opportunities for reusable enterprise services, employee enablement and outcome measurement with human accountability.</w:t>
            </w:r>
          </w:p>
        </w:tc>
      </w:tr>
      <w:tr w:rsidR="00A55AD2" w14:paraId="4E891B07" w14:textId="77777777" w:rsidTr="004C522C">
        <w:trPr>
          <w:jc w:val="center"/>
        </w:trPr>
        <w:tc>
          <w:tcPr>
            <w:tcW w:w="1512" w:type="dxa"/>
            <w:tcMar>
              <w:top w:w="80" w:type="dxa"/>
              <w:left w:w="90" w:type="dxa"/>
              <w:bottom w:w="80" w:type="dxa"/>
              <w:right w:w="90" w:type="dxa"/>
            </w:tcMar>
            <w:vAlign w:val="center"/>
          </w:tcPr>
          <w:p w14:paraId="2EF80479" w14:textId="77777777" w:rsidR="00A55AD2" w:rsidRDefault="00000000">
            <w:pPr>
              <w:spacing w:after="20"/>
            </w:pPr>
            <w:r>
              <w:rPr>
                <w:sz w:val="14"/>
              </w:rPr>
              <w:t>HSBC</w:t>
            </w:r>
          </w:p>
        </w:tc>
        <w:tc>
          <w:tcPr>
            <w:tcW w:w="3672" w:type="dxa"/>
            <w:tcMar>
              <w:top w:w="80" w:type="dxa"/>
              <w:left w:w="90" w:type="dxa"/>
              <w:bottom w:w="80" w:type="dxa"/>
              <w:right w:w="90" w:type="dxa"/>
            </w:tcMar>
            <w:vAlign w:val="center"/>
          </w:tcPr>
          <w:p w14:paraId="7BD0642E" w14:textId="77777777" w:rsidR="00A55AD2" w:rsidRDefault="00000000">
            <w:pPr>
              <w:spacing w:after="20"/>
            </w:pPr>
            <w:r>
              <w:rPr>
                <w:sz w:val="14"/>
              </w:rPr>
              <w:t>Reports scaled GenAI adoption, lifecycle governance, AI review councils and mandatory responsible-AI training.</w:t>
            </w:r>
          </w:p>
        </w:tc>
        <w:tc>
          <w:tcPr>
            <w:tcW w:w="2232" w:type="dxa"/>
            <w:tcMar>
              <w:top w:w="80" w:type="dxa"/>
              <w:left w:w="90" w:type="dxa"/>
              <w:bottom w:w="80" w:type="dxa"/>
              <w:right w:w="90" w:type="dxa"/>
            </w:tcMar>
            <w:vAlign w:val="center"/>
          </w:tcPr>
          <w:p w14:paraId="04A02AD5" w14:textId="77777777" w:rsidR="00A55AD2" w:rsidRDefault="00000000">
            <w:pPr>
              <w:spacing w:after="20"/>
            </w:pPr>
            <w:r>
              <w:rPr>
                <w:sz w:val="14"/>
              </w:rPr>
              <w:t>Governance embedded from experimentation to production.</w:t>
            </w:r>
          </w:p>
        </w:tc>
        <w:tc>
          <w:tcPr>
            <w:tcW w:w="2880" w:type="dxa"/>
            <w:tcMar>
              <w:top w:w="80" w:type="dxa"/>
              <w:left w:w="90" w:type="dxa"/>
              <w:bottom w:w="80" w:type="dxa"/>
              <w:right w:w="90" w:type="dxa"/>
            </w:tcMar>
            <w:vAlign w:val="center"/>
          </w:tcPr>
          <w:p w14:paraId="0F97D312" w14:textId="77777777" w:rsidR="00A55AD2" w:rsidRDefault="00000000">
            <w:pPr>
              <w:spacing w:after="20"/>
            </w:pPr>
            <w:r>
              <w:rPr>
                <w:sz w:val="14"/>
              </w:rPr>
              <w:t>Design lifecycle gates, federated review structures and role-based training integrated with existing risk frameworks.</w:t>
            </w:r>
          </w:p>
        </w:tc>
      </w:tr>
      <w:tr w:rsidR="00A55AD2" w14:paraId="7736D136" w14:textId="77777777" w:rsidTr="004C522C">
        <w:trPr>
          <w:jc w:val="center"/>
        </w:trPr>
        <w:tc>
          <w:tcPr>
            <w:tcW w:w="1512" w:type="dxa"/>
            <w:tcMar>
              <w:top w:w="80" w:type="dxa"/>
              <w:left w:w="90" w:type="dxa"/>
              <w:bottom w:w="80" w:type="dxa"/>
              <w:right w:w="90" w:type="dxa"/>
            </w:tcMar>
            <w:vAlign w:val="center"/>
          </w:tcPr>
          <w:p w14:paraId="7CDEABF0" w14:textId="77777777" w:rsidR="00A55AD2" w:rsidRDefault="00000000">
            <w:pPr>
              <w:spacing w:after="20"/>
            </w:pPr>
            <w:r>
              <w:rPr>
                <w:sz w:val="14"/>
              </w:rPr>
              <w:t>DBS</w:t>
            </w:r>
          </w:p>
        </w:tc>
        <w:tc>
          <w:tcPr>
            <w:tcW w:w="3672" w:type="dxa"/>
            <w:tcMar>
              <w:top w:w="80" w:type="dxa"/>
              <w:left w:w="90" w:type="dxa"/>
              <w:bottom w:w="80" w:type="dxa"/>
              <w:right w:w="90" w:type="dxa"/>
            </w:tcMar>
            <w:vAlign w:val="center"/>
          </w:tcPr>
          <w:p w14:paraId="05771293" w14:textId="77777777" w:rsidR="00A55AD2" w:rsidRDefault="00000000">
            <w:pPr>
              <w:spacing w:after="20"/>
            </w:pPr>
            <w:r>
              <w:rPr>
                <w:sz w:val="14"/>
              </w:rPr>
              <w:t>Reports industrialized AI across a large use-case/model portfolio and explicit economic-value tracking.</w:t>
            </w:r>
          </w:p>
        </w:tc>
        <w:tc>
          <w:tcPr>
            <w:tcW w:w="2232" w:type="dxa"/>
            <w:tcMar>
              <w:top w:w="80" w:type="dxa"/>
              <w:left w:w="90" w:type="dxa"/>
              <w:bottom w:w="80" w:type="dxa"/>
              <w:right w:w="90" w:type="dxa"/>
            </w:tcMar>
            <w:vAlign w:val="center"/>
          </w:tcPr>
          <w:p w14:paraId="44103298" w14:textId="77777777" w:rsidR="00A55AD2" w:rsidRDefault="00000000">
            <w:pPr>
              <w:spacing w:after="20"/>
            </w:pPr>
            <w:r>
              <w:rPr>
                <w:sz w:val="14"/>
              </w:rPr>
              <w:t>Platform-process-people industrialization and value realization.</w:t>
            </w:r>
          </w:p>
        </w:tc>
        <w:tc>
          <w:tcPr>
            <w:tcW w:w="2880" w:type="dxa"/>
            <w:tcMar>
              <w:top w:w="80" w:type="dxa"/>
              <w:left w:w="90" w:type="dxa"/>
              <w:bottom w:w="80" w:type="dxa"/>
              <w:right w:w="90" w:type="dxa"/>
            </w:tcMar>
            <w:vAlign w:val="center"/>
          </w:tcPr>
          <w:p w14:paraId="3C71DCF7" w14:textId="77777777" w:rsidR="00A55AD2" w:rsidRDefault="00000000">
            <w:pPr>
              <w:spacing w:after="20"/>
            </w:pPr>
            <w:r>
              <w:rPr>
                <w:sz w:val="14"/>
              </w:rPr>
              <w:t>Build portfolio governance, reusable capabilities and a disciplined value-measurement model.</w:t>
            </w:r>
          </w:p>
        </w:tc>
      </w:tr>
      <w:tr w:rsidR="00A55AD2" w14:paraId="631671A0" w14:textId="77777777" w:rsidTr="004C522C">
        <w:trPr>
          <w:jc w:val="center"/>
        </w:trPr>
        <w:tc>
          <w:tcPr>
            <w:tcW w:w="1512" w:type="dxa"/>
            <w:tcMar>
              <w:top w:w="80" w:type="dxa"/>
              <w:left w:w="90" w:type="dxa"/>
              <w:bottom w:w="80" w:type="dxa"/>
              <w:right w:w="90" w:type="dxa"/>
            </w:tcMar>
            <w:vAlign w:val="center"/>
          </w:tcPr>
          <w:p w14:paraId="0D04EA86" w14:textId="77777777" w:rsidR="00A55AD2" w:rsidRDefault="00000000">
            <w:pPr>
              <w:spacing w:after="20"/>
            </w:pPr>
            <w:r>
              <w:rPr>
                <w:sz w:val="14"/>
              </w:rPr>
              <w:t>Standard Chartered</w:t>
            </w:r>
          </w:p>
        </w:tc>
        <w:tc>
          <w:tcPr>
            <w:tcW w:w="3672" w:type="dxa"/>
            <w:tcMar>
              <w:top w:w="80" w:type="dxa"/>
              <w:left w:w="90" w:type="dxa"/>
              <w:bottom w:w="80" w:type="dxa"/>
              <w:right w:w="90" w:type="dxa"/>
            </w:tcMar>
            <w:vAlign w:val="center"/>
          </w:tcPr>
          <w:p w14:paraId="10A5CB5C" w14:textId="77777777" w:rsidR="00A55AD2" w:rsidRDefault="00000000">
            <w:pPr>
              <w:spacing w:after="20"/>
            </w:pPr>
            <w:r>
              <w:rPr>
                <w:sz w:val="14"/>
              </w:rPr>
              <w:t>Publicly describes strong data foundations, transparent governance, human accountability, an enterprise AI platform and central AI Control Tower.</w:t>
            </w:r>
          </w:p>
        </w:tc>
        <w:tc>
          <w:tcPr>
            <w:tcW w:w="2232" w:type="dxa"/>
            <w:tcMar>
              <w:top w:w="80" w:type="dxa"/>
              <w:left w:w="90" w:type="dxa"/>
              <w:bottom w:w="80" w:type="dxa"/>
              <w:right w:w="90" w:type="dxa"/>
            </w:tcMar>
            <w:vAlign w:val="center"/>
          </w:tcPr>
          <w:p w14:paraId="43773022" w14:textId="77777777" w:rsidR="00A55AD2" w:rsidRDefault="00000000">
            <w:pPr>
              <w:spacing w:after="20"/>
            </w:pPr>
            <w:r>
              <w:rPr>
                <w:sz w:val="14"/>
              </w:rPr>
              <w:t>Central platform with enterprise oversight and human judgment.</w:t>
            </w:r>
          </w:p>
        </w:tc>
        <w:tc>
          <w:tcPr>
            <w:tcW w:w="2880" w:type="dxa"/>
            <w:tcMar>
              <w:top w:w="80" w:type="dxa"/>
              <w:left w:w="90" w:type="dxa"/>
              <w:bottom w:w="80" w:type="dxa"/>
              <w:right w:w="90" w:type="dxa"/>
            </w:tcMar>
            <w:vAlign w:val="center"/>
          </w:tcPr>
          <w:p w14:paraId="4E7E6C88" w14:textId="77777777" w:rsidR="00A55AD2" w:rsidRDefault="00000000">
            <w:pPr>
              <w:spacing w:after="20"/>
            </w:pPr>
            <w:r>
              <w:rPr>
                <w:sz w:val="14"/>
              </w:rPr>
              <w:t>Assess the fit of a coordinating Control Tower and shared platform capabilities while retaining business and risk ownership.</w:t>
            </w:r>
          </w:p>
        </w:tc>
      </w:tr>
    </w:tbl>
    <w:p w14:paraId="6F11E741" w14:textId="77777777" w:rsidR="00A55AD2" w:rsidRDefault="00000000">
      <w:pPr>
        <w:pStyle w:val="Heading2"/>
      </w:pPr>
      <w:bookmarkStart w:id="64" w:name="_Toc235705470"/>
      <w:r>
        <w:t>8.1 Benchmarking Method</w:t>
      </w:r>
      <w:bookmarkEnd w:id="64"/>
    </w:p>
    <w:p w14:paraId="1CE1AA8B" w14:textId="77777777" w:rsidR="00A55AD2" w:rsidRDefault="00000000">
      <w:pPr>
        <w:pStyle w:val="ListBullet"/>
        <w:spacing w:after="50"/>
        <w:ind w:hanging="216"/>
      </w:pPr>
      <w:r>
        <w:t>Select benchmark banks by scale, public evidence, responsible-AI maturity and relevance to financial services.</w:t>
      </w:r>
    </w:p>
    <w:p w14:paraId="185848C7" w14:textId="77777777" w:rsidR="00A55AD2" w:rsidRDefault="00000000">
      <w:pPr>
        <w:pStyle w:val="ListBullet"/>
        <w:spacing w:after="50"/>
        <w:ind w:hanging="216"/>
      </w:pPr>
      <w:r>
        <w:t>Compare strategy, use-case themes, governance, operating model, data/technology platform, talent, partner model and value measurement.</w:t>
      </w:r>
    </w:p>
    <w:p w14:paraId="0DECA934" w14:textId="77777777" w:rsidR="00A55AD2" w:rsidRDefault="00000000">
      <w:pPr>
        <w:pStyle w:val="ListBullet"/>
        <w:spacing w:after="50"/>
        <w:ind w:hanging="216"/>
      </w:pPr>
      <w:r>
        <w:t>Distinguish disclosed fact from consultant interpretation.</w:t>
      </w:r>
    </w:p>
    <w:p w14:paraId="4B23D820" w14:textId="77777777" w:rsidR="00A55AD2" w:rsidRDefault="00000000">
      <w:pPr>
        <w:pStyle w:val="ListBullet"/>
        <w:spacing w:after="50"/>
        <w:ind w:hanging="216"/>
      </w:pPr>
      <w:r>
        <w:t>Contextualize lessons for Bangladesh, BRAC Bank’s strategy, current estate and regulatory obligations.</w:t>
      </w:r>
    </w:p>
    <w:p w14:paraId="39273238" w14:textId="77777777" w:rsidR="00A55AD2" w:rsidRDefault="00000000">
      <w:pPr>
        <w:pStyle w:val="ListBullet"/>
        <w:spacing w:after="50"/>
        <w:ind w:hanging="216"/>
      </w:pPr>
      <w:r>
        <w:t>Use the benchmark as a design input, not as a requirement to reproduce another bank’s model.</w:t>
      </w:r>
    </w:p>
    <w:p w14:paraId="2FBE6C15" w14:textId="77777777" w:rsidR="00A55AD2" w:rsidRDefault="00000000">
      <w:pPr>
        <w:pStyle w:val="Heading2"/>
      </w:pPr>
      <w:bookmarkStart w:id="65" w:name="_Toc235705471"/>
      <w:r>
        <w:t>8.2 Benchmark Dimensions to be Applied</w:t>
      </w:r>
      <w:bookmarkEnd w:id="65"/>
    </w:p>
    <w:p w14:paraId="37451E06" w14:textId="77777777" w:rsidR="00A55AD2" w:rsidRDefault="00000000">
      <w:pPr>
        <w:pStyle w:val="ListBullet"/>
        <w:spacing w:after="50"/>
        <w:ind w:hanging="216"/>
      </w:pPr>
      <w:r>
        <w:t>Enterprise AI ambition and sponsorship.</w:t>
      </w:r>
    </w:p>
    <w:p w14:paraId="719D8F17" w14:textId="77777777" w:rsidR="00A55AD2" w:rsidRDefault="00000000">
      <w:pPr>
        <w:pStyle w:val="ListBullet"/>
        <w:spacing w:after="50"/>
        <w:ind w:hanging="216"/>
      </w:pPr>
      <w:r>
        <w:t>Centralized, federated or hybrid operating model.</w:t>
      </w:r>
    </w:p>
    <w:p w14:paraId="44874710" w14:textId="77777777" w:rsidR="00A55AD2" w:rsidRDefault="00000000">
      <w:pPr>
        <w:pStyle w:val="ListBullet"/>
        <w:spacing w:after="50"/>
        <w:ind w:hanging="216"/>
      </w:pPr>
      <w:r>
        <w:t>Use-case portfolio and reusable enterprise services.</w:t>
      </w:r>
    </w:p>
    <w:p w14:paraId="14BE0542" w14:textId="77777777" w:rsidR="00A55AD2" w:rsidRDefault="00000000">
      <w:pPr>
        <w:pStyle w:val="ListBullet"/>
        <w:spacing w:after="50"/>
        <w:ind w:hanging="216"/>
      </w:pPr>
      <w:r>
        <w:t>Data, platform and MLOps industrialization.</w:t>
      </w:r>
    </w:p>
    <w:p w14:paraId="58DC83A6" w14:textId="77777777" w:rsidR="00A55AD2" w:rsidRDefault="00000000">
      <w:pPr>
        <w:pStyle w:val="ListBullet"/>
        <w:spacing w:after="50"/>
        <w:ind w:hanging="216"/>
      </w:pPr>
      <w:r>
        <w:t>Responsible AI, model-risk and third-party governance.</w:t>
      </w:r>
    </w:p>
    <w:p w14:paraId="1EB36CDF" w14:textId="77777777" w:rsidR="00A55AD2" w:rsidRDefault="00000000">
      <w:pPr>
        <w:pStyle w:val="ListBullet"/>
        <w:spacing w:after="50"/>
        <w:ind w:hanging="216"/>
      </w:pPr>
      <w:r>
        <w:t>Human oversight and customer-impact safeguards.</w:t>
      </w:r>
    </w:p>
    <w:p w14:paraId="64645A43" w14:textId="77777777" w:rsidR="00A55AD2" w:rsidRDefault="00000000">
      <w:pPr>
        <w:pStyle w:val="ListBullet"/>
        <w:spacing w:after="50"/>
        <w:ind w:hanging="216"/>
      </w:pPr>
      <w:r>
        <w:t>Talent, training and adoption.</w:t>
      </w:r>
    </w:p>
    <w:p w14:paraId="78E79F78" w14:textId="77777777" w:rsidR="00A55AD2" w:rsidRDefault="00000000">
      <w:pPr>
        <w:pStyle w:val="ListBullet"/>
        <w:spacing w:after="50"/>
        <w:ind w:hanging="216"/>
      </w:pPr>
      <w:r>
        <w:t>Economic-value and benefit-realization measurement.</w:t>
      </w:r>
    </w:p>
    <w:p w14:paraId="68DDA458" w14:textId="77777777" w:rsidR="00A55AD2" w:rsidRDefault="00000000">
      <w:r>
        <w:br w:type="page"/>
      </w:r>
    </w:p>
    <w:p w14:paraId="19F6B796" w14:textId="77777777" w:rsidR="00A55AD2" w:rsidRDefault="00000000">
      <w:pPr>
        <w:pStyle w:val="Heading1"/>
      </w:pPr>
      <w:bookmarkStart w:id="66" w:name="_Toc235705472"/>
      <w:r>
        <w:lastRenderedPageBreak/>
        <w:t>9. Recommended AI Dashboard and Visual Reporting Framework</w:t>
      </w:r>
      <w:bookmarkEnd w:id="66"/>
    </w:p>
    <w:p w14:paraId="28EDB362" w14:textId="3C3E62DD" w:rsidR="00A55AD2" w:rsidRDefault="00351EBF">
      <w:pPr>
        <w:jc w:val="center"/>
      </w:pPr>
      <w:r>
        <w:rPr>
          <w:noProof/>
        </w:rPr>
        <w:drawing>
          <wp:inline distT="0" distB="0" distL="0" distR="0" wp14:anchorId="40638FCD" wp14:editId="47EF6662">
            <wp:extent cx="6400800" cy="4267200"/>
            <wp:effectExtent l="0" t="0" r="0" b="0"/>
            <wp:docPr id="2024404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04932" name="Picture 2024404932"/>
                    <pic:cNvPicPr/>
                  </pic:nvPicPr>
                  <pic:blipFill>
                    <a:blip r:embed="rId14"/>
                    <a:stretch>
                      <a:fillRect/>
                    </a:stretch>
                  </pic:blipFill>
                  <pic:spPr>
                    <a:xfrm>
                      <a:off x="0" y="0"/>
                      <a:ext cx="6400800" cy="4267200"/>
                    </a:xfrm>
                    <a:prstGeom prst="rect">
                      <a:avLst/>
                    </a:prstGeom>
                  </pic:spPr>
                </pic:pic>
              </a:graphicData>
            </a:graphic>
          </wp:inline>
        </w:drawing>
      </w:r>
    </w:p>
    <w:p w14:paraId="420791CA" w14:textId="77777777" w:rsidR="00A55AD2" w:rsidRDefault="00000000">
      <w:pPr>
        <w:pStyle w:val="Caption"/>
        <w:jc w:val="center"/>
      </w:pPr>
      <w:r>
        <w:t>Figure 6. Recommended executive AI dashboard concept.</w:t>
      </w:r>
    </w:p>
    <w:p w14:paraId="3770CE65" w14:textId="77777777" w:rsidR="00A55AD2" w:rsidRDefault="00000000">
      <w:r>
        <w:t>The dashboard is recommended as part of the Executive Reporting Pack. It will be delivered as a conceptual reporting design, KPI dictionary and static visual template. It is intended to guide future dashboard implementation but is not itself a production application. The reporting pack will specify the owner, source, calculation method, refresh cadence and escalation threshold for each KPI; metrics that cannot be reliably sourced will not be presented as automated or production-ready measures.</w:t>
      </w:r>
    </w:p>
    <w:p w14:paraId="7DAAD4A0" w14:textId="77777777" w:rsidR="00A55AD2" w:rsidRDefault="00000000">
      <w:pPr>
        <w:pStyle w:val="Heading2"/>
      </w:pPr>
      <w:bookmarkStart w:id="67" w:name="_Toc235705473"/>
      <w:r>
        <w:t>9.1 Recommended Dashboard Views</w:t>
      </w:r>
      <w:bookmarkEnd w:id="67"/>
    </w:p>
    <w:p w14:paraId="1DABF976" w14:textId="77777777" w:rsidR="00A55AD2" w:rsidRDefault="00000000">
      <w:pPr>
        <w:pStyle w:val="Heading3"/>
      </w:pPr>
      <w:bookmarkStart w:id="68" w:name="_Toc235705474"/>
      <w:r>
        <w:t>Executive Portfolio Summary</w:t>
      </w:r>
      <w:bookmarkEnd w:id="68"/>
    </w:p>
    <w:p w14:paraId="698DD6BE" w14:textId="77777777" w:rsidR="00A55AD2" w:rsidRDefault="00000000">
      <w:pPr>
        <w:pStyle w:val="ListBullet"/>
        <w:spacing w:after="50"/>
        <w:ind w:hanging="216"/>
      </w:pPr>
      <w:r>
        <w:t>Total initiatives by stage, business area and risk tier.</w:t>
      </w:r>
    </w:p>
    <w:p w14:paraId="01741DAE" w14:textId="77777777" w:rsidR="00A55AD2" w:rsidRDefault="00000000">
      <w:pPr>
        <w:pStyle w:val="ListBullet"/>
        <w:spacing w:after="50"/>
        <w:ind w:hanging="216"/>
      </w:pPr>
      <w:r>
        <w:t>Approved early-value pipeline and strategic bets.</w:t>
      </w:r>
    </w:p>
    <w:p w14:paraId="5EA349D7" w14:textId="77777777" w:rsidR="00A55AD2" w:rsidRDefault="00000000">
      <w:pPr>
        <w:pStyle w:val="ListBullet"/>
        <w:spacing w:after="50"/>
        <w:ind w:hanging="216"/>
      </w:pPr>
      <w:r>
        <w:t>Top dependencies, decisions and exceptions.</w:t>
      </w:r>
    </w:p>
    <w:p w14:paraId="3954AEB3" w14:textId="77777777" w:rsidR="00A55AD2" w:rsidRDefault="00000000">
      <w:pPr>
        <w:pStyle w:val="Heading3"/>
      </w:pPr>
      <w:bookmarkStart w:id="69" w:name="_Toc235705475"/>
      <w:r>
        <w:t>AI Readiness</w:t>
      </w:r>
      <w:bookmarkEnd w:id="69"/>
    </w:p>
    <w:p w14:paraId="00BED60F" w14:textId="77777777" w:rsidR="00A55AD2" w:rsidRDefault="00000000">
      <w:pPr>
        <w:pStyle w:val="ListBullet"/>
        <w:spacing w:after="50"/>
        <w:ind w:hanging="216"/>
      </w:pPr>
      <w:r>
        <w:t>Maturity by strategy, data, technology, talent, governance and change.</w:t>
      </w:r>
    </w:p>
    <w:p w14:paraId="3426A670" w14:textId="77777777" w:rsidR="00A55AD2" w:rsidRDefault="00000000">
      <w:pPr>
        <w:pStyle w:val="ListBullet"/>
        <w:spacing w:after="50"/>
        <w:ind w:hanging="216"/>
      </w:pPr>
      <w:r>
        <w:t>Current vs target maturity and priority gaps.</w:t>
      </w:r>
    </w:p>
    <w:p w14:paraId="49CBD7E0" w14:textId="77777777" w:rsidR="00A55AD2" w:rsidRDefault="00000000">
      <w:pPr>
        <w:pStyle w:val="Heading3"/>
      </w:pPr>
      <w:bookmarkStart w:id="70" w:name="_Toc235705476"/>
      <w:r>
        <w:t>Use-Case Portfolio</w:t>
      </w:r>
      <w:bookmarkEnd w:id="70"/>
    </w:p>
    <w:p w14:paraId="2C2592C4" w14:textId="77777777" w:rsidR="00A55AD2" w:rsidRDefault="00000000">
      <w:pPr>
        <w:pStyle w:val="ListBullet"/>
        <w:spacing w:after="50"/>
        <w:ind w:hanging="216"/>
      </w:pPr>
      <w:r>
        <w:t>Business value vs feasibility.</w:t>
      </w:r>
    </w:p>
    <w:p w14:paraId="387C3807" w14:textId="77777777" w:rsidR="00A55AD2" w:rsidRDefault="00000000">
      <w:pPr>
        <w:pStyle w:val="ListBullet"/>
        <w:spacing w:after="50"/>
        <w:ind w:hanging="216"/>
      </w:pPr>
      <w:r>
        <w:t>Expected value by revenue, cost, risk and CX.</w:t>
      </w:r>
    </w:p>
    <w:p w14:paraId="107E41AF" w14:textId="77777777" w:rsidR="00A55AD2" w:rsidRDefault="00000000">
      <w:pPr>
        <w:pStyle w:val="ListBullet"/>
        <w:spacing w:after="50"/>
        <w:ind w:hanging="216"/>
      </w:pPr>
      <w:r>
        <w:t>Ownership, readiness and delivery stage.</w:t>
      </w:r>
    </w:p>
    <w:p w14:paraId="56AA8195" w14:textId="77777777" w:rsidR="00A55AD2" w:rsidRDefault="00000000">
      <w:pPr>
        <w:pStyle w:val="Heading3"/>
      </w:pPr>
      <w:bookmarkStart w:id="71" w:name="_Toc235705477"/>
      <w:r>
        <w:t>Governance and Risk</w:t>
      </w:r>
      <w:bookmarkEnd w:id="71"/>
    </w:p>
    <w:p w14:paraId="663A1502" w14:textId="77777777" w:rsidR="00A55AD2" w:rsidRDefault="00000000">
      <w:pPr>
        <w:pStyle w:val="ListBullet"/>
        <w:spacing w:after="50"/>
        <w:ind w:hanging="216"/>
      </w:pPr>
      <w:r>
        <w:t>Inventory coverage, risk classifications and approval status.</w:t>
      </w:r>
    </w:p>
    <w:p w14:paraId="5D44CC6F" w14:textId="77777777" w:rsidR="00A55AD2" w:rsidRDefault="00000000">
      <w:pPr>
        <w:pStyle w:val="ListBullet"/>
        <w:spacing w:after="50"/>
        <w:ind w:hanging="216"/>
      </w:pPr>
      <w:r>
        <w:t>Control completion, overdue actions, incidents and third-party exposure.</w:t>
      </w:r>
    </w:p>
    <w:p w14:paraId="3363AEF1" w14:textId="77777777" w:rsidR="00A55AD2" w:rsidRDefault="00000000">
      <w:pPr>
        <w:pStyle w:val="Heading3"/>
      </w:pPr>
      <w:bookmarkStart w:id="72" w:name="_Toc235705478"/>
      <w:r>
        <w:lastRenderedPageBreak/>
        <w:t>Roadmap and Value Realization</w:t>
      </w:r>
      <w:bookmarkEnd w:id="72"/>
    </w:p>
    <w:p w14:paraId="123B2D9E" w14:textId="77777777" w:rsidR="00A55AD2" w:rsidRDefault="00000000">
      <w:pPr>
        <w:pStyle w:val="ListBullet"/>
        <w:spacing w:after="50"/>
        <w:ind w:hanging="216"/>
      </w:pPr>
      <w:r>
        <w:t>Milestone status by year and initiative.</w:t>
      </w:r>
    </w:p>
    <w:p w14:paraId="0351C69E" w14:textId="77777777" w:rsidR="00A55AD2" w:rsidRDefault="00000000">
      <w:pPr>
        <w:pStyle w:val="ListBullet"/>
        <w:spacing w:after="50"/>
        <w:ind w:hanging="216"/>
      </w:pPr>
      <w:r>
        <w:t>Planned vs realized value, TCO and ROI.</w:t>
      </w:r>
    </w:p>
    <w:p w14:paraId="733D420F" w14:textId="77777777" w:rsidR="00A55AD2" w:rsidRDefault="00000000">
      <w:pPr>
        <w:pStyle w:val="ListBullet"/>
        <w:spacing w:after="50"/>
        <w:ind w:hanging="216"/>
      </w:pPr>
      <w:r>
        <w:t>Benefits at risk and management actions.</w:t>
      </w:r>
    </w:p>
    <w:p w14:paraId="101C2F2B" w14:textId="77777777" w:rsidR="00A55AD2" w:rsidRDefault="00000000">
      <w:pPr>
        <w:pStyle w:val="Heading1"/>
      </w:pPr>
      <w:bookmarkStart w:id="73" w:name="_Toc235705479"/>
      <w:r>
        <w:t>10. Role-Based Stakeholder Journeys</w:t>
      </w:r>
      <w:bookmarkEnd w:id="73"/>
    </w:p>
    <w:p w14:paraId="244A3673" w14:textId="77777777" w:rsidR="00A55AD2" w:rsidRDefault="00000000">
      <w:r>
        <w:t>The engagement does not include a user-facing software product; therefore, the relevant journeys are stakeholder participation and decision journeys. The following journeys show how each proposed role group contributes from discovery through handover.</w:t>
      </w:r>
    </w:p>
    <w:p w14:paraId="4E17AB99" w14:textId="77777777" w:rsidR="00A55AD2" w:rsidRDefault="00000000">
      <w:pPr>
        <w:pStyle w:val="Heading2"/>
      </w:pPr>
      <w:bookmarkStart w:id="74" w:name="_Toc235705480"/>
      <w:r>
        <w:t>10.1 Executive Sponsor / Steering Committee Journey</w:t>
      </w:r>
      <w:bookmarkEnd w:id="74"/>
    </w:p>
    <w:p w14:paraId="7D1EF3E8" w14:textId="77777777" w:rsidR="00A55AD2" w:rsidRDefault="00000000">
      <w:pPr>
        <w:spacing w:after="50"/>
        <w:ind w:left="403" w:hanging="403"/>
      </w:pPr>
      <w:r>
        <w:rPr>
          <w:b/>
          <w:color w:val="1F6FAF"/>
        </w:rPr>
        <w:t xml:space="preserve">1. </w:t>
      </w:r>
      <w:r>
        <w:t>Align: confirm strategic priorities, risk appetite, success measures and decision calendar.</w:t>
      </w:r>
    </w:p>
    <w:p w14:paraId="277FF7A1" w14:textId="77777777" w:rsidR="00A55AD2" w:rsidRDefault="00000000">
      <w:pPr>
        <w:spacing w:after="50"/>
        <w:ind w:left="403" w:hanging="403"/>
      </w:pPr>
      <w:r>
        <w:rPr>
          <w:b/>
          <w:color w:val="1F6FAF"/>
        </w:rPr>
        <w:t xml:space="preserve">2. </w:t>
      </w:r>
      <w:r>
        <w:t>Direct: resolve cross-functional access or scope issues and confirm major assumptions.</w:t>
      </w:r>
    </w:p>
    <w:p w14:paraId="734BA823" w14:textId="77777777" w:rsidR="00A55AD2" w:rsidRDefault="00000000">
      <w:pPr>
        <w:spacing w:after="50"/>
        <w:ind w:left="403" w:hanging="403"/>
      </w:pPr>
      <w:r>
        <w:rPr>
          <w:b/>
          <w:color w:val="1F6FAF"/>
        </w:rPr>
        <w:t xml:space="preserve">3. </w:t>
      </w:r>
      <w:r>
        <w:t>Prioritize: review maturity findings and approve portfolio principles and early-value shortlist.</w:t>
      </w:r>
    </w:p>
    <w:p w14:paraId="387E3FF3" w14:textId="77777777" w:rsidR="00A55AD2" w:rsidRDefault="00000000">
      <w:pPr>
        <w:spacing w:after="50"/>
        <w:ind w:left="403" w:hanging="403"/>
      </w:pPr>
      <w:r>
        <w:rPr>
          <w:b/>
          <w:color w:val="1F6FAF"/>
        </w:rPr>
        <w:t xml:space="preserve">4. </w:t>
      </w:r>
      <w:r>
        <w:t>Govern: approve the governance operating model, key policy choices and escalation routes.</w:t>
      </w:r>
    </w:p>
    <w:p w14:paraId="5E682338" w14:textId="77777777" w:rsidR="00A55AD2" w:rsidRDefault="00000000">
      <w:pPr>
        <w:spacing w:after="50"/>
        <w:ind w:left="403" w:hanging="403"/>
      </w:pPr>
      <w:r>
        <w:rPr>
          <w:b/>
          <w:color w:val="1F6FAF"/>
        </w:rPr>
        <w:t xml:space="preserve">5. </w:t>
      </w:r>
      <w:r>
        <w:t>Invest: review the target architecture, roadmap, business case and funding implications.</w:t>
      </w:r>
    </w:p>
    <w:p w14:paraId="5C1C024B" w14:textId="77777777" w:rsidR="00A55AD2" w:rsidRDefault="00000000">
      <w:pPr>
        <w:spacing w:after="50"/>
        <w:ind w:left="403" w:hanging="403"/>
      </w:pPr>
      <w:r>
        <w:rPr>
          <w:b/>
          <w:color w:val="1F6FAF"/>
        </w:rPr>
        <w:t xml:space="preserve">6. </w:t>
      </w:r>
      <w:r>
        <w:t>Close: approve the final executive narrative, owners and next-step decisions.</w:t>
      </w:r>
    </w:p>
    <w:p w14:paraId="3990E71D" w14:textId="77777777" w:rsidR="00A55AD2" w:rsidRDefault="00000000">
      <w:pPr>
        <w:pStyle w:val="Heading2"/>
      </w:pPr>
      <w:bookmarkStart w:id="75" w:name="_Toc235705481"/>
      <w:r>
        <w:t>10.2 Business Unit Sponsor / Use-Case Owner Journey</w:t>
      </w:r>
      <w:bookmarkEnd w:id="75"/>
    </w:p>
    <w:p w14:paraId="06FF24A5" w14:textId="77777777" w:rsidR="00A55AD2" w:rsidRDefault="00000000">
      <w:pPr>
        <w:spacing w:after="50"/>
        <w:ind w:left="403" w:hanging="403"/>
      </w:pPr>
      <w:r>
        <w:rPr>
          <w:b/>
          <w:color w:val="1F6FAF"/>
        </w:rPr>
        <w:t xml:space="preserve">1. </w:t>
      </w:r>
      <w:r>
        <w:t>Discover: describe business pain points, strategic opportunities, current initiatives and target users/processes.</w:t>
      </w:r>
    </w:p>
    <w:p w14:paraId="052D9102" w14:textId="77777777" w:rsidR="00A55AD2" w:rsidRDefault="00000000">
      <w:pPr>
        <w:spacing w:after="50"/>
        <w:ind w:left="403" w:hanging="403"/>
      </w:pPr>
      <w:r>
        <w:rPr>
          <w:b/>
          <w:color w:val="1F6FAF"/>
        </w:rPr>
        <w:t xml:space="preserve">2. </w:t>
      </w:r>
      <w:r>
        <w:t>Define: establish a clear problem statement, outcome, baseline KPI and accountable owner.</w:t>
      </w:r>
    </w:p>
    <w:p w14:paraId="40209CA5" w14:textId="77777777" w:rsidR="00A55AD2" w:rsidRDefault="00000000">
      <w:pPr>
        <w:spacing w:after="50"/>
        <w:ind w:left="403" w:hanging="403"/>
      </w:pPr>
      <w:r>
        <w:rPr>
          <w:b/>
          <w:color w:val="1F6FAF"/>
        </w:rPr>
        <w:t xml:space="preserve">3. </w:t>
      </w:r>
      <w:r>
        <w:t>Assess: validate data, process, customer and operational feasibility with technical and control teams.</w:t>
      </w:r>
    </w:p>
    <w:p w14:paraId="3E263225" w14:textId="77777777" w:rsidR="00A55AD2" w:rsidRDefault="00000000">
      <w:pPr>
        <w:spacing w:after="50"/>
        <w:ind w:left="403" w:hanging="403"/>
      </w:pPr>
      <w:r>
        <w:rPr>
          <w:b/>
          <w:color w:val="1F6FAF"/>
        </w:rPr>
        <w:t xml:space="preserve">4. </w:t>
      </w:r>
      <w:r>
        <w:t>Prioritize: participate in scoring, resolve overlaps and accept value assumptions.</w:t>
      </w:r>
    </w:p>
    <w:p w14:paraId="5A5E84DD" w14:textId="77777777" w:rsidR="00A55AD2" w:rsidRDefault="00000000">
      <w:pPr>
        <w:spacing w:after="50"/>
        <w:ind w:left="403" w:hanging="403"/>
      </w:pPr>
      <w:r>
        <w:rPr>
          <w:b/>
          <w:color w:val="1F6FAF"/>
        </w:rPr>
        <w:t xml:space="preserve">5. </w:t>
      </w:r>
      <w:r>
        <w:t>Plan: own roadmap milestones, dependencies, adoption activities and benefit realization.</w:t>
      </w:r>
    </w:p>
    <w:p w14:paraId="771C00CD" w14:textId="77777777" w:rsidR="00A55AD2" w:rsidRDefault="00000000">
      <w:pPr>
        <w:spacing w:after="50"/>
        <w:ind w:left="403" w:hanging="403"/>
      </w:pPr>
      <w:r>
        <w:rPr>
          <w:b/>
          <w:color w:val="1F6FAF"/>
        </w:rPr>
        <w:t xml:space="preserve">6. </w:t>
      </w:r>
      <w:r>
        <w:t>Operate: use the intake, governance and reporting templates after handover.</w:t>
      </w:r>
    </w:p>
    <w:p w14:paraId="0857B59B" w14:textId="77777777" w:rsidR="00A55AD2" w:rsidRDefault="00000000">
      <w:pPr>
        <w:pStyle w:val="Heading2"/>
      </w:pPr>
      <w:bookmarkStart w:id="76" w:name="_Toc235705482"/>
      <w:r>
        <w:t>10.3 Risk, Compliance, Legal, Privacy and Internal Audit Journey</w:t>
      </w:r>
      <w:bookmarkEnd w:id="76"/>
    </w:p>
    <w:p w14:paraId="27DEBBF9" w14:textId="77777777" w:rsidR="00A55AD2" w:rsidRDefault="00000000">
      <w:pPr>
        <w:spacing w:after="50"/>
        <w:ind w:left="403" w:hanging="403"/>
      </w:pPr>
      <w:r>
        <w:rPr>
          <w:b/>
          <w:color w:val="1F6FAF"/>
        </w:rPr>
        <w:t xml:space="preserve">1. </w:t>
      </w:r>
      <w:r>
        <w:t>Baseline: provide existing policies, risk frameworks, audit findings and regulatory interpretations.</w:t>
      </w:r>
    </w:p>
    <w:p w14:paraId="26DE0FEF" w14:textId="77777777" w:rsidR="00A55AD2" w:rsidRDefault="00000000">
      <w:pPr>
        <w:spacing w:after="50"/>
        <w:ind w:left="403" w:hanging="403"/>
      </w:pPr>
      <w:r>
        <w:rPr>
          <w:b/>
          <w:color w:val="1F6FAF"/>
        </w:rPr>
        <w:t xml:space="preserve">2. </w:t>
      </w:r>
      <w:r>
        <w:t>Classify: define risk dimensions, materiality thresholds and mandatory review triggers.</w:t>
      </w:r>
    </w:p>
    <w:p w14:paraId="3015FA73" w14:textId="77777777" w:rsidR="00A55AD2" w:rsidRDefault="00000000">
      <w:pPr>
        <w:spacing w:after="50"/>
        <w:ind w:left="403" w:hanging="403"/>
      </w:pPr>
      <w:r>
        <w:rPr>
          <w:b/>
          <w:color w:val="1F6FAF"/>
        </w:rPr>
        <w:t xml:space="preserve">3. </w:t>
      </w:r>
      <w:r>
        <w:t>Design: co-create policies, control objectives, decision rights and evidence requirements.</w:t>
      </w:r>
    </w:p>
    <w:p w14:paraId="5635D136" w14:textId="77777777" w:rsidR="00A55AD2" w:rsidRDefault="00000000">
      <w:pPr>
        <w:spacing w:after="50"/>
        <w:ind w:left="403" w:hanging="403"/>
      </w:pPr>
      <w:r>
        <w:rPr>
          <w:b/>
          <w:color w:val="1F6FAF"/>
        </w:rPr>
        <w:t xml:space="preserve">4. </w:t>
      </w:r>
      <w:r>
        <w:t>Challenge: review use-case assumptions, architecture implications and residual risks.</w:t>
      </w:r>
    </w:p>
    <w:p w14:paraId="69A7F0BD" w14:textId="77777777" w:rsidR="00A55AD2" w:rsidRDefault="00000000">
      <w:pPr>
        <w:spacing w:after="50"/>
        <w:ind w:left="403" w:hanging="403"/>
      </w:pPr>
      <w:r>
        <w:rPr>
          <w:b/>
          <w:color w:val="1F6FAF"/>
        </w:rPr>
        <w:t xml:space="preserve">5. </w:t>
      </w:r>
      <w:r>
        <w:t>Assure: agree testing cadence, independent validation and audit/reporting access.</w:t>
      </w:r>
    </w:p>
    <w:p w14:paraId="6ACB609E" w14:textId="77777777" w:rsidR="00A55AD2" w:rsidRDefault="00000000">
      <w:pPr>
        <w:spacing w:after="50"/>
        <w:ind w:left="403" w:hanging="403"/>
      </w:pPr>
      <w:r>
        <w:rPr>
          <w:b/>
          <w:color w:val="1F6FAF"/>
        </w:rPr>
        <w:t xml:space="preserve">6. </w:t>
      </w:r>
      <w:r>
        <w:t>Sustain: receive playbooks and templates for ongoing oversight and assurance.</w:t>
      </w:r>
    </w:p>
    <w:p w14:paraId="17468510" w14:textId="77777777" w:rsidR="00A55AD2" w:rsidRDefault="00000000">
      <w:pPr>
        <w:pStyle w:val="Heading2"/>
      </w:pPr>
      <w:bookmarkStart w:id="77" w:name="_Toc235705483"/>
      <w:r>
        <w:t>10.4 Technology, Data, Cybersecurity and Architecture Journey</w:t>
      </w:r>
      <w:bookmarkEnd w:id="77"/>
    </w:p>
    <w:p w14:paraId="076B6D70" w14:textId="77777777" w:rsidR="00A55AD2" w:rsidRDefault="00000000">
      <w:pPr>
        <w:spacing w:after="50"/>
        <w:ind w:left="403" w:hanging="403"/>
      </w:pPr>
      <w:r>
        <w:rPr>
          <w:b/>
          <w:color w:val="1F6FAF"/>
        </w:rPr>
        <w:t xml:space="preserve">1. </w:t>
      </w:r>
      <w:r>
        <w:t>Baseline: document current platforms, private-cloud capability, integration, data, security and operational standards.</w:t>
      </w:r>
    </w:p>
    <w:p w14:paraId="3F522520" w14:textId="77777777" w:rsidR="00A55AD2" w:rsidRDefault="00000000">
      <w:pPr>
        <w:spacing w:after="50"/>
        <w:ind w:left="403" w:hanging="403"/>
      </w:pPr>
      <w:r>
        <w:rPr>
          <w:b/>
          <w:color w:val="1F6FAF"/>
        </w:rPr>
        <w:t xml:space="preserve">2. </w:t>
      </w:r>
      <w:r>
        <w:t>Assess: identify reusable assets, constraints, capability gaps and technical debt affecting priority use cases.</w:t>
      </w:r>
    </w:p>
    <w:p w14:paraId="4D670262" w14:textId="77777777" w:rsidR="00A55AD2" w:rsidRDefault="00000000">
      <w:pPr>
        <w:spacing w:after="50"/>
        <w:ind w:left="403" w:hanging="403"/>
      </w:pPr>
      <w:r>
        <w:rPr>
          <w:b/>
          <w:color w:val="1F6FAF"/>
        </w:rPr>
        <w:t xml:space="preserve">3. </w:t>
      </w:r>
      <w:r>
        <w:t>Design: define target capabilities, architecture principles, security controls and transition options.</w:t>
      </w:r>
    </w:p>
    <w:p w14:paraId="03D34791" w14:textId="77777777" w:rsidR="00A55AD2" w:rsidRDefault="00000000">
      <w:pPr>
        <w:spacing w:after="50"/>
        <w:ind w:left="403" w:hanging="403"/>
      </w:pPr>
      <w:r>
        <w:rPr>
          <w:b/>
          <w:color w:val="1F6FAF"/>
        </w:rPr>
        <w:t xml:space="preserve">4. </w:t>
      </w:r>
      <w:r>
        <w:t>Validate: confirm feasibility, resilience, data availability and operating responsibilities.</w:t>
      </w:r>
    </w:p>
    <w:p w14:paraId="5B6D309C" w14:textId="77777777" w:rsidR="00A55AD2" w:rsidRDefault="00000000">
      <w:pPr>
        <w:spacing w:after="50"/>
        <w:ind w:left="403" w:hanging="403"/>
      </w:pPr>
      <w:r>
        <w:rPr>
          <w:b/>
          <w:color w:val="1F6FAF"/>
        </w:rPr>
        <w:t xml:space="preserve">5. </w:t>
      </w:r>
      <w:r>
        <w:t>Roadmap: sequence platform, data and MLOps capabilities against use-case dependencies.</w:t>
      </w:r>
    </w:p>
    <w:p w14:paraId="06EEAD96" w14:textId="77777777" w:rsidR="00A55AD2" w:rsidRDefault="00000000">
      <w:pPr>
        <w:spacing w:after="50"/>
        <w:ind w:left="403" w:hanging="403"/>
      </w:pPr>
      <w:r>
        <w:rPr>
          <w:b/>
          <w:color w:val="1F6FAF"/>
        </w:rPr>
        <w:t xml:space="preserve">6. </w:t>
      </w:r>
      <w:r>
        <w:t>Handover: accept architecture artefacts, decision principles and implementation inputs.</w:t>
      </w:r>
    </w:p>
    <w:p w14:paraId="0D860FF6" w14:textId="77777777" w:rsidR="00A55AD2" w:rsidRDefault="00000000">
      <w:pPr>
        <w:pStyle w:val="Heading2"/>
      </w:pPr>
      <w:bookmarkStart w:id="78" w:name="_Toc235705484"/>
      <w:r>
        <w:t>10.5 AI Control Tower / Coordinating Office Journey</w:t>
      </w:r>
      <w:bookmarkEnd w:id="78"/>
    </w:p>
    <w:p w14:paraId="6B1F1A3F" w14:textId="77777777" w:rsidR="00A55AD2" w:rsidRDefault="00000000">
      <w:pPr>
        <w:spacing w:after="50"/>
        <w:ind w:left="403" w:hanging="403"/>
      </w:pPr>
      <w:r>
        <w:rPr>
          <w:b/>
          <w:color w:val="1F6FAF"/>
        </w:rPr>
        <w:t xml:space="preserve">1. </w:t>
      </w:r>
      <w:r>
        <w:t>Form: agree mandate, placement, relationship to existing forums and initial membership.</w:t>
      </w:r>
    </w:p>
    <w:p w14:paraId="233EC079" w14:textId="77777777" w:rsidR="00A55AD2" w:rsidRDefault="00000000">
      <w:pPr>
        <w:spacing w:after="50"/>
        <w:ind w:left="403" w:hanging="403"/>
      </w:pPr>
      <w:r>
        <w:rPr>
          <w:b/>
          <w:color w:val="1F6FAF"/>
        </w:rPr>
        <w:t xml:space="preserve">2. </w:t>
      </w:r>
      <w:r>
        <w:t>Inventory: establish the enterprise AI register and intake process.</w:t>
      </w:r>
    </w:p>
    <w:p w14:paraId="396AB6DA" w14:textId="77777777" w:rsidR="00A55AD2" w:rsidRDefault="00000000">
      <w:pPr>
        <w:spacing w:after="50"/>
        <w:ind w:left="403" w:hanging="403"/>
      </w:pPr>
      <w:r>
        <w:rPr>
          <w:b/>
          <w:color w:val="1F6FAF"/>
        </w:rPr>
        <w:t xml:space="preserve">3. </w:t>
      </w:r>
      <w:r>
        <w:t>Orchestrate: coordinate portfolio decisions, lifecycle gates and cross-functional reviews.</w:t>
      </w:r>
    </w:p>
    <w:p w14:paraId="4DF59B51" w14:textId="77777777" w:rsidR="00A55AD2" w:rsidRDefault="00000000">
      <w:pPr>
        <w:spacing w:after="50"/>
        <w:ind w:left="403" w:hanging="403"/>
      </w:pPr>
      <w:r>
        <w:rPr>
          <w:b/>
          <w:color w:val="1F6FAF"/>
        </w:rPr>
        <w:t xml:space="preserve">4. </w:t>
      </w:r>
      <w:r>
        <w:t>Report: maintain executive risk, control, value and milestone reporting.</w:t>
      </w:r>
    </w:p>
    <w:p w14:paraId="62544F43" w14:textId="77777777" w:rsidR="00A55AD2" w:rsidRDefault="00000000">
      <w:pPr>
        <w:spacing w:after="50"/>
        <w:ind w:left="403" w:hanging="403"/>
      </w:pPr>
      <w:r>
        <w:rPr>
          <w:b/>
          <w:color w:val="1F6FAF"/>
        </w:rPr>
        <w:t xml:space="preserve">5. </w:t>
      </w:r>
      <w:r>
        <w:t>Improve: monitor regulatory/technology change and update policies, templates and controls.</w:t>
      </w:r>
    </w:p>
    <w:p w14:paraId="57719933" w14:textId="77777777" w:rsidR="00A55AD2" w:rsidRDefault="00000000">
      <w:pPr>
        <w:spacing w:after="50"/>
        <w:ind w:left="403" w:hanging="403"/>
      </w:pPr>
      <w:r>
        <w:rPr>
          <w:b/>
          <w:color w:val="1F6FAF"/>
        </w:rPr>
        <w:lastRenderedPageBreak/>
        <w:t xml:space="preserve">6. </w:t>
      </w:r>
      <w:r>
        <w:t>Transfer: receive operating playbooks, RACI, calendar and reporting pack.</w:t>
      </w:r>
    </w:p>
    <w:p w14:paraId="3C0F2DE4" w14:textId="77777777" w:rsidR="00A55AD2" w:rsidRDefault="00000000">
      <w:pPr>
        <w:pStyle w:val="Heading2"/>
      </w:pPr>
      <w:bookmarkStart w:id="79" w:name="_Toc235705485"/>
      <w:r>
        <w:t>10.6 Change, Learning and Employee Enablement Journey</w:t>
      </w:r>
      <w:bookmarkEnd w:id="79"/>
    </w:p>
    <w:p w14:paraId="2D60610A" w14:textId="77777777" w:rsidR="00A55AD2" w:rsidRDefault="00000000">
      <w:pPr>
        <w:spacing w:after="50"/>
        <w:ind w:left="403" w:hanging="403"/>
      </w:pPr>
      <w:r>
        <w:rPr>
          <w:b/>
          <w:color w:val="1F6FAF"/>
        </w:rPr>
        <w:t xml:space="preserve">1. </w:t>
      </w:r>
      <w:r>
        <w:t>Identify: assess role impacts, skill gaps and priority audiences.</w:t>
      </w:r>
    </w:p>
    <w:p w14:paraId="657794F9" w14:textId="77777777" w:rsidR="00A55AD2" w:rsidRDefault="00000000">
      <w:pPr>
        <w:spacing w:after="50"/>
        <w:ind w:left="403" w:hanging="403"/>
      </w:pPr>
      <w:r>
        <w:rPr>
          <w:b/>
          <w:color w:val="1F6FAF"/>
        </w:rPr>
        <w:t xml:space="preserve">2. </w:t>
      </w:r>
      <w:r>
        <w:t>Design: create role-based awareness, practitioner and governance training paths.</w:t>
      </w:r>
    </w:p>
    <w:p w14:paraId="379AF437" w14:textId="77777777" w:rsidR="00A55AD2" w:rsidRDefault="00000000">
      <w:pPr>
        <w:spacing w:after="50"/>
        <w:ind w:left="403" w:hanging="403"/>
      </w:pPr>
      <w:r>
        <w:rPr>
          <w:b/>
          <w:color w:val="1F6FAF"/>
        </w:rPr>
        <w:t xml:space="preserve">3. </w:t>
      </w:r>
      <w:r>
        <w:t>Prepare: align communications, process changes and adoption measures to roadmap initiatives.</w:t>
      </w:r>
    </w:p>
    <w:p w14:paraId="4E97C110" w14:textId="77777777" w:rsidR="00A55AD2" w:rsidRDefault="00000000">
      <w:pPr>
        <w:spacing w:after="50"/>
        <w:ind w:left="403" w:hanging="403"/>
      </w:pPr>
      <w:r>
        <w:rPr>
          <w:b/>
          <w:color w:val="1F6FAF"/>
        </w:rPr>
        <w:t xml:space="preserve">4. </w:t>
      </w:r>
      <w:r>
        <w:t>Enable: deliver train-the-trainer sessions and reusable materials.</w:t>
      </w:r>
    </w:p>
    <w:p w14:paraId="2ED66FE9" w14:textId="77777777" w:rsidR="00A55AD2" w:rsidRDefault="00000000">
      <w:pPr>
        <w:spacing w:after="50"/>
        <w:ind w:left="403" w:hanging="403"/>
      </w:pPr>
      <w:r>
        <w:rPr>
          <w:b/>
          <w:color w:val="1F6FAF"/>
        </w:rPr>
        <w:t xml:space="preserve">5. </w:t>
      </w:r>
      <w:r>
        <w:t>Measure: track participation, proficiency, adoption and change risks.</w:t>
      </w:r>
    </w:p>
    <w:p w14:paraId="7390031A" w14:textId="77777777" w:rsidR="00A55AD2" w:rsidRDefault="00000000">
      <w:pPr>
        <w:spacing w:after="50"/>
        <w:ind w:left="403" w:hanging="403"/>
      </w:pPr>
      <w:r>
        <w:rPr>
          <w:b/>
          <w:color w:val="1F6FAF"/>
        </w:rPr>
        <w:t xml:space="preserve">6. </w:t>
      </w:r>
      <w:r>
        <w:t>Sustain: establish ownership for future training updates and community support.</w:t>
      </w:r>
    </w:p>
    <w:p w14:paraId="76D3E4E4" w14:textId="77777777" w:rsidR="00A55AD2" w:rsidRDefault="00000000">
      <w:pPr>
        <w:pStyle w:val="Heading1"/>
      </w:pPr>
      <w:bookmarkStart w:id="80" w:name="_Toc235705486"/>
      <w:r>
        <w:t>11. Delivery Plan, Gantt Chart and Milestones</w:t>
      </w:r>
      <w:bookmarkEnd w:id="80"/>
    </w:p>
    <w:p w14:paraId="3A010720" w14:textId="77777777" w:rsidR="00A55AD2" w:rsidRDefault="00000000">
      <w:pPr>
        <w:pStyle w:val="Heading2"/>
      </w:pPr>
      <w:bookmarkStart w:id="81" w:name="_Toc235705487"/>
      <w:r>
        <w:t>11.1 Indicative Consulting Timeline</w:t>
      </w:r>
      <w:bookmarkEnd w:id="81"/>
    </w:p>
    <w:p w14:paraId="547B19AF" w14:textId="77777777" w:rsidR="00A55AD2" w:rsidRDefault="00000000">
      <w:r>
        <w:t>An indicative 16-week engagement is proposed. The schedule uses parallel workstreams and assumes timely access to documents, stakeholders, architecture information and validation forums. The detailed baseline plan will be confirmed during mobilization.</w:t>
      </w:r>
    </w:p>
    <w:p w14:paraId="11953E38" w14:textId="77777777" w:rsidR="00A55AD2" w:rsidRDefault="00000000">
      <w:pPr>
        <w:jc w:val="center"/>
      </w:pPr>
      <w:r>
        <w:rPr>
          <w:noProof/>
        </w:rPr>
        <w:drawing>
          <wp:inline distT="0" distB="0" distL="0" distR="0" wp14:anchorId="042E5BE8" wp14:editId="0188930D">
            <wp:extent cx="6309360" cy="4371144"/>
            <wp:effectExtent l="0" t="0" r="0" b="0"/>
            <wp:docPr id="7" name="Picture 7" descr="Gantt chart of consulting activities across sixteen weeks." title="Figure 7. Indicative 16-week consulting engagement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16week.png"/>
                    <pic:cNvPicPr/>
                  </pic:nvPicPr>
                  <pic:blipFill>
                    <a:blip r:embed="rId15"/>
                    <a:stretch>
                      <a:fillRect/>
                    </a:stretch>
                  </pic:blipFill>
                  <pic:spPr>
                    <a:xfrm>
                      <a:off x="0" y="0"/>
                      <a:ext cx="6309360" cy="4371144"/>
                    </a:xfrm>
                    <a:prstGeom prst="rect">
                      <a:avLst/>
                    </a:prstGeom>
                  </pic:spPr>
                </pic:pic>
              </a:graphicData>
            </a:graphic>
          </wp:inline>
        </w:drawing>
      </w:r>
    </w:p>
    <w:p w14:paraId="2580B68C" w14:textId="77777777" w:rsidR="00A55AD2" w:rsidRDefault="00000000">
      <w:pPr>
        <w:pStyle w:val="Caption"/>
        <w:jc w:val="center"/>
      </w:pPr>
      <w:r>
        <w:t>Figure 7. Indicative 16-week consulting engagement Gantt chart.</w:t>
      </w:r>
    </w:p>
    <w:p w14:paraId="55E7E848" w14:textId="77777777" w:rsidR="00A55AD2" w:rsidRDefault="00000000">
      <w:pPr>
        <w:pStyle w:val="Heading2"/>
      </w:pPr>
      <w:bookmarkStart w:id="82" w:name="_Toc235705488"/>
      <w:r>
        <w:t>11.2 Key Milestones</w:t>
      </w:r>
      <w:bookmarkEnd w:id="82"/>
    </w:p>
    <w:p w14:paraId="3CC700AD" w14:textId="77777777" w:rsidR="00A55AD2" w:rsidRDefault="00000000">
      <w:pPr>
        <w:pStyle w:val="ListBullet"/>
        <w:spacing w:after="50"/>
        <w:ind w:hanging="216"/>
      </w:pPr>
      <w:r>
        <w:t>M1 — Kick-off, engagement governance and evidence request approved.</w:t>
      </w:r>
    </w:p>
    <w:p w14:paraId="3971C39E" w14:textId="77777777" w:rsidR="00A55AD2" w:rsidRDefault="00000000">
      <w:pPr>
        <w:pStyle w:val="ListBullet"/>
        <w:spacing w:after="50"/>
        <w:ind w:hanging="216"/>
      </w:pPr>
      <w:r>
        <w:t>M2 — Current-state evidence collection substantially complete.</w:t>
      </w:r>
    </w:p>
    <w:p w14:paraId="5C6A44E9" w14:textId="77777777" w:rsidR="00A55AD2" w:rsidRDefault="00000000">
      <w:pPr>
        <w:pStyle w:val="ListBullet"/>
        <w:spacing w:after="50"/>
        <w:ind w:hanging="216"/>
      </w:pPr>
      <w:r>
        <w:t>M3 — Draft readiness diagnostic and initiative inventory validated.</w:t>
      </w:r>
    </w:p>
    <w:p w14:paraId="73E2878B" w14:textId="77777777" w:rsidR="00A55AD2" w:rsidRDefault="00000000">
      <w:pPr>
        <w:pStyle w:val="ListBullet"/>
        <w:spacing w:after="50"/>
        <w:ind w:hanging="216"/>
      </w:pPr>
      <w:r>
        <w:t>M4 — Use-case scoring framework and prioritized portfolio approved for strategy design.</w:t>
      </w:r>
    </w:p>
    <w:p w14:paraId="5476C4B9" w14:textId="77777777" w:rsidR="00A55AD2" w:rsidRDefault="00000000">
      <w:pPr>
        <w:pStyle w:val="ListBullet"/>
        <w:spacing w:after="50"/>
        <w:ind w:hanging="216"/>
      </w:pPr>
      <w:r>
        <w:t>M5 — Draft governance framework, operating model and control structure reviewed.</w:t>
      </w:r>
    </w:p>
    <w:p w14:paraId="6B65D654" w14:textId="77777777" w:rsidR="00A55AD2" w:rsidRDefault="00000000">
      <w:pPr>
        <w:pStyle w:val="ListBullet"/>
        <w:spacing w:after="50"/>
        <w:ind w:hanging="216"/>
      </w:pPr>
      <w:r>
        <w:t>M6 — Draft AI strategy and target-state architecture reviewed.</w:t>
      </w:r>
    </w:p>
    <w:p w14:paraId="3CDC4EA6" w14:textId="77777777" w:rsidR="00A55AD2" w:rsidRDefault="00000000">
      <w:pPr>
        <w:pStyle w:val="ListBullet"/>
        <w:spacing w:after="50"/>
        <w:ind w:hanging="216"/>
      </w:pPr>
      <w:r>
        <w:lastRenderedPageBreak/>
        <w:t>M7 — Three-year roadmap and business-case assumptions validated.</w:t>
      </w:r>
    </w:p>
    <w:p w14:paraId="6AC21323" w14:textId="77777777" w:rsidR="00A55AD2" w:rsidRDefault="00000000">
      <w:pPr>
        <w:pStyle w:val="ListBullet"/>
        <w:spacing w:after="50"/>
        <w:ind w:hanging="216"/>
      </w:pPr>
      <w:r>
        <w:t>M8 — Final executive readout, knowledge transfer and handover completed.</w:t>
      </w:r>
    </w:p>
    <w:p w14:paraId="326527F1" w14:textId="77777777" w:rsidR="00A55AD2" w:rsidRDefault="00000000">
      <w:pPr>
        <w:pStyle w:val="Heading2"/>
      </w:pPr>
      <w:bookmarkStart w:id="83" w:name="_Toc235705489"/>
      <w:r>
        <w:t>11.3 Review and Approval Gates</w:t>
      </w:r>
      <w:bookmarkEnd w:id="83"/>
    </w:p>
    <w:p w14:paraId="6DBA168C" w14:textId="77777777" w:rsidR="00A55AD2" w:rsidRDefault="00000000">
      <w:pPr>
        <w:pStyle w:val="ListBullet"/>
        <w:spacing w:after="50"/>
        <w:ind w:hanging="216"/>
      </w:pPr>
      <w:r>
        <w:t>Working-level validation: evidence accuracy and factual corrections.</w:t>
      </w:r>
    </w:p>
    <w:p w14:paraId="16FFFC70" w14:textId="77777777" w:rsidR="00A55AD2" w:rsidRDefault="00000000">
      <w:pPr>
        <w:pStyle w:val="ListBullet"/>
        <w:spacing w:after="50"/>
        <w:ind w:hanging="216"/>
      </w:pPr>
      <w:r>
        <w:t>Cross-functional design validation: business, technology, data, risk and control alignment.</w:t>
      </w:r>
    </w:p>
    <w:p w14:paraId="758406A9" w14:textId="77777777" w:rsidR="00A55AD2" w:rsidRDefault="00000000">
      <w:pPr>
        <w:pStyle w:val="ListBullet"/>
        <w:spacing w:after="50"/>
        <w:ind w:hanging="216"/>
      </w:pPr>
      <w:r>
        <w:t>Executive decision gate: strategic choices, prioritization, risk appetite and roadmap direction.</w:t>
      </w:r>
    </w:p>
    <w:p w14:paraId="65008784" w14:textId="77777777" w:rsidR="00A55AD2" w:rsidRDefault="00000000">
      <w:pPr>
        <w:pStyle w:val="ListBullet"/>
        <w:spacing w:after="50"/>
        <w:ind w:hanging="216"/>
      </w:pPr>
      <w:r>
        <w:t>Final acceptance: agreed deliverable comments resolved and handover completed.</w:t>
      </w:r>
    </w:p>
    <w:p w14:paraId="605BB22F" w14:textId="77777777" w:rsidR="00A55AD2" w:rsidRDefault="00000000">
      <w:pPr>
        <w:pStyle w:val="Heading1"/>
      </w:pPr>
      <w:bookmarkStart w:id="84" w:name="_Toc235705490"/>
      <w:r>
        <w:t>12. Team Structure and Engagement Governance</w:t>
      </w:r>
      <w:bookmarkEnd w:id="84"/>
    </w:p>
    <w:p w14:paraId="33BDC22A" w14:textId="39B3C4B3" w:rsidR="00A55AD2" w:rsidRDefault="00000000">
      <w:r>
        <w:t xml:space="preserve">The final </w:t>
      </w:r>
      <w:r w:rsidR="00443A4F">
        <w:t>proposal</w:t>
      </w:r>
      <w:r>
        <w:t xml:space="preserve"> should include named personnel, CVs, relevant banking/AI credentials, senior-management involvement and availability commitments. Placeholders below identify the required capability mix without inventing team-member names.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11"/>
        <w:gridCol w:w="5328"/>
        <w:gridCol w:w="1152"/>
      </w:tblGrid>
      <w:tr w:rsidR="004C522C" w14:paraId="63315989" w14:textId="77777777" w:rsidTr="004C522C">
        <w:trPr>
          <w:tblHeader/>
          <w:jc w:val="center"/>
        </w:trPr>
        <w:tc>
          <w:tcPr>
            <w:tcW w:w="3411" w:type="dxa"/>
            <w:shd w:val="clear" w:color="auto" w:fill="163A5F"/>
            <w:tcMar>
              <w:top w:w="80" w:type="dxa"/>
              <w:left w:w="90" w:type="dxa"/>
              <w:bottom w:w="80" w:type="dxa"/>
              <w:right w:w="90" w:type="dxa"/>
            </w:tcMar>
            <w:vAlign w:val="center"/>
          </w:tcPr>
          <w:p w14:paraId="11CEA000" w14:textId="77777777" w:rsidR="004C522C" w:rsidRDefault="004C522C">
            <w:pPr>
              <w:spacing w:after="20"/>
            </w:pPr>
            <w:r>
              <w:rPr>
                <w:b/>
                <w:color w:val="FFFFFF"/>
                <w:sz w:val="15"/>
              </w:rPr>
              <w:t>Role</w:t>
            </w:r>
          </w:p>
        </w:tc>
        <w:tc>
          <w:tcPr>
            <w:tcW w:w="5328" w:type="dxa"/>
            <w:shd w:val="clear" w:color="auto" w:fill="163A5F"/>
            <w:tcMar>
              <w:top w:w="80" w:type="dxa"/>
              <w:left w:w="90" w:type="dxa"/>
              <w:bottom w:w="80" w:type="dxa"/>
              <w:right w:w="90" w:type="dxa"/>
            </w:tcMar>
            <w:vAlign w:val="center"/>
          </w:tcPr>
          <w:p w14:paraId="3878E331" w14:textId="77777777" w:rsidR="004C522C" w:rsidRDefault="004C522C">
            <w:pPr>
              <w:spacing w:after="20"/>
            </w:pPr>
            <w:r>
              <w:rPr>
                <w:b/>
                <w:color w:val="FFFFFF"/>
                <w:sz w:val="15"/>
              </w:rPr>
              <w:t>Primary Responsibility</w:t>
            </w:r>
          </w:p>
        </w:tc>
        <w:tc>
          <w:tcPr>
            <w:tcW w:w="1152" w:type="dxa"/>
            <w:shd w:val="clear" w:color="auto" w:fill="163A5F"/>
            <w:tcMar>
              <w:top w:w="80" w:type="dxa"/>
              <w:left w:w="90" w:type="dxa"/>
              <w:bottom w:w="80" w:type="dxa"/>
              <w:right w:w="90" w:type="dxa"/>
            </w:tcMar>
            <w:vAlign w:val="center"/>
          </w:tcPr>
          <w:p w14:paraId="10B0A186" w14:textId="77777777" w:rsidR="004C522C" w:rsidRDefault="004C522C">
            <w:pPr>
              <w:spacing w:after="20"/>
            </w:pPr>
            <w:r>
              <w:rPr>
                <w:b/>
                <w:color w:val="FFFFFF"/>
                <w:sz w:val="15"/>
              </w:rPr>
              <w:t>Outcome Coverage</w:t>
            </w:r>
          </w:p>
        </w:tc>
      </w:tr>
      <w:tr w:rsidR="004C522C" w14:paraId="64DFDB7A" w14:textId="77777777" w:rsidTr="004C522C">
        <w:trPr>
          <w:jc w:val="center"/>
        </w:trPr>
        <w:tc>
          <w:tcPr>
            <w:tcW w:w="3411" w:type="dxa"/>
            <w:tcMar>
              <w:top w:w="80" w:type="dxa"/>
              <w:left w:w="90" w:type="dxa"/>
              <w:bottom w:w="80" w:type="dxa"/>
              <w:right w:w="90" w:type="dxa"/>
            </w:tcMar>
            <w:vAlign w:val="center"/>
          </w:tcPr>
          <w:p w14:paraId="7744BE06" w14:textId="77777777" w:rsidR="004C522C" w:rsidRDefault="004C522C">
            <w:pPr>
              <w:spacing w:after="20"/>
            </w:pPr>
            <w:r>
              <w:rPr>
                <w:sz w:val="15"/>
              </w:rPr>
              <w:t>Engagement Partner / Executive Sponsor</w:t>
            </w:r>
          </w:p>
        </w:tc>
        <w:tc>
          <w:tcPr>
            <w:tcW w:w="5328" w:type="dxa"/>
            <w:tcMar>
              <w:top w:w="80" w:type="dxa"/>
              <w:left w:w="90" w:type="dxa"/>
              <w:bottom w:w="80" w:type="dxa"/>
              <w:right w:w="90" w:type="dxa"/>
            </w:tcMar>
            <w:vAlign w:val="center"/>
          </w:tcPr>
          <w:p w14:paraId="25380C9C" w14:textId="77777777" w:rsidR="004C522C" w:rsidRDefault="004C522C">
            <w:pPr>
              <w:spacing w:after="20"/>
            </w:pPr>
            <w:r>
              <w:rPr>
                <w:sz w:val="15"/>
              </w:rPr>
              <w:t>Executive quality, client sponsorship, issue resolution and final recommendations.</w:t>
            </w:r>
          </w:p>
        </w:tc>
        <w:tc>
          <w:tcPr>
            <w:tcW w:w="1152" w:type="dxa"/>
            <w:tcMar>
              <w:top w:w="80" w:type="dxa"/>
              <w:left w:w="90" w:type="dxa"/>
              <w:bottom w:w="80" w:type="dxa"/>
              <w:right w:w="90" w:type="dxa"/>
            </w:tcMar>
            <w:vAlign w:val="center"/>
          </w:tcPr>
          <w:p w14:paraId="72489097" w14:textId="77777777" w:rsidR="004C522C" w:rsidRDefault="004C522C">
            <w:pPr>
              <w:spacing w:after="20"/>
            </w:pPr>
            <w:r>
              <w:rPr>
                <w:sz w:val="15"/>
              </w:rPr>
              <w:t>A, B, C</w:t>
            </w:r>
          </w:p>
        </w:tc>
      </w:tr>
      <w:tr w:rsidR="004C522C" w14:paraId="4D0C69DB" w14:textId="77777777" w:rsidTr="004C522C">
        <w:trPr>
          <w:jc w:val="center"/>
        </w:trPr>
        <w:tc>
          <w:tcPr>
            <w:tcW w:w="3411" w:type="dxa"/>
            <w:tcMar>
              <w:top w:w="80" w:type="dxa"/>
              <w:left w:w="90" w:type="dxa"/>
              <w:bottom w:w="80" w:type="dxa"/>
              <w:right w:w="90" w:type="dxa"/>
            </w:tcMar>
            <w:vAlign w:val="center"/>
          </w:tcPr>
          <w:p w14:paraId="7AF3C370" w14:textId="77777777" w:rsidR="004C522C" w:rsidRDefault="004C522C">
            <w:pPr>
              <w:spacing w:after="20"/>
            </w:pPr>
            <w:r>
              <w:rPr>
                <w:sz w:val="15"/>
              </w:rPr>
              <w:t>Program Director / Project Manager</w:t>
            </w:r>
          </w:p>
        </w:tc>
        <w:tc>
          <w:tcPr>
            <w:tcW w:w="5328" w:type="dxa"/>
            <w:tcMar>
              <w:top w:w="80" w:type="dxa"/>
              <w:left w:w="90" w:type="dxa"/>
              <w:bottom w:w="80" w:type="dxa"/>
              <w:right w:w="90" w:type="dxa"/>
            </w:tcMar>
            <w:vAlign w:val="center"/>
          </w:tcPr>
          <w:p w14:paraId="5EA9D889" w14:textId="77777777" w:rsidR="004C522C" w:rsidRDefault="004C522C">
            <w:pPr>
              <w:spacing w:after="20"/>
            </w:pPr>
            <w:r>
              <w:rPr>
                <w:sz w:val="15"/>
              </w:rPr>
              <w:t>Integrated plan, governance, milestones, dependencies, risk and delivery control.</w:t>
            </w:r>
          </w:p>
        </w:tc>
        <w:tc>
          <w:tcPr>
            <w:tcW w:w="1152" w:type="dxa"/>
            <w:tcMar>
              <w:top w:w="80" w:type="dxa"/>
              <w:left w:w="90" w:type="dxa"/>
              <w:bottom w:w="80" w:type="dxa"/>
              <w:right w:w="90" w:type="dxa"/>
            </w:tcMar>
            <w:vAlign w:val="center"/>
          </w:tcPr>
          <w:p w14:paraId="34E4EAB1" w14:textId="77777777" w:rsidR="004C522C" w:rsidRDefault="004C522C">
            <w:pPr>
              <w:spacing w:after="20"/>
            </w:pPr>
            <w:r>
              <w:rPr>
                <w:sz w:val="15"/>
              </w:rPr>
              <w:t>A, B, C</w:t>
            </w:r>
          </w:p>
        </w:tc>
      </w:tr>
      <w:tr w:rsidR="004C522C" w14:paraId="43822BD9" w14:textId="77777777" w:rsidTr="004C522C">
        <w:trPr>
          <w:jc w:val="center"/>
        </w:trPr>
        <w:tc>
          <w:tcPr>
            <w:tcW w:w="3411" w:type="dxa"/>
            <w:tcMar>
              <w:top w:w="80" w:type="dxa"/>
              <w:left w:w="90" w:type="dxa"/>
              <w:bottom w:w="80" w:type="dxa"/>
              <w:right w:w="90" w:type="dxa"/>
            </w:tcMar>
            <w:vAlign w:val="center"/>
          </w:tcPr>
          <w:p w14:paraId="7045E36D" w14:textId="77777777" w:rsidR="004C522C" w:rsidRDefault="004C522C">
            <w:pPr>
              <w:spacing w:after="20"/>
            </w:pPr>
            <w:r>
              <w:rPr>
                <w:sz w:val="15"/>
              </w:rPr>
              <w:t>AI Strategy Lead</w:t>
            </w:r>
          </w:p>
        </w:tc>
        <w:tc>
          <w:tcPr>
            <w:tcW w:w="5328" w:type="dxa"/>
            <w:tcMar>
              <w:top w:w="80" w:type="dxa"/>
              <w:left w:w="90" w:type="dxa"/>
              <w:bottom w:w="80" w:type="dxa"/>
              <w:right w:w="90" w:type="dxa"/>
            </w:tcMar>
            <w:vAlign w:val="center"/>
          </w:tcPr>
          <w:p w14:paraId="6B778B30" w14:textId="77777777" w:rsidR="004C522C" w:rsidRDefault="004C522C">
            <w:pPr>
              <w:spacing w:after="20"/>
            </w:pPr>
            <w:r>
              <w:rPr>
                <w:sz w:val="15"/>
              </w:rPr>
              <w:t>Readiness, use-case portfolio, strategy and roadmap synthesis.</w:t>
            </w:r>
          </w:p>
        </w:tc>
        <w:tc>
          <w:tcPr>
            <w:tcW w:w="1152" w:type="dxa"/>
            <w:tcMar>
              <w:top w:w="80" w:type="dxa"/>
              <w:left w:w="90" w:type="dxa"/>
              <w:bottom w:w="80" w:type="dxa"/>
              <w:right w:w="90" w:type="dxa"/>
            </w:tcMar>
            <w:vAlign w:val="center"/>
          </w:tcPr>
          <w:p w14:paraId="64239118" w14:textId="77777777" w:rsidR="004C522C" w:rsidRDefault="004C522C">
            <w:pPr>
              <w:spacing w:after="20"/>
            </w:pPr>
            <w:r>
              <w:rPr>
                <w:sz w:val="15"/>
              </w:rPr>
              <w:t>A, C</w:t>
            </w:r>
          </w:p>
        </w:tc>
      </w:tr>
      <w:tr w:rsidR="004C522C" w14:paraId="7DFB76EF" w14:textId="77777777" w:rsidTr="004C522C">
        <w:trPr>
          <w:jc w:val="center"/>
        </w:trPr>
        <w:tc>
          <w:tcPr>
            <w:tcW w:w="3411" w:type="dxa"/>
            <w:tcMar>
              <w:top w:w="80" w:type="dxa"/>
              <w:left w:w="90" w:type="dxa"/>
              <w:bottom w:w="80" w:type="dxa"/>
              <w:right w:w="90" w:type="dxa"/>
            </w:tcMar>
            <w:vAlign w:val="center"/>
          </w:tcPr>
          <w:p w14:paraId="73D8ED69" w14:textId="77777777" w:rsidR="004C522C" w:rsidRDefault="004C522C">
            <w:pPr>
              <w:spacing w:after="20"/>
            </w:pPr>
            <w:r>
              <w:rPr>
                <w:sz w:val="15"/>
              </w:rPr>
              <w:t>AI Governance &amp; Responsible AI Lead</w:t>
            </w:r>
          </w:p>
        </w:tc>
        <w:tc>
          <w:tcPr>
            <w:tcW w:w="5328" w:type="dxa"/>
            <w:tcMar>
              <w:top w:w="80" w:type="dxa"/>
              <w:left w:w="90" w:type="dxa"/>
              <w:bottom w:w="80" w:type="dxa"/>
              <w:right w:w="90" w:type="dxa"/>
            </w:tcMar>
            <w:vAlign w:val="center"/>
          </w:tcPr>
          <w:p w14:paraId="241FF2B9" w14:textId="77777777" w:rsidR="004C522C" w:rsidRDefault="004C522C">
            <w:pPr>
              <w:spacing w:after="20"/>
            </w:pPr>
            <w:r>
              <w:rPr>
                <w:sz w:val="15"/>
              </w:rPr>
              <w:t>Policy, operating model, lifecycle governance, controls and reporting.</w:t>
            </w:r>
          </w:p>
        </w:tc>
        <w:tc>
          <w:tcPr>
            <w:tcW w:w="1152" w:type="dxa"/>
            <w:tcMar>
              <w:top w:w="80" w:type="dxa"/>
              <w:left w:w="90" w:type="dxa"/>
              <w:bottom w:w="80" w:type="dxa"/>
              <w:right w:w="90" w:type="dxa"/>
            </w:tcMar>
            <w:vAlign w:val="center"/>
          </w:tcPr>
          <w:p w14:paraId="78AF73D4" w14:textId="77777777" w:rsidR="004C522C" w:rsidRDefault="004C522C">
            <w:pPr>
              <w:spacing w:after="20"/>
            </w:pPr>
            <w:r>
              <w:rPr>
                <w:sz w:val="15"/>
              </w:rPr>
              <w:t>B</w:t>
            </w:r>
          </w:p>
        </w:tc>
      </w:tr>
      <w:tr w:rsidR="004C522C" w14:paraId="78C0D2FD" w14:textId="77777777" w:rsidTr="004C522C">
        <w:trPr>
          <w:jc w:val="center"/>
        </w:trPr>
        <w:tc>
          <w:tcPr>
            <w:tcW w:w="3411" w:type="dxa"/>
            <w:tcMar>
              <w:top w:w="80" w:type="dxa"/>
              <w:left w:w="90" w:type="dxa"/>
              <w:bottom w:w="80" w:type="dxa"/>
              <w:right w:w="90" w:type="dxa"/>
            </w:tcMar>
            <w:vAlign w:val="center"/>
          </w:tcPr>
          <w:p w14:paraId="330EB6D2" w14:textId="77777777" w:rsidR="004C522C" w:rsidRDefault="004C522C">
            <w:pPr>
              <w:spacing w:after="20"/>
            </w:pPr>
            <w:r>
              <w:rPr>
                <w:sz w:val="15"/>
              </w:rPr>
              <w:t>Enterprise Data / AI Architect</w:t>
            </w:r>
          </w:p>
        </w:tc>
        <w:tc>
          <w:tcPr>
            <w:tcW w:w="5328" w:type="dxa"/>
            <w:tcMar>
              <w:top w:w="80" w:type="dxa"/>
              <w:left w:w="90" w:type="dxa"/>
              <w:bottom w:w="80" w:type="dxa"/>
              <w:right w:w="90" w:type="dxa"/>
            </w:tcMar>
            <w:vAlign w:val="center"/>
          </w:tcPr>
          <w:p w14:paraId="496B08DF" w14:textId="77777777" w:rsidR="004C522C" w:rsidRDefault="004C522C">
            <w:pPr>
              <w:spacing w:after="20"/>
            </w:pPr>
            <w:r>
              <w:rPr>
                <w:sz w:val="15"/>
              </w:rPr>
              <w:t>Current-state technology assessment, target architecture and platform blueprint.</w:t>
            </w:r>
          </w:p>
        </w:tc>
        <w:tc>
          <w:tcPr>
            <w:tcW w:w="1152" w:type="dxa"/>
            <w:tcMar>
              <w:top w:w="80" w:type="dxa"/>
              <w:left w:w="90" w:type="dxa"/>
              <w:bottom w:w="80" w:type="dxa"/>
              <w:right w:w="90" w:type="dxa"/>
            </w:tcMar>
            <w:vAlign w:val="center"/>
          </w:tcPr>
          <w:p w14:paraId="2A401DB8" w14:textId="77777777" w:rsidR="004C522C" w:rsidRDefault="004C522C">
            <w:pPr>
              <w:spacing w:after="20"/>
            </w:pPr>
            <w:r>
              <w:rPr>
                <w:sz w:val="15"/>
              </w:rPr>
              <w:t>A, C</w:t>
            </w:r>
          </w:p>
        </w:tc>
      </w:tr>
      <w:tr w:rsidR="004C522C" w14:paraId="5AB73A89" w14:textId="77777777" w:rsidTr="004C522C">
        <w:trPr>
          <w:jc w:val="center"/>
        </w:trPr>
        <w:tc>
          <w:tcPr>
            <w:tcW w:w="3411" w:type="dxa"/>
            <w:tcMar>
              <w:top w:w="80" w:type="dxa"/>
              <w:left w:w="90" w:type="dxa"/>
              <w:bottom w:w="80" w:type="dxa"/>
              <w:right w:w="90" w:type="dxa"/>
            </w:tcMar>
            <w:vAlign w:val="center"/>
          </w:tcPr>
          <w:p w14:paraId="186B2820" w14:textId="77777777" w:rsidR="004C522C" w:rsidRDefault="004C522C">
            <w:pPr>
              <w:spacing w:after="20"/>
            </w:pPr>
            <w:r>
              <w:rPr>
                <w:sz w:val="15"/>
              </w:rPr>
              <w:t>Banking / Financial Services SME</w:t>
            </w:r>
          </w:p>
        </w:tc>
        <w:tc>
          <w:tcPr>
            <w:tcW w:w="5328" w:type="dxa"/>
            <w:tcMar>
              <w:top w:w="80" w:type="dxa"/>
              <w:left w:w="90" w:type="dxa"/>
              <w:bottom w:w="80" w:type="dxa"/>
              <w:right w:w="90" w:type="dxa"/>
            </w:tcMar>
            <w:vAlign w:val="center"/>
          </w:tcPr>
          <w:p w14:paraId="2E1D9202" w14:textId="77777777" w:rsidR="004C522C" w:rsidRDefault="004C522C">
            <w:pPr>
              <w:spacing w:after="20"/>
            </w:pPr>
            <w:r>
              <w:rPr>
                <w:sz w:val="15"/>
              </w:rPr>
              <w:t>Banking strategy, operating context, external use cases and value interpretation.</w:t>
            </w:r>
          </w:p>
        </w:tc>
        <w:tc>
          <w:tcPr>
            <w:tcW w:w="1152" w:type="dxa"/>
            <w:tcMar>
              <w:top w:w="80" w:type="dxa"/>
              <w:left w:w="90" w:type="dxa"/>
              <w:bottom w:w="80" w:type="dxa"/>
              <w:right w:w="90" w:type="dxa"/>
            </w:tcMar>
            <w:vAlign w:val="center"/>
          </w:tcPr>
          <w:p w14:paraId="3F77319D" w14:textId="77777777" w:rsidR="004C522C" w:rsidRDefault="004C522C">
            <w:pPr>
              <w:spacing w:after="20"/>
            </w:pPr>
            <w:r>
              <w:rPr>
                <w:sz w:val="15"/>
              </w:rPr>
              <w:t>A, B, C</w:t>
            </w:r>
          </w:p>
        </w:tc>
      </w:tr>
      <w:tr w:rsidR="004C522C" w14:paraId="38641892" w14:textId="77777777" w:rsidTr="004C522C">
        <w:trPr>
          <w:jc w:val="center"/>
        </w:trPr>
        <w:tc>
          <w:tcPr>
            <w:tcW w:w="3411" w:type="dxa"/>
            <w:tcMar>
              <w:top w:w="80" w:type="dxa"/>
              <w:left w:w="90" w:type="dxa"/>
              <w:bottom w:w="80" w:type="dxa"/>
              <w:right w:w="90" w:type="dxa"/>
            </w:tcMar>
            <w:vAlign w:val="center"/>
          </w:tcPr>
          <w:p w14:paraId="424D8631" w14:textId="77777777" w:rsidR="004C522C" w:rsidRDefault="004C522C">
            <w:pPr>
              <w:spacing w:after="20"/>
            </w:pPr>
            <w:r>
              <w:rPr>
                <w:sz w:val="15"/>
              </w:rPr>
              <w:t>Risk &amp; Regulatory SME</w:t>
            </w:r>
          </w:p>
        </w:tc>
        <w:tc>
          <w:tcPr>
            <w:tcW w:w="5328" w:type="dxa"/>
            <w:tcMar>
              <w:top w:w="80" w:type="dxa"/>
              <w:left w:w="90" w:type="dxa"/>
              <w:bottom w:w="80" w:type="dxa"/>
              <w:right w:w="90" w:type="dxa"/>
            </w:tcMar>
            <w:vAlign w:val="center"/>
          </w:tcPr>
          <w:p w14:paraId="3499133E" w14:textId="77777777" w:rsidR="004C522C" w:rsidRDefault="004C522C">
            <w:pPr>
              <w:spacing w:after="20"/>
            </w:pPr>
            <w:r>
              <w:rPr>
                <w:sz w:val="15"/>
              </w:rPr>
              <w:t>Regulatory mapping, model risk, compliance, third-party and control design.</w:t>
            </w:r>
          </w:p>
        </w:tc>
        <w:tc>
          <w:tcPr>
            <w:tcW w:w="1152" w:type="dxa"/>
            <w:tcMar>
              <w:top w:w="80" w:type="dxa"/>
              <w:left w:w="90" w:type="dxa"/>
              <w:bottom w:w="80" w:type="dxa"/>
              <w:right w:w="90" w:type="dxa"/>
            </w:tcMar>
            <w:vAlign w:val="center"/>
          </w:tcPr>
          <w:p w14:paraId="6F840FEE" w14:textId="77777777" w:rsidR="004C522C" w:rsidRDefault="004C522C">
            <w:pPr>
              <w:spacing w:after="20"/>
            </w:pPr>
            <w:r>
              <w:rPr>
                <w:sz w:val="15"/>
              </w:rPr>
              <w:t>B, C</w:t>
            </w:r>
          </w:p>
        </w:tc>
      </w:tr>
      <w:tr w:rsidR="004C522C" w14:paraId="136428E7" w14:textId="77777777" w:rsidTr="004C522C">
        <w:trPr>
          <w:jc w:val="center"/>
        </w:trPr>
        <w:tc>
          <w:tcPr>
            <w:tcW w:w="3411" w:type="dxa"/>
            <w:tcMar>
              <w:top w:w="80" w:type="dxa"/>
              <w:left w:w="90" w:type="dxa"/>
              <w:bottom w:w="80" w:type="dxa"/>
              <w:right w:w="90" w:type="dxa"/>
            </w:tcMar>
            <w:vAlign w:val="center"/>
          </w:tcPr>
          <w:p w14:paraId="730F5D4C" w14:textId="77777777" w:rsidR="004C522C" w:rsidRDefault="004C522C">
            <w:pPr>
              <w:spacing w:after="20"/>
            </w:pPr>
            <w:r>
              <w:rPr>
                <w:sz w:val="15"/>
              </w:rPr>
              <w:t>Business Case &amp; Value Analyst</w:t>
            </w:r>
          </w:p>
        </w:tc>
        <w:tc>
          <w:tcPr>
            <w:tcW w:w="5328" w:type="dxa"/>
            <w:tcMar>
              <w:top w:w="80" w:type="dxa"/>
              <w:left w:w="90" w:type="dxa"/>
              <w:bottom w:w="80" w:type="dxa"/>
              <w:right w:w="90" w:type="dxa"/>
            </w:tcMar>
            <w:vAlign w:val="center"/>
          </w:tcPr>
          <w:p w14:paraId="206DBC2D" w14:textId="77777777" w:rsidR="004C522C" w:rsidRDefault="004C522C">
            <w:pPr>
              <w:spacing w:after="20"/>
            </w:pPr>
            <w:r>
              <w:rPr>
                <w:sz w:val="15"/>
              </w:rPr>
              <w:t>Benefits, TCO, ROI, scenarios and value-realization framework.</w:t>
            </w:r>
          </w:p>
        </w:tc>
        <w:tc>
          <w:tcPr>
            <w:tcW w:w="1152" w:type="dxa"/>
            <w:tcMar>
              <w:top w:w="80" w:type="dxa"/>
              <w:left w:w="90" w:type="dxa"/>
              <w:bottom w:w="80" w:type="dxa"/>
              <w:right w:w="90" w:type="dxa"/>
            </w:tcMar>
            <w:vAlign w:val="center"/>
          </w:tcPr>
          <w:p w14:paraId="2CD8C757" w14:textId="77777777" w:rsidR="004C522C" w:rsidRDefault="004C522C">
            <w:pPr>
              <w:spacing w:after="20"/>
            </w:pPr>
            <w:r>
              <w:rPr>
                <w:sz w:val="15"/>
              </w:rPr>
              <w:t>C</w:t>
            </w:r>
          </w:p>
        </w:tc>
      </w:tr>
      <w:tr w:rsidR="004C522C" w14:paraId="79235577" w14:textId="77777777" w:rsidTr="004C522C">
        <w:trPr>
          <w:jc w:val="center"/>
        </w:trPr>
        <w:tc>
          <w:tcPr>
            <w:tcW w:w="3411" w:type="dxa"/>
            <w:tcMar>
              <w:top w:w="80" w:type="dxa"/>
              <w:left w:w="90" w:type="dxa"/>
              <w:bottom w:w="80" w:type="dxa"/>
              <w:right w:w="90" w:type="dxa"/>
            </w:tcMar>
            <w:vAlign w:val="center"/>
          </w:tcPr>
          <w:p w14:paraId="0481E6A9" w14:textId="77777777" w:rsidR="004C522C" w:rsidRDefault="004C522C">
            <w:pPr>
              <w:spacing w:after="20"/>
            </w:pPr>
            <w:r>
              <w:rPr>
                <w:sz w:val="15"/>
              </w:rPr>
              <w:t>Business Analysts / Use-Case Consultants</w:t>
            </w:r>
          </w:p>
        </w:tc>
        <w:tc>
          <w:tcPr>
            <w:tcW w:w="5328" w:type="dxa"/>
            <w:tcMar>
              <w:top w:w="80" w:type="dxa"/>
              <w:left w:w="90" w:type="dxa"/>
              <w:bottom w:w="80" w:type="dxa"/>
              <w:right w:w="90" w:type="dxa"/>
            </w:tcMar>
            <w:vAlign w:val="center"/>
          </w:tcPr>
          <w:p w14:paraId="275204D3" w14:textId="77777777" w:rsidR="004C522C" w:rsidRDefault="004C522C">
            <w:pPr>
              <w:spacing w:after="20"/>
            </w:pPr>
            <w:r>
              <w:rPr>
                <w:sz w:val="15"/>
              </w:rPr>
              <w:t>Interviews, process/use-case analysis, scoring, evidence and documentation.</w:t>
            </w:r>
          </w:p>
        </w:tc>
        <w:tc>
          <w:tcPr>
            <w:tcW w:w="1152" w:type="dxa"/>
            <w:tcMar>
              <w:top w:w="80" w:type="dxa"/>
              <w:left w:w="90" w:type="dxa"/>
              <w:bottom w:w="80" w:type="dxa"/>
              <w:right w:w="90" w:type="dxa"/>
            </w:tcMar>
            <w:vAlign w:val="center"/>
          </w:tcPr>
          <w:p w14:paraId="108FD677" w14:textId="77777777" w:rsidR="004C522C" w:rsidRDefault="004C522C">
            <w:pPr>
              <w:spacing w:after="20"/>
            </w:pPr>
            <w:r>
              <w:rPr>
                <w:sz w:val="15"/>
              </w:rPr>
              <w:t>A</w:t>
            </w:r>
          </w:p>
        </w:tc>
      </w:tr>
      <w:tr w:rsidR="004C522C" w14:paraId="28F52358" w14:textId="77777777" w:rsidTr="004C522C">
        <w:trPr>
          <w:jc w:val="center"/>
        </w:trPr>
        <w:tc>
          <w:tcPr>
            <w:tcW w:w="3411" w:type="dxa"/>
            <w:tcMar>
              <w:top w:w="80" w:type="dxa"/>
              <w:left w:w="90" w:type="dxa"/>
              <w:bottom w:w="80" w:type="dxa"/>
              <w:right w:w="90" w:type="dxa"/>
            </w:tcMar>
            <w:vAlign w:val="center"/>
          </w:tcPr>
          <w:p w14:paraId="5B92A5F2" w14:textId="77777777" w:rsidR="004C522C" w:rsidRDefault="004C522C">
            <w:pPr>
              <w:spacing w:after="20"/>
            </w:pPr>
            <w:r>
              <w:rPr>
                <w:sz w:val="15"/>
              </w:rPr>
              <w:t>Change &amp; Knowledge Transfer Lead</w:t>
            </w:r>
          </w:p>
        </w:tc>
        <w:tc>
          <w:tcPr>
            <w:tcW w:w="5328" w:type="dxa"/>
            <w:tcMar>
              <w:top w:w="80" w:type="dxa"/>
              <w:left w:w="90" w:type="dxa"/>
              <w:bottom w:w="80" w:type="dxa"/>
              <w:right w:w="90" w:type="dxa"/>
            </w:tcMar>
            <w:vAlign w:val="center"/>
          </w:tcPr>
          <w:p w14:paraId="10069CF4" w14:textId="77777777" w:rsidR="004C522C" w:rsidRDefault="004C522C">
            <w:pPr>
              <w:spacing w:after="20"/>
            </w:pPr>
            <w:r>
              <w:rPr>
                <w:sz w:val="15"/>
              </w:rPr>
              <w:t>Capability uplift, training, adoption and handover.</w:t>
            </w:r>
          </w:p>
        </w:tc>
        <w:tc>
          <w:tcPr>
            <w:tcW w:w="1152" w:type="dxa"/>
            <w:tcMar>
              <w:top w:w="80" w:type="dxa"/>
              <w:left w:w="90" w:type="dxa"/>
              <w:bottom w:w="80" w:type="dxa"/>
              <w:right w:w="90" w:type="dxa"/>
            </w:tcMar>
            <w:vAlign w:val="center"/>
          </w:tcPr>
          <w:p w14:paraId="68C0010C" w14:textId="77777777" w:rsidR="004C522C" w:rsidRDefault="004C522C">
            <w:pPr>
              <w:spacing w:after="20"/>
            </w:pPr>
            <w:r>
              <w:rPr>
                <w:sz w:val="15"/>
              </w:rPr>
              <w:t>A, B, C</w:t>
            </w:r>
          </w:p>
        </w:tc>
      </w:tr>
    </w:tbl>
    <w:p w14:paraId="5F59B5B8" w14:textId="77777777" w:rsidR="00A55AD2" w:rsidRDefault="00000000">
      <w:pPr>
        <w:pStyle w:val="Heading2"/>
      </w:pPr>
      <w:bookmarkStart w:id="85" w:name="_Toc235705491"/>
      <w:r>
        <w:t>12.1 Engagement Governance</w:t>
      </w:r>
      <w:bookmarkEnd w:id="85"/>
    </w:p>
    <w:p w14:paraId="0F9D2A04" w14:textId="77777777" w:rsidR="00A55AD2" w:rsidRDefault="00000000">
      <w:pPr>
        <w:pStyle w:val="ListBullet"/>
        <w:spacing w:after="50"/>
        <w:ind w:hanging="216"/>
      </w:pPr>
      <w:r>
        <w:t>Executive Steering: periodic decisions on scope, priorities, issues and strategic recommendations.</w:t>
      </w:r>
    </w:p>
    <w:p w14:paraId="1B618A96" w14:textId="77777777" w:rsidR="00A55AD2" w:rsidRDefault="00000000">
      <w:pPr>
        <w:pStyle w:val="ListBullet"/>
        <w:spacing w:after="50"/>
        <w:ind w:hanging="216"/>
      </w:pPr>
      <w:r>
        <w:t>Program Management: weekly plan, risk, dependency, action and deliverable control.</w:t>
      </w:r>
    </w:p>
    <w:p w14:paraId="080E59A3" w14:textId="77777777" w:rsidR="00A55AD2" w:rsidRDefault="00000000">
      <w:pPr>
        <w:pStyle w:val="ListBullet"/>
        <w:spacing w:after="50"/>
        <w:ind w:hanging="216"/>
      </w:pPr>
      <w:r>
        <w:t>Outcome Workstreams: focused working sessions for A, B and C with cross-workstream traceability.</w:t>
      </w:r>
    </w:p>
    <w:p w14:paraId="29917E16" w14:textId="77777777" w:rsidR="00A55AD2" w:rsidRDefault="00000000">
      <w:pPr>
        <w:pStyle w:val="ListBullet"/>
        <w:spacing w:after="50"/>
        <w:ind w:hanging="216"/>
      </w:pPr>
      <w:r>
        <w:t>Design Authorities / Review Forums: targeted review with architecture, data, security, risk, compliance and audit stakeholders.</w:t>
      </w:r>
    </w:p>
    <w:p w14:paraId="4D9ECA7D" w14:textId="77777777" w:rsidR="00A55AD2" w:rsidRDefault="00000000">
      <w:pPr>
        <w:pStyle w:val="ListBullet"/>
        <w:spacing w:after="50"/>
        <w:ind w:hanging="216"/>
      </w:pPr>
      <w:r>
        <w:t>Quality Assurance: partner and specialist peer review before client circulation.</w:t>
      </w:r>
    </w:p>
    <w:p w14:paraId="5FCAF599" w14:textId="77777777" w:rsidR="00A55AD2" w:rsidRDefault="00000000">
      <w:r>
        <w:br w:type="page"/>
      </w:r>
    </w:p>
    <w:p w14:paraId="083CE6C5" w14:textId="77777777" w:rsidR="00A55AD2" w:rsidRDefault="00000000">
      <w:pPr>
        <w:pStyle w:val="Heading1"/>
      </w:pPr>
      <w:bookmarkStart w:id="86" w:name="_Toc235705492"/>
      <w:r>
        <w:lastRenderedPageBreak/>
        <w:t>13. Risk Management</w:t>
      </w:r>
      <w:bookmarkEnd w:id="86"/>
    </w:p>
    <w:p w14:paraId="236DD488" w14:textId="77777777" w:rsidR="00A55AD2" w:rsidRDefault="00000000">
      <w:r>
        <w:t>Risk management will cover both consulting-delivery risks and risks that affect the future three-year AI roadmap. Risks will be recorded with probability, impact, owner, mitigation, trigger and escalation status.</w:t>
      </w:r>
    </w:p>
    <w:tbl>
      <w:tblPr>
        <w:tblW w:w="10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1800"/>
        <w:gridCol w:w="3744"/>
        <w:gridCol w:w="1440"/>
        <w:gridCol w:w="1728"/>
      </w:tblGrid>
      <w:tr w:rsidR="00A55AD2" w14:paraId="0A928420" w14:textId="77777777" w:rsidTr="004C522C">
        <w:trPr>
          <w:tblHeader/>
          <w:jc w:val="center"/>
        </w:trPr>
        <w:tc>
          <w:tcPr>
            <w:tcW w:w="1584" w:type="dxa"/>
            <w:shd w:val="clear" w:color="auto" w:fill="163A5F"/>
            <w:tcMar>
              <w:top w:w="80" w:type="dxa"/>
              <w:left w:w="90" w:type="dxa"/>
              <w:bottom w:w="80" w:type="dxa"/>
              <w:right w:w="90" w:type="dxa"/>
            </w:tcMar>
            <w:vAlign w:val="center"/>
          </w:tcPr>
          <w:p w14:paraId="477F2B64" w14:textId="77777777" w:rsidR="00A55AD2" w:rsidRDefault="00000000">
            <w:pPr>
              <w:spacing w:after="20"/>
            </w:pPr>
            <w:r>
              <w:rPr>
                <w:b/>
                <w:color w:val="FFFFFF"/>
                <w:sz w:val="13"/>
              </w:rPr>
              <w:t>Risk</w:t>
            </w:r>
          </w:p>
        </w:tc>
        <w:tc>
          <w:tcPr>
            <w:tcW w:w="1800" w:type="dxa"/>
            <w:shd w:val="clear" w:color="auto" w:fill="163A5F"/>
            <w:tcMar>
              <w:top w:w="80" w:type="dxa"/>
              <w:left w:w="90" w:type="dxa"/>
              <w:bottom w:w="80" w:type="dxa"/>
              <w:right w:w="90" w:type="dxa"/>
            </w:tcMar>
            <w:vAlign w:val="center"/>
          </w:tcPr>
          <w:p w14:paraId="74B067D4" w14:textId="77777777" w:rsidR="00A55AD2" w:rsidRDefault="00000000">
            <w:pPr>
              <w:spacing w:after="20"/>
            </w:pPr>
            <w:r>
              <w:rPr>
                <w:b/>
                <w:color w:val="FFFFFF"/>
                <w:sz w:val="13"/>
              </w:rPr>
              <w:t>Potential Impact</w:t>
            </w:r>
          </w:p>
        </w:tc>
        <w:tc>
          <w:tcPr>
            <w:tcW w:w="3744" w:type="dxa"/>
            <w:shd w:val="clear" w:color="auto" w:fill="163A5F"/>
            <w:tcMar>
              <w:top w:w="80" w:type="dxa"/>
              <w:left w:w="90" w:type="dxa"/>
              <w:bottom w:w="80" w:type="dxa"/>
              <w:right w:w="90" w:type="dxa"/>
            </w:tcMar>
            <w:vAlign w:val="center"/>
          </w:tcPr>
          <w:p w14:paraId="2E8C1B50" w14:textId="77777777" w:rsidR="00A55AD2" w:rsidRDefault="00000000">
            <w:pPr>
              <w:spacing w:after="20"/>
            </w:pPr>
            <w:r>
              <w:rPr>
                <w:b/>
                <w:color w:val="FFFFFF"/>
                <w:sz w:val="13"/>
              </w:rPr>
              <w:t>Preventive / Mitigating Action</w:t>
            </w:r>
          </w:p>
        </w:tc>
        <w:tc>
          <w:tcPr>
            <w:tcW w:w="1440" w:type="dxa"/>
            <w:shd w:val="clear" w:color="auto" w:fill="163A5F"/>
            <w:tcMar>
              <w:top w:w="80" w:type="dxa"/>
              <w:left w:w="90" w:type="dxa"/>
              <w:bottom w:w="80" w:type="dxa"/>
              <w:right w:w="90" w:type="dxa"/>
            </w:tcMar>
            <w:vAlign w:val="center"/>
          </w:tcPr>
          <w:p w14:paraId="5000AA19" w14:textId="77777777" w:rsidR="00A55AD2" w:rsidRDefault="00000000">
            <w:pPr>
              <w:spacing w:after="20"/>
            </w:pPr>
            <w:r>
              <w:rPr>
                <w:b/>
                <w:color w:val="FFFFFF"/>
                <w:sz w:val="13"/>
              </w:rPr>
              <w:t>Owner</w:t>
            </w:r>
          </w:p>
        </w:tc>
        <w:tc>
          <w:tcPr>
            <w:tcW w:w="1728" w:type="dxa"/>
            <w:shd w:val="clear" w:color="auto" w:fill="163A5F"/>
            <w:tcMar>
              <w:top w:w="80" w:type="dxa"/>
              <w:left w:w="90" w:type="dxa"/>
              <w:bottom w:w="80" w:type="dxa"/>
              <w:right w:w="90" w:type="dxa"/>
            </w:tcMar>
            <w:vAlign w:val="center"/>
          </w:tcPr>
          <w:p w14:paraId="448A5959" w14:textId="77777777" w:rsidR="00A55AD2" w:rsidRDefault="00000000">
            <w:pPr>
              <w:spacing w:after="20"/>
            </w:pPr>
            <w:r>
              <w:rPr>
                <w:b/>
                <w:color w:val="FFFFFF"/>
                <w:sz w:val="13"/>
              </w:rPr>
              <w:t>Escalation Trigger</w:t>
            </w:r>
          </w:p>
        </w:tc>
      </w:tr>
      <w:tr w:rsidR="00A55AD2" w14:paraId="219C1B2A" w14:textId="77777777" w:rsidTr="004C522C">
        <w:trPr>
          <w:jc w:val="center"/>
        </w:trPr>
        <w:tc>
          <w:tcPr>
            <w:tcW w:w="1584" w:type="dxa"/>
            <w:tcMar>
              <w:top w:w="80" w:type="dxa"/>
              <w:left w:w="90" w:type="dxa"/>
              <w:bottom w:w="80" w:type="dxa"/>
              <w:right w:w="90" w:type="dxa"/>
            </w:tcMar>
            <w:vAlign w:val="center"/>
          </w:tcPr>
          <w:p w14:paraId="31E37C78" w14:textId="77777777" w:rsidR="00A55AD2" w:rsidRDefault="00000000">
            <w:pPr>
              <w:spacing w:after="20"/>
            </w:pPr>
            <w:r>
              <w:rPr>
                <w:sz w:val="13"/>
              </w:rPr>
              <w:t>Delayed stakeholder or evidence access</w:t>
            </w:r>
          </w:p>
        </w:tc>
        <w:tc>
          <w:tcPr>
            <w:tcW w:w="1800" w:type="dxa"/>
            <w:tcMar>
              <w:top w:w="80" w:type="dxa"/>
              <w:left w:w="90" w:type="dxa"/>
              <w:bottom w:w="80" w:type="dxa"/>
              <w:right w:w="90" w:type="dxa"/>
            </w:tcMar>
            <w:vAlign w:val="center"/>
          </w:tcPr>
          <w:p w14:paraId="7F2ACDF3" w14:textId="77777777" w:rsidR="00A55AD2" w:rsidRDefault="00000000">
            <w:pPr>
              <w:spacing w:after="20"/>
            </w:pPr>
            <w:r>
              <w:rPr>
                <w:sz w:val="13"/>
              </w:rPr>
              <w:t>Assessment and timeline delay.</w:t>
            </w:r>
          </w:p>
        </w:tc>
        <w:tc>
          <w:tcPr>
            <w:tcW w:w="3744" w:type="dxa"/>
            <w:tcMar>
              <w:top w:w="80" w:type="dxa"/>
              <w:left w:w="90" w:type="dxa"/>
              <w:bottom w:w="80" w:type="dxa"/>
              <w:right w:w="90" w:type="dxa"/>
            </w:tcMar>
            <w:vAlign w:val="center"/>
          </w:tcPr>
          <w:p w14:paraId="282BD29F" w14:textId="77777777" w:rsidR="00A55AD2" w:rsidRDefault="00000000">
            <w:pPr>
              <w:spacing w:after="20"/>
            </w:pPr>
            <w:r>
              <w:rPr>
                <w:sz w:val="13"/>
              </w:rPr>
              <w:t>Early stakeholder map, evidence tracker, sponsor escalation and parallel research.</w:t>
            </w:r>
          </w:p>
        </w:tc>
        <w:tc>
          <w:tcPr>
            <w:tcW w:w="1440" w:type="dxa"/>
            <w:tcMar>
              <w:top w:w="80" w:type="dxa"/>
              <w:left w:w="90" w:type="dxa"/>
              <w:bottom w:w="80" w:type="dxa"/>
              <w:right w:w="90" w:type="dxa"/>
            </w:tcMar>
            <w:vAlign w:val="center"/>
          </w:tcPr>
          <w:p w14:paraId="343BF49B" w14:textId="77777777" w:rsidR="00A55AD2" w:rsidRDefault="00000000">
            <w:pPr>
              <w:spacing w:after="20"/>
            </w:pPr>
            <w:r>
              <w:rPr>
                <w:sz w:val="13"/>
              </w:rPr>
              <w:t>Bank PM / Project Manager</w:t>
            </w:r>
          </w:p>
        </w:tc>
        <w:tc>
          <w:tcPr>
            <w:tcW w:w="1728" w:type="dxa"/>
            <w:tcMar>
              <w:top w:w="80" w:type="dxa"/>
              <w:left w:w="90" w:type="dxa"/>
              <w:bottom w:w="80" w:type="dxa"/>
              <w:right w:w="90" w:type="dxa"/>
            </w:tcMar>
            <w:vAlign w:val="center"/>
          </w:tcPr>
          <w:p w14:paraId="7B23A5C9" w14:textId="77777777" w:rsidR="00A55AD2" w:rsidRDefault="00000000">
            <w:pPr>
              <w:spacing w:after="20"/>
            </w:pPr>
            <w:r>
              <w:rPr>
                <w:sz w:val="13"/>
              </w:rPr>
              <w:t>Critical evidence or interviews delayed beyond agreed date.</w:t>
            </w:r>
          </w:p>
        </w:tc>
      </w:tr>
      <w:tr w:rsidR="00A55AD2" w14:paraId="1517C746" w14:textId="77777777" w:rsidTr="004C522C">
        <w:trPr>
          <w:jc w:val="center"/>
        </w:trPr>
        <w:tc>
          <w:tcPr>
            <w:tcW w:w="1584" w:type="dxa"/>
            <w:tcMar>
              <w:top w:w="80" w:type="dxa"/>
              <w:left w:w="90" w:type="dxa"/>
              <w:bottom w:w="80" w:type="dxa"/>
              <w:right w:w="90" w:type="dxa"/>
            </w:tcMar>
            <w:vAlign w:val="center"/>
          </w:tcPr>
          <w:p w14:paraId="7CCAD992" w14:textId="77777777" w:rsidR="00A55AD2" w:rsidRDefault="00000000">
            <w:pPr>
              <w:spacing w:after="20"/>
            </w:pPr>
            <w:r>
              <w:rPr>
                <w:sz w:val="13"/>
              </w:rPr>
              <w:t>Incomplete inventory of federated AI initiatives</w:t>
            </w:r>
          </w:p>
        </w:tc>
        <w:tc>
          <w:tcPr>
            <w:tcW w:w="1800" w:type="dxa"/>
            <w:tcMar>
              <w:top w:w="80" w:type="dxa"/>
              <w:left w:w="90" w:type="dxa"/>
              <w:bottom w:w="80" w:type="dxa"/>
              <w:right w:w="90" w:type="dxa"/>
            </w:tcMar>
            <w:vAlign w:val="center"/>
          </w:tcPr>
          <w:p w14:paraId="0D09A28A" w14:textId="77777777" w:rsidR="00A55AD2" w:rsidRDefault="00000000">
            <w:pPr>
              <w:spacing w:after="20"/>
            </w:pPr>
            <w:r>
              <w:rPr>
                <w:sz w:val="13"/>
              </w:rPr>
              <w:t>Readiness and portfolio findings may be incomplete.</w:t>
            </w:r>
          </w:p>
        </w:tc>
        <w:tc>
          <w:tcPr>
            <w:tcW w:w="3744" w:type="dxa"/>
            <w:tcMar>
              <w:top w:w="80" w:type="dxa"/>
              <w:left w:w="90" w:type="dxa"/>
              <w:bottom w:w="80" w:type="dxa"/>
              <w:right w:w="90" w:type="dxa"/>
            </w:tcMar>
            <w:vAlign w:val="center"/>
          </w:tcPr>
          <w:p w14:paraId="45AD3C35" w14:textId="77777777" w:rsidR="00A55AD2" w:rsidRDefault="00000000">
            <w:pPr>
              <w:spacing w:after="20"/>
            </w:pPr>
            <w:r>
              <w:rPr>
                <w:sz w:val="13"/>
              </w:rPr>
              <w:t>Multiple discovery channels, attestations and reconciliation with technology/vendor records.</w:t>
            </w:r>
          </w:p>
        </w:tc>
        <w:tc>
          <w:tcPr>
            <w:tcW w:w="1440" w:type="dxa"/>
            <w:tcMar>
              <w:top w:w="80" w:type="dxa"/>
              <w:left w:w="90" w:type="dxa"/>
              <w:bottom w:w="80" w:type="dxa"/>
              <w:right w:w="90" w:type="dxa"/>
            </w:tcMar>
            <w:vAlign w:val="center"/>
          </w:tcPr>
          <w:p w14:paraId="21EBA050" w14:textId="77777777" w:rsidR="00A55AD2" w:rsidRDefault="00000000">
            <w:pPr>
              <w:spacing w:after="20"/>
            </w:pPr>
            <w:r>
              <w:rPr>
                <w:sz w:val="13"/>
              </w:rPr>
              <w:t>AI Strategy Lead</w:t>
            </w:r>
          </w:p>
        </w:tc>
        <w:tc>
          <w:tcPr>
            <w:tcW w:w="1728" w:type="dxa"/>
            <w:tcMar>
              <w:top w:w="80" w:type="dxa"/>
              <w:left w:w="90" w:type="dxa"/>
              <w:bottom w:w="80" w:type="dxa"/>
              <w:right w:w="90" w:type="dxa"/>
            </w:tcMar>
            <w:vAlign w:val="center"/>
          </w:tcPr>
          <w:p w14:paraId="6771D57B" w14:textId="77777777" w:rsidR="00A55AD2" w:rsidRDefault="00000000">
            <w:pPr>
              <w:spacing w:after="20"/>
            </w:pPr>
            <w:r>
              <w:rPr>
                <w:sz w:val="13"/>
              </w:rPr>
              <w:t>Material initiative discovered after portfolio validation.</w:t>
            </w:r>
          </w:p>
        </w:tc>
      </w:tr>
      <w:tr w:rsidR="00A55AD2" w14:paraId="1CF1DD8B" w14:textId="77777777" w:rsidTr="004C522C">
        <w:trPr>
          <w:jc w:val="center"/>
        </w:trPr>
        <w:tc>
          <w:tcPr>
            <w:tcW w:w="1584" w:type="dxa"/>
            <w:tcMar>
              <w:top w:w="80" w:type="dxa"/>
              <w:left w:w="90" w:type="dxa"/>
              <w:bottom w:w="80" w:type="dxa"/>
              <w:right w:w="90" w:type="dxa"/>
            </w:tcMar>
            <w:vAlign w:val="center"/>
          </w:tcPr>
          <w:p w14:paraId="4C447802" w14:textId="77777777" w:rsidR="00A55AD2" w:rsidRDefault="00000000">
            <w:pPr>
              <w:spacing w:after="20"/>
            </w:pPr>
            <w:r>
              <w:rPr>
                <w:sz w:val="13"/>
              </w:rPr>
              <w:t>Unvalidated baseline data for business case</w:t>
            </w:r>
          </w:p>
        </w:tc>
        <w:tc>
          <w:tcPr>
            <w:tcW w:w="1800" w:type="dxa"/>
            <w:tcMar>
              <w:top w:w="80" w:type="dxa"/>
              <w:left w:w="90" w:type="dxa"/>
              <w:bottom w:w="80" w:type="dxa"/>
              <w:right w:w="90" w:type="dxa"/>
            </w:tcMar>
            <w:vAlign w:val="center"/>
          </w:tcPr>
          <w:p w14:paraId="79BCCBAD" w14:textId="77777777" w:rsidR="00A55AD2" w:rsidRDefault="00000000">
            <w:pPr>
              <w:spacing w:after="20"/>
            </w:pPr>
            <w:r>
              <w:rPr>
                <w:sz w:val="13"/>
              </w:rPr>
              <w:t>Benefits or ROI may lack confidence.</w:t>
            </w:r>
          </w:p>
        </w:tc>
        <w:tc>
          <w:tcPr>
            <w:tcW w:w="3744" w:type="dxa"/>
            <w:tcMar>
              <w:top w:w="80" w:type="dxa"/>
              <w:left w:w="90" w:type="dxa"/>
              <w:bottom w:w="80" w:type="dxa"/>
              <w:right w:w="90" w:type="dxa"/>
            </w:tcMar>
            <w:vAlign w:val="center"/>
          </w:tcPr>
          <w:p w14:paraId="5ADE9BB7" w14:textId="77777777" w:rsidR="00A55AD2" w:rsidRDefault="00000000">
            <w:pPr>
              <w:spacing w:after="20"/>
            </w:pPr>
            <w:r>
              <w:rPr>
                <w:sz w:val="13"/>
              </w:rPr>
              <w:t>Assumption register, confidence grading, scenarios and owner sign-off.</w:t>
            </w:r>
          </w:p>
        </w:tc>
        <w:tc>
          <w:tcPr>
            <w:tcW w:w="1440" w:type="dxa"/>
            <w:tcMar>
              <w:top w:w="80" w:type="dxa"/>
              <w:left w:w="90" w:type="dxa"/>
              <w:bottom w:w="80" w:type="dxa"/>
              <w:right w:w="90" w:type="dxa"/>
            </w:tcMar>
            <w:vAlign w:val="center"/>
          </w:tcPr>
          <w:p w14:paraId="29089CAA" w14:textId="77777777" w:rsidR="00A55AD2" w:rsidRDefault="00000000">
            <w:pPr>
              <w:spacing w:after="20"/>
            </w:pPr>
            <w:r>
              <w:rPr>
                <w:sz w:val="13"/>
              </w:rPr>
              <w:t>Value Analyst / Business Owner</w:t>
            </w:r>
          </w:p>
        </w:tc>
        <w:tc>
          <w:tcPr>
            <w:tcW w:w="1728" w:type="dxa"/>
            <w:tcMar>
              <w:top w:w="80" w:type="dxa"/>
              <w:left w:w="90" w:type="dxa"/>
              <w:bottom w:w="80" w:type="dxa"/>
              <w:right w:w="90" w:type="dxa"/>
            </w:tcMar>
            <w:vAlign w:val="center"/>
          </w:tcPr>
          <w:p w14:paraId="4A6EEFC9" w14:textId="77777777" w:rsidR="00A55AD2" w:rsidRDefault="00000000">
            <w:pPr>
              <w:spacing w:after="20"/>
            </w:pPr>
            <w:r>
              <w:rPr>
                <w:sz w:val="13"/>
              </w:rPr>
              <w:t>No accountable owner or reliable baseline.</w:t>
            </w:r>
          </w:p>
        </w:tc>
      </w:tr>
      <w:tr w:rsidR="00A55AD2" w14:paraId="257FD52F" w14:textId="77777777" w:rsidTr="004C522C">
        <w:trPr>
          <w:jc w:val="center"/>
        </w:trPr>
        <w:tc>
          <w:tcPr>
            <w:tcW w:w="1584" w:type="dxa"/>
            <w:tcMar>
              <w:top w:w="80" w:type="dxa"/>
              <w:left w:w="90" w:type="dxa"/>
              <w:bottom w:w="80" w:type="dxa"/>
              <w:right w:w="90" w:type="dxa"/>
            </w:tcMar>
            <w:vAlign w:val="center"/>
          </w:tcPr>
          <w:p w14:paraId="05CCEA14" w14:textId="77777777" w:rsidR="00A55AD2" w:rsidRDefault="00000000">
            <w:pPr>
              <w:spacing w:after="20"/>
            </w:pPr>
            <w:r>
              <w:rPr>
                <w:sz w:val="13"/>
              </w:rPr>
              <w:t>Regulatory interpretation uncertainty</w:t>
            </w:r>
          </w:p>
        </w:tc>
        <w:tc>
          <w:tcPr>
            <w:tcW w:w="1800" w:type="dxa"/>
            <w:tcMar>
              <w:top w:w="80" w:type="dxa"/>
              <w:left w:w="90" w:type="dxa"/>
              <w:bottom w:w="80" w:type="dxa"/>
              <w:right w:w="90" w:type="dxa"/>
            </w:tcMar>
            <w:vAlign w:val="center"/>
          </w:tcPr>
          <w:p w14:paraId="213CA6CF" w14:textId="77777777" w:rsidR="00A55AD2" w:rsidRDefault="00000000">
            <w:pPr>
              <w:spacing w:after="20"/>
            </w:pPr>
            <w:r>
              <w:rPr>
                <w:sz w:val="13"/>
              </w:rPr>
              <w:t>Governance or roadmap decisions may be delayed.</w:t>
            </w:r>
          </w:p>
        </w:tc>
        <w:tc>
          <w:tcPr>
            <w:tcW w:w="3744" w:type="dxa"/>
            <w:tcMar>
              <w:top w:w="80" w:type="dxa"/>
              <w:left w:w="90" w:type="dxa"/>
              <w:bottom w:w="80" w:type="dxa"/>
              <w:right w:w="90" w:type="dxa"/>
            </w:tcMar>
            <w:vAlign w:val="center"/>
          </w:tcPr>
          <w:p w14:paraId="2ED806C0" w14:textId="77777777" w:rsidR="00A55AD2" w:rsidRDefault="00000000">
            <w:pPr>
              <w:spacing w:after="20"/>
            </w:pPr>
            <w:r>
              <w:rPr>
                <w:sz w:val="13"/>
              </w:rPr>
              <w:t>Early involvement of Legal/Compliance and explicit decision log.</w:t>
            </w:r>
          </w:p>
        </w:tc>
        <w:tc>
          <w:tcPr>
            <w:tcW w:w="1440" w:type="dxa"/>
            <w:tcMar>
              <w:top w:w="80" w:type="dxa"/>
              <w:left w:w="90" w:type="dxa"/>
              <w:bottom w:w="80" w:type="dxa"/>
              <w:right w:w="90" w:type="dxa"/>
            </w:tcMar>
            <w:vAlign w:val="center"/>
          </w:tcPr>
          <w:p w14:paraId="3087CC64" w14:textId="77777777" w:rsidR="00A55AD2" w:rsidRDefault="00000000">
            <w:pPr>
              <w:spacing w:after="20"/>
            </w:pPr>
            <w:r>
              <w:rPr>
                <w:sz w:val="13"/>
              </w:rPr>
              <w:t>Risk &amp; Regulatory SME</w:t>
            </w:r>
          </w:p>
        </w:tc>
        <w:tc>
          <w:tcPr>
            <w:tcW w:w="1728" w:type="dxa"/>
            <w:tcMar>
              <w:top w:w="80" w:type="dxa"/>
              <w:left w:w="90" w:type="dxa"/>
              <w:bottom w:w="80" w:type="dxa"/>
              <w:right w:w="90" w:type="dxa"/>
            </w:tcMar>
            <w:vAlign w:val="center"/>
          </w:tcPr>
          <w:p w14:paraId="64B8ED98" w14:textId="77777777" w:rsidR="00A55AD2" w:rsidRDefault="00000000">
            <w:pPr>
              <w:spacing w:after="20"/>
            </w:pPr>
            <w:r>
              <w:rPr>
                <w:sz w:val="13"/>
              </w:rPr>
              <w:t>Conflicting interpretations affect a key recommendation.</w:t>
            </w:r>
          </w:p>
        </w:tc>
      </w:tr>
      <w:tr w:rsidR="00A55AD2" w14:paraId="459B1BA0" w14:textId="77777777" w:rsidTr="004C522C">
        <w:trPr>
          <w:jc w:val="center"/>
        </w:trPr>
        <w:tc>
          <w:tcPr>
            <w:tcW w:w="1584" w:type="dxa"/>
            <w:tcMar>
              <w:top w:w="80" w:type="dxa"/>
              <w:left w:w="90" w:type="dxa"/>
              <w:bottom w:w="80" w:type="dxa"/>
              <w:right w:w="90" w:type="dxa"/>
            </w:tcMar>
            <w:vAlign w:val="center"/>
          </w:tcPr>
          <w:p w14:paraId="3422344E" w14:textId="77777777" w:rsidR="00A55AD2" w:rsidRDefault="00000000">
            <w:pPr>
              <w:spacing w:after="20"/>
            </w:pPr>
            <w:r>
              <w:rPr>
                <w:sz w:val="13"/>
              </w:rPr>
              <w:t>Cross-functional disagreement on priorities</w:t>
            </w:r>
          </w:p>
        </w:tc>
        <w:tc>
          <w:tcPr>
            <w:tcW w:w="1800" w:type="dxa"/>
            <w:tcMar>
              <w:top w:w="80" w:type="dxa"/>
              <w:left w:w="90" w:type="dxa"/>
              <w:bottom w:w="80" w:type="dxa"/>
              <w:right w:w="90" w:type="dxa"/>
            </w:tcMar>
            <w:vAlign w:val="center"/>
          </w:tcPr>
          <w:p w14:paraId="1F3D7213" w14:textId="77777777" w:rsidR="00A55AD2" w:rsidRDefault="00000000">
            <w:pPr>
              <w:spacing w:after="20"/>
            </w:pPr>
            <w:r>
              <w:rPr>
                <w:sz w:val="13"/>
              </w:rPr>
              <w:t>Portfolio or roadmap approval delay.</w:t>
            </w:r>
          </w:p>
        </w:tc>
        <w:tc>
          <w:tcPr>
            <w:tcW w:w="3744" w:type="dxa"/>
            <w:tcMar>
              <w:top w:w="80" w:type="dxa"/>
              <w:left w:w="90" w:type="dxa"/>
              <w:bottom w:w="80" w:type="dxa"/>
              <w:right w:w="90" w:type="dxa"/>
            </w:tcMar>
            <w:vAlign w:val="center"/>
          </w:tcPr>
          <w:p w14:paraId="134DFF4C" w14:textId="77777777" w:rsidR="00A55AD2" w:rsidRDefault="00000000">
            <w:pPr>
              <w:spacing w:after="20"/>
            </w:pPr>
            <w:r>
              <w:rPr>
                <w:sz w:val="13"/>
              </w:rPr>
              <w:t>Transparent scoring, facilitated workshops and executive decision gates.</w:t>
            </w:r>
          </w:p>
        </w:tc>
        <w:tc>
          <w:tcPr>
            <w:tcW w:w="1440" w:type="dxa"/>
            <w:tcMar>
              <w:top w:w="80" w:type="dxa"/>
              <w:left w:w="90" w:type="dxa"/>
              <w:bottom w:w="80" w:type="dxa"/>
              <w:right w:w="90" w:type="dxa"/>
            </w:tcMar>
            <w:vAlign w:val="center"/>
          </w:tcPr>
          <w:p w14:paraId="3247C986" w14:textId="77777777" w:rsidR="00A55AD2" w:rsidRDefault="00000000">
            <w:pPr>
              <w:spacing w:after="20"/>
            </w:pPr>
            <w:r>
              <w:rPr>
                <w:sz w:val="13"/>
              </w:rPr>
              <w:t>Program Director</w:t>
            </w:r>
          </w:p>
        </w:tc>
        <w:tc>
          <w:tcPr>
            <w:tcW w:w="1728" w:type="dxa"/>
            <w:tcMar>
              <w:top w:w="80" w:type="dxa"/>
              <w:left w:w="90" w:type="dxa"/>
              <w:bottom w:w="80" w:type="dxa"/>
              <w:right w:w="90" w:type="dxa"/>
            </w:tcMar>
            <w:vAlign w:val="center"/>
          </w:tcPr>
          <w:p w14:paraId="070AD507" w14:textId="77777777" w:rsidR="00A55AD2" w:rsidRDefault="00000000">
            <w:pPr>
              <w:spacing w:after="20"/>
            </w:pPr>
            <w:r>
              <w:rPr>
                <w:sz w:val="13"/>
              </w:rPr>
              <w:t>Unresolved scoring dispute at decision gate.</w:t>
            </w:r>
          </w:p>
        </w:tc>
      </w:tr>
      <w:tr w:rsidR="00A55AD2" w14:paraId="0890469E" w14:textId="77777777" w:rsidTr="004C522C">
        <w:trPr>
          <w:jc w:val="center"/>
        </w:trPr>
        <w:tc>
          <w:tcPr>
            <w:tcW w:w="1584" w:type="dxa"/>
            <w:tcMar>
              <w:top w:w="80" w:type="dxa"/>
              <w:left w:w="90" w:type="dxa"/>
              <w:bottom w:w="80" w:type="dxa"/>
              <w:right w:w="90" w:type="dxa"/>
            </w:tcMar>
            <w:vAlign w:val="center"/>
          </w:tcPr>
          <w:p w14:paraId="6A7F97CC" w14:textId="77777777" w:rsidR="00A55AD2" w:rsidRDefault="00000000">
            <w:pPr>
              <w:spacing w:after="20"/>
            </w:pPr>
            <w:r>
              <w:rPr>
                <w:sz w:val="13"/>
              </w:rPr>
              <w:t>Sensitive-data handling constraints</w:t>
            </w:r>
          </w:p>
        </w:tc>
        <w:tc>
          <w:tcPr>
            <w:tcW w:w="1800" w:type="dxa"/>
            <w:tcMar>
              <w:top w:w="80" w:type="dxa"/>
              <w:left w:w="90" w:type="dxa"/>
              <w:bottom w:w="80" w:type="dxa"/>
              <w:right w:w="90" w:type="dxa"/>
            </w:tcMar>
            <w:vAlign w:val="center"/>
          </w:tcPr>
          <w:p w14:paraId="3BEF62AC" w14:textId="77777777" w:rsidR="00A55AD2" w:rsidRDefault="00000000">
            <w:pPr>
              <w:spacing w:after="20"/>
            </w:pPr>
            <w:r>
              <w:rPr>
                <w:sz w:val="13"/>
              </w:rPr>
              <w:t>Limits analysis or demonstrations.</w:t>
            </w:r>
          </w:p>
        </w:tc>
        <w:tc>
          <w:tcPr>
            <w:tcW w:w="3744" w:type="dxa"/>
            <w:tcMar>
              <w:top w:w="80" w:type="dxa"/>
              <w:left w:w="90" w:type="dxa"/>
              <w:bottom w:w="80" w:type="dxa"/>
              <w:right w:w="90" w:type="dxa"/>
            </w:tcMar>
            <w:vAlign w:val="center"/>
          </w:tcPr>
          <w:p w14:paraId="69A93A19" w14:textId="77777777" w:rsidR="00A55AD2" w:rsidRDefault="00000000">
            <w:pPr>
              <w:spacing w:after="20"/>
            </w:pPr>
            <w:r>
              <w:rPr>
                <w:sz w:val="13"/>
              </w:rPr>
              <w:t>Use approved environments, minimum necessary access and synthetic/non-sensitive examples.</w:t>
            </w:r>
          </w:p>
        </w:tc>
        <w:tc>
          <w:tcPr>
            <w:tcW w:w="1440" w:type="dxa"/>
            <w:tcMar>
              <w:top w:w="80" w:type="dxa"/>
              <w:left w:w="90" w:type="dxa"/>
              <w:bottom w:w="80" w:type="dxa"/>
              <w:right w:w="90" w:type="dxa"/>
            </w:tcMar>
            <w:vAlign w:val="center"/>
          </w:tcPr>
          <w:p w14:paraId="1C26B437" w14:textId="77777777" w:rsidR="00A55AD2" w:rsidRDefault="00000000">
            <w:pPr>
              <w:spacing w:after="20"/>
            </w:pPr>
            <w:r>
              <w:rPr>
                <w:sz w:val="13"/>
              </w:rPr>
              <w:t>Bank Security / Project Manager</w:t>
            </w:r>
          </w:p>
        </w:tc>
        <w:tc>
          <w:tcPr>
            <w:tcW w:w="1728" w:type="dxa"/>
            <w:tcMar>
              <w:top w:w="80" w:type="dxa"/>
              <w:left w:w="90" w:type="dxa"/>
              <w:bottom w:w="80" w:type="dxa"/>
              <w:right w:w="90" w:type="dxa"/>
            </w:tcMar>
            <w:vAlign w:val="center"/>
          </w:tcPr>
          <w:p w14:paraId="13DC615F" w14:textId="77777777" w:rsidR="00A55AD2" w:rsidRDefault="00000000">
            <w:pPr>
              <w:spacing w:after="20"/>
            </w:pPr>
            <w:r>
              <w:rPr>
                <w:sz w:val="13"/>
              </w:rPr>
              <w:t>Requested evidence cannot be accessed under agreed controls.</w:t>
            </w:r>
          </w:p>
        </w:tc>
      </w:tr>
      <w:tr w:rsidR="00A55AD2" w14:paraId="0FA191A7" w14:textId="77777777" w:rsidTr="004C522C">
        <w:trPr>
          <w:jc w:val="center"/>
        </w:trPr>
        <w:tc>
          <w:tcPr>
            <w:tcW w:w="1584" w:type="dxa"/>
            <w:tcMar>
              <w:top w:w="80" w:type="dxa"/>
              <w:left w:w="90" w:type="dxa"/>
              <w:bottom w:w="80" w:type="dxa"/>
              <w:right w:w="90" w:type="dxa"/>
            </w:tcMar>
            <w:vAlign w:val="center"/>
          </w:tcPr>
          <w:p w14:paraId="21F1CB5B" w14:textId="77777777" w:rsidR="00A55AD2" w:rsidRDefault="00000000">
            <w:pPr>
              <w:spacing w:after="20"/>
            </w:pPr>
            <w:r>
              <w:rPr>
                <w:sz w:val="13"/>
              </w:rPr>
              <w:t>Technology recommendation conflicts with current standards</w:t>
            </w:r>
          </w:p>
        </w:tc>
        <w:tc>
          <w:tcPr>
            <w:tcW w:w="1800" w:type="dxa"/>
            <w:tcMar>
              <w:top w:w="80" w:type="dxa"/>
              <w:left w:w="90" w:type="dxa"/>
              <w:bottom w:w="80" w:type="dxa"/>
              <w:right w:w="90" w:type="dxa"/>
            </w:tcMar>
            <w:vAlign w:val="center"/>
          </w:tcPr>
          <w:p w14:paraId="54131F20" w14:textId="77777777" w:rsidR="00A55AD2" w:rsidRDefault="00000000">
            <w:pPr>
              <w:spacing w:after="20"/>
            </w:pPr>
            <w:r>
              <w:rPr>
                <w:sz w:val="13"/>
              </w:rPr>
              <w:t>Architecture rework or poor reuse.</w:t>
            </w:r>
          </w:p>
        </w:tc>
        <w:tc>
          <w:tcPr>
            <w:tcW w:w="3744" w:type="dxa"/>
            <w:tcMar>
              <w:top w:w="80" w:type="dxa"/>
              <w:left w:w="90" w:type="dxa"/>
              <w:bottom w:w="80" w:type="dxa"/>
              <w:right w:w="90" w:type="dxa"/>
            </w:tcMar>
            <w:vAlign w:val="center"/>
          </w:tcPr>
          <w:p w14:paraId="7C9DE9E2" w14:textId="77777777" w:rsidR="00A55AD2" w:rsidRDefault="00000000">
            <w:pPr>
              <w:spacing w:after="20"/>
            </w:pPr>
            <w:r>
              <w:rPr>
                <w:sz w:val="13"/>
              </w:rPr>
              <w:t>Architecture baseline first, current-estate mapping and design-authority validation.</w:t>
            </w:r>
          </w:p>
        </w:tc>
        <w:tc>
          <w:tcPr>
            <w:tcW w:w="1440" w:type="dxa"/>
            <w:tcMar>
              <w:top w:w="80" w:type="dxa"/>
              <w:left w:w="90" w:type="dxa"/>
              <w:bottom w:w="80" w:type="dxa"/>
              <w:right w:w="90" w:type="dxa"/>
            </w:tcMar>
            <w:vAlign w:val="center"/>
          </w:tcPr>
          <w:p w14:paraId="51228C72" w14:textId="77777777" w:rsidR="00A55AD2" w:rsidRDefault="00000000">
            <w:pPr>
              <w:spacing w:after="20"/>
            </w:pPr>
            <w:r>
              <w:rPr>
                <w:sz w:val="13"/>
              </w:rPr>
              <w:t>Enterprise Architect</w:t>
            </w:r>
          </w:p>
        </w:tc>
        <w:tc>
          <w:tcPr>
            <w:tcW w:w="1728" w:type="dxa"/>
            <w:tcMar>
              <w:top w:w="80" w:type="dxa"/>
              <w:left w:w="90" w:type="dxa"/>
              <w:bottom w:w="80" w:type="dxa"/>
              <w:right w:w="90" w:type="dxa"/>
            </w:tcMar>
            <w:vAlign w:val="center"/>
          </w:tcPr>
          <w:p w14:paraId="3572C94E" w14:textId="77777777" w:rsidR="00A55AD2" w:rsidRDefault="00000000">
            <w:pPr>
              <w:spacing w:after="20"/>
            </w:pPr>
            <w:r>
              <w:rPr>
                <w:sz w:val="13"/>
              </w:rPr>
              <w:t>Recommendation requires an unapproved platform or architecture exception.</w:t>
            </w:r>
          </w:p>
        </w:tc>
      </w:tr>
      <w:tr w:rsidR="00A55AD2" w14:paraId="12FC58D1" w14:textId="77777777" w:rsidTr="004C522C">
        <w:trPr>
          <w:jc w:val="center"/>
        </w:trPr>
        <w:tc>
          <w:tcPr>
            <w:tcW w:w="1584" w:type="dxa"/>
            <w:tcMar>
              <w:top w:w="80" w:type="dxa"/>
              <w:left w:w="90" w:type="dxa"/>
              <w:bottom w:w="80" w:type="dxa"/>
              <w:right w:w="90" w:type="dxa"/>
            </w:tcMar>
            <w:vAlign w:val="center"/>
          </w:tcPr>
          <w:p w14:paraId="445D5EC0" w14:textId="77777777" w:rsidR="00A55AD2" w:rsidRDefault="00000000">
            <w:pPr>
              <w:spacing w:after="20"/>
            </w:pPr>
            <w:r>
              <w:rPr>
                <w:sz w:val="13"/>
              </w:rPr>
              <w:t>Scope drift into implementation or custom development</w:t>
            </w:r>
          </w:p>
        </w:tc>
        <w:tc>
          <w:tcPr>
            <w:tcW w:w="1800" w:type="dxa"/>
            <w:tcMar>
              <w:top w:w="80" w:type="dxa"/>
              <w:left w:w="90" w:type="dxa"/>
              <w:bottom w:w="80" w:type="dxa"/>
              <w:right w:w="90" w:type="dxa"/>
            </w:tcMar>
            <w:vAlign w:val="center"/>
          </w:tcPr>
          <w:p w14:paraId="4D08D699" w14:textId="77777777" w:rsidR="00A55AD2" w:rsidRDefault="00000000">
            <w:pPr>
              <w:spacing w:after="20"/>
            </w:pPr>
            <w:r>
              <w:rPr>
                <w:sz w:val="13"/>
              </w:rPr>
              <w:t>Budget, schedule and accountability ambiguity.</w:t>
            </w:r>
          </w:p>
        </w:tc>
        <w:tc>
          <w:tcPr>
            <w:tcW w:w="3744" w:type="dxa"/>
            <w:tcMar>
              <w:top w:w="80" w:type="dxa"/>
              <w:left w:w="90" w:type="dxa"/>
              <w:bottom w:w="80" w:type="dxa"/>
              <w:right w:w="90" w:type="dxa"/>
            </w:tcMar>
            <w:vAlign w:val="center"/>
          </w:tcPr>
          <w:p w14:paraId="671D862B" w14:textId="77777777" w:rsidR="00A55AD2" w:rsidRDefault="00000000">
            <w:pPr>
              <w:spacing w:after="20"/>
            </w:pPr>
            <w:r>
              <w:rPr>
                <w:sz w:val="13"/>
              </w:rPr>
              <w:t>Formal scope boundary and change-control process.</w:t>
            </w:r>
          </w:p>
        </w:tc>
        <w:tc>
          <w:tcPr>
            <w:tcW w:w="1440" w:type="dxa"/>
            <w:tcMar>
              <w:top w:w="80" w:type="dxa"/>
              <w:left w:w="90" w:type="dxa"/>
              <w:bottom w:w="80" w:type="dxa"/>
              <w:right w:w="90" w:type="dxa"/>
            </w:tcMar>
            <w:vAlign w:val="center"/>
          </w:tcPr>
          <w:p w14:paraId="72B1109C" w14:textId="77777777" w:rsidR="00A55AD2" w:rsidRDefault="00000000">
            <w:pPr>
              <w:spacing w:after="20"/>
            </w:pPr>
            <w:r>
              <w:rPr>
                <w:sz w:val="13"/>
              </w:rPr>
              <w:t>Project Manager</w:t>
            </w:r>
          </w:p>
        </w:tc>
        <w:tc>
          <w:tcPr>
            <w:tcW w:w="1728" w:type="dxa"/>
            <w:tcMar>
              <w:top w:w="80" w:type="dxa"/>
              <w:left w:w="90" w:type="dxa"/>
              <w:bottom w:w="80" w:type="dxa"/>
              <w:right w:w="90" w:type="dxa"/>
            </w:tcMar>
            <w:vAlign w:val="center"/>
          </w:tcPr>
          <w:p w14:paraId="0DD72D95" w14:textId="77777777" w:rsidR="00A55AD2" w:rsidRDefault="00000000">
            <w:pPr>
              <w:spacing w:after="20"/>
            </w:pPr>
            <w:r>
              <w:rPr>
                <w:sz w:val="13"/>
              </w:rPr>
              <w:t>Request requires coding, integration, production data or deployment.</w:t>
            </w:r>
          </w:p>
        </w:tc>
      </w:tr>
      <w:tr w:rsidR="00A55AD2" w14:paraId="4C5BA785" w14:textId="77777777" w:rsidTr="004C522C">
        <w:trPr>
          <w:jc w:val="center"/>
        </w:trPr>
        <w:tc>
          <w:tcPr>
            <w:tcW w:w="1584" w:type="dxa"/>
            <w:tcMar>
              <w:top w:w="80" w:type="dxa"/>
              <w:left w:w="90" w:type="dxa"/>
              <w:bottom w:w="80" w:type="dxa"/>
              <w:right w:w="90" w:type="dxa"/>
            </w:tcMar>
            <w:vAlign w:val="center"/>
          </w:tcPr>
          <w:p w14:paraId="75E7F96D" w14:textId="77777777" w:rsidR="00A55AD2" w:rsidRDefault="00000000">
            <w:pPr>
              <w:spacing w:after="20"/>
            </w:pPr>
            <w:r>
              <w:rPr>
                <w:sz w:val="13"/>
              </w:rPr>
              <w:t>Insufficient knowledge transfer</w:t>
            </w:r>
          </w:p>
        </w:tc>
        <w:tc>
          <w:tcPr>
            <w:tcW w:w="1800" w:type="dxa"/>
            <w:tcMar>
              <w:top w:w="80" w:type="dxa"/>
              <w:left w:w="90" w:type="dxa"/>
              <w:bottom w:w="80" w:type="dxa"/>
              <w:right w:w="90" w:type="dxa"/>
            </w:tcMar>
            <w:vAlign w:val="center"/>
          </w:tcPr>
          <w:p w14:paraId="5F58D0F1" w14:textId="77777777" w:rsidR="00A55AD2" w:rsidRDefault="00000000">
            <w:pPr>
              <w:spacing w:after="20"/>
            </w:pPr>
            <w:r>
              <w:rPr>
                <w:sz w:val="13"/>
              </w:rPr>
              <w:t>Bank dependency after engagement.</w:t>
            </w:r>
          </w:p>
        </w:tc>
        <w:tc>
          <w:tcPr>
            <w:tcW w:w="3744" w:type="dxa"/>
            <w:tcMar>
              <w:top w:w="80" w:type="dxa"/>
              <w:left w:w="90" w:type="dxa"/>
              <w:bottom w:w="80" w:type="dxa"/>
              <w:right w:w="90" w:type="dxa"/>
            </w:tcMar>
            <w:vAlign w:val="center"/>
          </w:tcPr>
          <w:p w14:paraId="6D54A19D" w14:textId="77777777" w:rsidR="00A55AD2" w:rsidRDefault="00000000">
            <w:pPr>
              <w:spacing w:after="20"/>
            </w:pPr>
            <w:r>
              <w:rPr>
                <w:sz w:val="13"/>
              </w:rPr>
              <w:t>Role-based sessions, playbooks, train-the-trainer and handover acceptance.</w:t>
            </w:r>
          </w:p>
        </w:tc>
        <w:tc>
          <w:tcPr>
            <w:tcW w:w="1440" w:type="dxa"/>
            <w:tcMar>
              <w:top w:w="80" w:type="dxa"/>
              <w:left w:w="90" w:type="dxa"/>
              <w:bottom w:w="80" w:type="dxa"/>
              <w:right w:w="90" w:type="dxa"/>
            </w:tcMar>
            <w:vAlign w:val="center"/>
          </w:tcPr>
          <w:p w14:paraId="62C8EBBC" w14:textId="77777777" w:rsidR="00A55AD2" w:rsidRDefault="00000000">
            <w:pPr>
              <w:spacing w:after="20"/>
            </w:pPr>
            <w:r>
              <w:rPr>
                <w:sz w:val="13"/>
              </w:rPr>
              <w:t>Change Lead</w:t>
            </w:r>
          </w:p>
        </w:tc>
        <w:tc>
          <w:tcPr>
            <w:tcW w:w="1728" w:type="dxa"/>
            <w:tcMar>
              <w:top w:w="80" w:type="dxa"/>
              <w:left w:w="90" w:type="dxa"/>
              <w:bottom w:w="80" w:type="dxa"/>
              <w:right w:w="90" w:type="dxa"/>
            </w:tcMar>
            <w:vAlign w:val="center"/>
          </w:tcPr>
          <w:p w14:paraId="5108741F" w14:textId="77777777" w:rsidR="00A55AD2" w:rsidRDefault="00000000">
            <w:pPr>
              <w:spacing w:after="20"/>
            </w:pPr>
            <w:r>
              <w:rPr>
                <w:sz w:val="13"/>
              </w:rPr>
              <w:t>Required Bank owners unavailable for transfer sessions.</w:t>
            </w:r>
          </w:p>
        </w:tc>
      </w:tr>
    </w:tbl>
    <w:p w14:paraId="7336867C" w14:textId="77777777" w:rsidR="00A55AD2" w:rsidRDefault="00000000">
      <w:pPr>
        <w:pStyle w:val="Heading2"/>
      </w:pPr>
      <w:bookmarkStart w:id="87" w:name="_Toc235705493"/>
      <w:r>
        <w:t>13.1 Roadmap Risk Categories</w:t>
      </w:r>
      <w:bookmarkEnd w:id="87"/>
    </w:p>
    <w:p w14:paraId="0DD235D7" w14:textId="77777777" w:rsidR="00A55AD2" w:rsidRDefault="00000000">
      <w:pPr>
        <w:pStyle w:val="ListBullet"/>
        <w:spacing w:after="50"/>
        <w:ind w:hanging="216"/>
      </w:pPr>
      <w:r>
        <w:t>Data quality, privacy and lineage.</w:t>
      </w:r>
    </w:p>
    <w:p w14:paraId="54683712" w14:textId="77777777" w:rsidR="00A55AD2" w:rsidRDefault="00000000">
      <w:pPr>
        <w:pStyle w:val="ListBullet"/>
        <w:spacing w:after="50"/>
        <w:ind w:hanging="216"/>
      </w:pPr>
      <w:r>
        <w:t>Model performance, explainability, bias, drift and misuse.</w:t>
      </w:r>
    </w:p>
    <w:p w14:paraId="3D158FB2" w14:textId="77777777" w:rsidR="00A55AD2" w:rsidRDefault="00000000">
      <w:pPr>
        <w:pStyle w:val="ListBullet"/>
        <w:spacing w:after="50"/>
        <w:ind w:hanging="216"/>
      </w:pPr>
      <w:r>
        <w:t>Cybersecurity, confidentiality and prompt/data leakage.</w:t>
      </w:r>
    </w:p>
    <w:p w14:paraId="7F36778D" w14:textId="77777777" w:rsidR="00A55AD2" w:rsidRDefault="00000000">
      <w:pPr>
        <w:pStyle w:val="ListBullet"/>
        <w:spacing w:after="50"/>
        <w:ind w:hanging="216"/>
      </w:pPr>
      <w:r>
        <w:t>Third-party concentration, vendor lock-in and provider change.</w:t>
      </w:r>
    </w:p>
    <w:p w14:paraId="67955EE5" w14:textId="77777777" w:rsidR="00A55AD2" w:rsidRDefault="00000000">
      <w:pPr>
        <w:pStyle w:val="ListBullet"/>
        <w:spacing w:after="50"/>
        <w:ind w:hanging="216"/>
      </w:pPr>
      <w:r>
        <w:t>Legacy integration, resilience and operating ownership.</w:t>
      </w:r>
    </w:p>
    <w:p w14:paraId="68666F00" w14:textId="77777777" w:rsidR="00A55AD2" w:rsidRDefault="00000000">
      <w:pPr>
        <w:pStyle w:val="ListBullet"/>
        <w:spacing w:after="50"/>
        <w:ind w:hanging="216"/>
      </w:pPr>
      <w:r>
        <w:t>Regulatory change and cross-border/cloud constraints.</w:t>
      </w:r>
    </w:p>
    <w:p w14:paraId="3CBD3DD9" w14:textId="77777777" w:rsidR="00A55AD2" w:rsidRDefault="00000000">
      <w:pPr>
        <w:pStyle w:val="ListBullet"/>
        <w:spacing w:after="50"/>
        <w:ind w:hanging="216"/>
      </w:pPr>
      <w:r>
        <w:t>Skill shortage, change resistance and inadequate human oversight.</w:t>
      </w:r>
    </w:p>
    <w:p w14:paraId="42FA886C" w14:textId="77777777" w:rsidR="00A55AD2" w:rsidRDefault="00000000">
      <w:pPr>
        <w:pStyle w:val="ListBullet"/>
        <w:spacing w:after="50"/>
        <w:ind w:hanging="216"/>
      </w:pPr>
      <w:r>
        <w:t>Value under-realization and benefit leakage.</w:t>
      </w:r>
    </w:p>
    <w:p w14:paraId="205061DD" w14:textId="77777777" w:rsidR="00A55AD2" w:rsidRDefault="00000000">
      <w:r>
        <w:br w:type="page"/>
      </w:r>
    </w:p>
    <w:p w14:paraId="46C731D4" w14:textId="77777777" w:rsidR="00A55AD2" w:rsidRDefault="00000000">
      <w:pPr>
        <w:pStyle w:val="Heading1"/>
      </w:pPr>
      <w:bookmarkStart w:id="88" w:name="_Toc235705494"/>
      <w:r>
        <w:lastRenderedPageBreak/>
        <w:t>14. Knowledge Transfer and Capability Uplift</w:t>
      </w:r>
      <w:bookmarkEnd w:id="88"/>
    </w:p>
    <w:p w14:paraId="62CF63FC" w14:textId="77777777" w:rsidR="00A55AD2" w:rsidRDefault="00000000">
      <w:r>
        <w:t>Knowledge transfer will run throughout the engagement rather than being limited to final handover. The content will be role-based so executives, business owners, control functions and technical teams receive the level of detail required to operate the frameworks.</w:t>
      </w:r>
    </w:p>
    <w:p w14:paraId="493BAFCF" w14:textId="77777777" w:rsidR="00A55AD2" w:rsidRDefault="00000000">
      <w:pPr>
        <w:pStyle w:val="Heading2"/>
      </w:pPr>
      <w:bookmarkStart w:id="89" w:name="_Toc235705495"/>
      <w:r>
        <w:t>Outcome A Transfer</w:t>
      </w:r>
      <w:bookmarkEnd w:id="89"/>
    </w:p>
    <w:p w14:paraId="11D47C4E" w14:textId="77777777" w:rsidR="00A55AD2" w:rsidRDefault="00000000">
      <w:pPr>
        <w:pStyle w:val="ListBullet"/>
        <w:spacing w:after="50"/>
        <w:ind w:hanging="216"/>
      </w:pPr>
      <w:r>
        <w:t>Readiness assessment toolkit and scoring guide.</w:t>
      </w:r>
    </w:p>
    <w:p w14:paraId="1FB18997" w14:textId="77777777" w:rsidR="00A55AD2" w:rsidRDefault="00000000">
      <w:pPr>
        <w:pStyle w:val="ListBullet"/>
        <w:spacing w:after="50"/>
        <w:ind w:hanging="216"/>
      </w:pPr>
      <w:r>
        <w:t>Use-case intake, rationalization and prioritization training.</w:t>
      </w:r>
    </w:p>
    <w:p w14:paraId="78F823BE" w14:textId="77777777" w:rsidR="00A55AD2" w:rsidRDefault="00000000">
      <w:pPr>
        <w:pStyle w:val="ListBullet"/>
        <w:spacing w:after="50"/>
        <w:ind w:hanging="216"/>
      </w:pPr>
      <w:r>
        <w:t>Portfolio review and value-hypothesis workshop.</w:t>
      </w:r>
    </w:p>
    <w:p w14:paraId="62803193" w14:textId="77777777" w:rsidR="00A55AD2" w:rsidRDefault="00000000">
      <w:pPr>
        <w:pStyle w:val="Heading2"/>
      </w:pPr>
      <w:bookmarkStart w:id="90" w:name="_Toc235705496"/>
      <w:r>
        <w:t>Outcome B Transfer</w:t>
      </w:r>
      <w:bookmarkEnd w:id="90"/>
    </w:p>
    <w:p w14:paraId="6AFAB07D" w14:textId="77777777" w:rsidR="00A55AD2" w:rsidRDefault="00000000">
      <w:pPr>
        <w:pStyle w:val="ListBullet"/>
        <w:spacing w:after="50"/>
        <w:ind w:hanging="216"/>
      </w:pPr>
      <w:r>
        <w:t>Governance-policy walkthrough.</w:t>
      </w:r>
    </w:p>
    <w:p w14:paraId="2E518E51" w14:textId="77777777" w:rsidR="00A55AD2" w:rsidRDefault="00000000">
      <w:pPr>
        <w:pStyle w:val="ListBullet"/>
        <w:spacing w:after="50"/>
        <w:ind w:hanging="216"/>
      </w:pPr>
      <w:r>
        <w:t>Control Tower operating playbook and RACI orientation.</w:t>
      </w:r>
    </w:p>
    <w:p w14:paraId="09CD8A47" w14:textId="77777777" w:rsidR="00A55AD2" w:rsidRDefault="00000000">
      <w:pPr>
        <w:pStyle w:val="ListBullet"/>
        <w:spacing w:after="50"/>
        <w:ind w:hanging="216"/>
      </w:pPr>
      <w:r>
        <w:t>Control catalogue, evidence and testing-plan training.</w:t>
      </w:r>
    </w:p>
    <w:p w14:paraId="2D3E78E5" w14:textId="77777777" w:rsidR="00A55AD2" w:rsidRDefault="00000000">
      <w:pPr>
        <w:pStyle w:val="ListBullet"/>
        <w:spacing w:after="50"/>
        <w:ind w:hanging="216"/>
      </w:pPr>
      <w:r>
        <w:t>Executive reporting pack and KPI ownership.</w:t>
      </w:r>
    </w:p>
    <w:p w14:paraId="50B0BE62" w14:textId="77777777" w:rsidR="00A55AD2" w:rsidRDefault="00000000">
      <w:pPr>
        <w:pStyle w:val="Heading2"/>
      </w:pPr>
      <w:bookmarkStart w:id="91" w:name="_Toc235705497"/>
      <w:r>
        <w:t>Outcome C Transfer</w:t>
      </w:r>
      <w:bookmarkEnd w:id="91"/>
    </w:p>
    <w:p w14:paraId="2784A399" w14:textId="77777777" w:rsidR="00A55AD2" w:rsidRDefault="00000000">
      <w:pPr>
        <w:pStyle w:val="ListBullet"/>
        <w:spacing w:after="50"/>
        <w:ind w:hanging="216"/>
      </w:pPr>
      <w:r>
        <w:t>Strategy and target-architecture walkthrough.</w:t>
      </w:r>
    </w:p>
    <w:p w14:paraId="2684F0F0" w14:textId="77777777" w:rsidR="00A55AD2" w:rsidRDefault="00000000">
      <w:pPr>
        <w:pStyle w:val="ListBullet"/>
        <w:spacing w:after="50"/>
        <w:ind w:hanging="216"/>
      </w:pPr>
      <w:r>
        <w:t>Roadmap ownership and dependency-management workshop.</w:t>
      </w:r>
    </w:p>
    <w:p w14:paraId="551BDE2F" w14:textId="77777777" w:rsidR="00A55AD2" w:rsidRDefault="00000000">
      <w:pPr>
        <w:pStyle w:val="ListBullet"/>
        <w:spacing w:after="50"/>
        <w:ind w:hanging="216"/>
      </w:pPr>
      <w:r>
        <w:t>Business-case model, assumptions and value-tracking training.</w:t>
      </w:r>
    </w:p>
    <w:p w14:paraId="2927975A" w14:textId="77777777" w:rsidR="00A55AD2" w:rsidRDefault="00000000">
      <w:pPr>
        <w:pStyle w:val="ListBullet"/>
        <w:spacing w:after="50"/>
        <w:ind w:hanging="216"/>
      </w:pPr>
      <w:r>
        <w:t>Build/buy/partner and vendor-evaluation guidance.</w:t>
      </w:r>
    </w:p>
    <w:p w14:paraId="6EE62F36" w14:textId="77777777" w:rsidR="00A55AD2" w:rsidRDefault="00000000">
      <w:pPr>
        <w:pStyle w:val="Heading2"/>
      </w:pPr>
      <w:bookmarkStart w:id="92" w:name="_Toc235705498"/>
      <w:r>
        <w:t>Transfer Formats</w:t>
      </w:r>
      <w:bookmarkEnd w:id="92"/>
    </w:p>
    <w:p w14:paraId="0FAE0A74" w14:textId="77777777" w:rsidR="00A55AD2" w:rsidRDefault="00000000">
      <w:pPr>
        <w:pStyle w:val="ListBullet"/>
        <w:spacing w:after="50"/>
        <w:ind w:hanging="216"/>
      </w:pPr>
      <w:r>
        <w:t>Executive briefings.</w:t>
      </w:r>
    </w:p>
    <w:p w14:paraId="22D3C3E8" w14:textId="77777777" w:rsidR="00A55AD2" w:rsidRDefault="00000000">
      <w:pPr>
        <w:pStyle w:val="ListBullet"/>
        <w:spacing w:after="50"/>
        <w:ind w:hanging="216"/>
      </w:pPr>
      <w:r>
        <w:t>Practitioner workshops.</w:t>
      </w:r>
    </w:p>
    <w:p w14:paraId="310F64DD" w14:textId="77777777" w:rsidR="00A55AD2" w:rsidRDefault="00000000">
      <w:pPr>
        <w:pStyle w:val="ListBullet"/>
        <w:spacing w:after="50"/>
        <w:ind w:hanging="216"/>
      </w:pPr>
      <w:r>
        <w:t>Train-the-trainer sessions.</w:t>
      </w:r>
    </w:p>
    <w:p w14:paraId="369D3400" w14:textId="77777777" w:rsidR="00A55AD2" w:rsidRDefault="00000000">
      <w:pPr>
        <w:pStyle w:val="ListBullet"/>
        <w:spacing w:after="50"/>
        <w:ind w:hanging="216"/>
      </w:pPr>
      <w:r>
        <w:t>Templates, playbooks and editable working files.</w:t>
      </w:r>
    </w:p>
    <w:p w14:paraId="47E0A2F1" w14:textId="77777777" w:rsidR="00A55AD2" w:rsidRDefault="00000000">
      <w:pPr>
        <w:pStyle w:val="ListBullet"/>
        <w:spacing w:after="50"/>
        <w:ind w:hanging="216"/>
      </w:pPr>
      <w:r>
        <w:t>Recorded sessions where Bank policy permits.</w:t>
      </w:r>
    </w:p>
    <w:p w14:paraId="0FD7C135" w14:textId="77777777" w:rsidR="00A55AD2" w:rsidRDefault="00000000">
      <w:pPr>
        <w:pStyle w:val="ListBullet"/>
        <w:spacing w:after="50"/>
        <w:ind w:hanging="216"/>
      </w:pPr>
      <w:r>
        <w:t>Structured handover repository and open-item log.</w:t>
      </w:r>
    </w:p>
    <w:p w14:paraId="631BD6EF" w14:textId="77777777" w:rsidR="00A55AD2" w:rsidRDefault="00000000">
      <w:pPr>
        <w:pStyle w:val="Heading2"/>
      </w:pPr>
      <w:bookmarkStart w:id="93" w:name="_Toc235705499"/>
      <w:r>
        <w:t>14.1 Knowledge Transfer Acceptance</w:t>
      </w:r>
      <w:bookmarkEnd w:id="93"/>
    </w:p>
    <w:p w14:paraId="3E117002" w14:textId="77777777" w:rsidR="00A55AD2" w:rsidRDefault="00000000">
      <w:pPr>
        <w:pStyle w:val="ListBullet"/>
        <w:spacing w:after="50"/>
        <w:ind w:hanging="216"/>
      </w:pPr>
      <w:r>
        <w:t>Bank owners are identified for each framework, template and roadmap component.</w:t>
      </w:r>
    </w:p>
    <w:p w14:paraId="3E02C6C2" w14:textId="77777777" w:rsidR="00A55AD2" w:rsidRDefault="00000000">
      <w:pPr>
        <w:pStyle w:val="ListBullet"/>
        <w:spacing w:after="50"/>
        <w:ind w:hanging="216"/>
      </w:pPr>
      <w:r>
        <w:t>Required sessions are completed and materials are handed over in editable formats.</w:t>
      </w:r>
    </w:p>
    <w:p w14:paraId="0B8FC5A4" w14:textId="77777777" w:rsidR="00A55AD2" w:rsidRDefault="00000000">
      <w:pPr>
        <w:pStyle w:val="ListBullet"/>
        <w:spacing w:after="50"/>
        <w:ind w:hanging="216"/>
      </w:pPr>
      <w:r>
        <w:t>Open questions and implementation decisions are documented.</w:t>
      </w:r>
    </w:p>
    <w:p w14:paraId="259DCACB" w14:textId="77777777" w:rsidR="00A55AD2" w:rsidRDefault="00000000">
      <w:pPr>
        <w:pStyle w:val="ListBullet"/>
        <w:spacing w:after="50"/>
        <w:ind w:hanging="216"/>
      </w:pPr>
      <w:r>
        <w:t>Bank participants can explain and apply the use-case intake, governance and value-tracking processes.</w:t>
      </w:r>
    </w:p>
    <w:p w14:paraId="317999A6" w14:textId="77777777" w:rsidR="00A55AD2" w:rsidRDefault="00000000">
      <w:r>
        <w:br w:type="page"/>
      </w:r>
    </w:p>
    <w:p w14:paraId="21084F39" w14:textId="77777777" w:rsidR="00A55AD2" w:rsidRDefault="00000000">
      <w:pPr>
        <w:pStyle w:val="Heading1"/>
      </w:pPr>
      <w:bookmarkStart w:id="94" w:name="_Toc235705500"/>
      <w:r>
        <w:lastRenderedPageBreak/>
        <w:t>15. Deliverable Quality Assurance and Acceptance</w:t>
      </w:r>
      <w:bookmarkEnd w:id="94"/>
    </w:p>
    <w:p w14:paraId="56D3EFFC" w14:textId="77777777" w:rsidR="00A55AD2" w:rsidRDefault="00000000">
      <w:r>
        <w:t>Quality assurance applies to consulting outputs, evidence and design consistency; it is not software testing. Each deliverable will pass the following checks before final submission:</w:t>
      </w:r>
    </w:p>
    <w:p w14:paraId="1BAA6BD1" w14:textId="77777777" w:rsidR="00A55AD2" w:rsidRDefault="00000000">
      <w:pPr>
        <w:pStyle w:val="ListBullet"/>
        <w:spacing w:after="50"/>
        <w:ind w:hanging="216"/>
      </w:pPr>
      <w:r>
        <w:t>Requirement traceability: all ToR and clarification requirements mapped to deliverables and sections.</w:t>
      </w:r>
    </w:p>
    <w:p w14:paraId="73F6FF86" w14:textId="77777777" w:rsidR="00A55AD2" w:rsidRDefault="00000000">
      <w:pPr>
        <w:pStyle w:val="ListBullet"/>
        <w:spacing w:after="50"/>
        <w:ind w:hanging="216"/>
      </w:pPr>
      <w:r>
        <w:t>Evidence verification: factual findings supported by Bank evidence or cited public sources.</w:t>
      </w:r>
    </w:p>
    <w:p w14:paraId="65B5A646" w14:textId="77777777" w:rsidR="00A55AD2" w:rsidRDefault="00000000">
      <w:pPr>
        <w:pStyle w:val="ListBullet"/>
        <w:spacing w:after="50"/>
        <w:ind w:hanging="216"/>
      </w:pPr>
      <w:r>
        <w:t>Internal peer review: specialist review for AI strategy, governance, architecture, banking risk and business case.</w:t>
      </w:r>
    </w:p>
    <w:p w14:paraId="04B8A92B" w14:textId="77777777" w:rsidR="00A55AD2" w:rsidRDefault="00000000">
      <w:pPr>
        <w:pStyle w:val="ListBullet"/>
        <w:spacing w:after="50"/>
        <w:ind w:hanging="216"/>
      </w:pPr>
      <w:r>
        <w:t>Cross-deliverable consistency: use cases, gaps, governance, architecture, roadmap and business case use consistent definitions and assumptions.</w:t>
      </w:r>
    </w:p>
    <w:p w14:paraId="3B3E9304" w14:textId="77777777" w:rsidR="00A55AD2" w:rsidRDefault="00000000">
      <w:pPr>
        <w:pStyle w:val="ListBullet"/>
        <w:spacing w:after="50"/>
        <w:ind w:hanging="216"/>
      </w:pPr>
      <w:r>
        <w:t>Regulatory review: mappings clearly distinguish local requirements, international references and emerging consultation material.</w:t>
      </w:r>
    </w:p>
    <w:p w14:paraId="6A9AC35D" w14:textId="77777777" w:rsidR="00A55AD2" w:rsidRDefault="00000000">
      <w:pPr>
        <w:pStyle w:val="ListBullet"/>
        <w:spacing w:after="50"/>
        <w:ind w:hanging="216"/>
      </w:pPr>
      <w:r>
        <w:t>Client validation: working sessions, comment log, resolution and approval gates.</w:t>
      </w:r>
    </w:p>
    <w:p w14:paraId="4E45A87E" w14:textId="77777777" w:rsidR="00A55AD2" w:rsidRDefault="00000000">
      <w:pPr>
        <w:pStyle w:val="ListBullet"/>
        <w:spacing w:after="50"/>
        <w:ind w:hanging="216"/>
      </w:pPr>
      <w:r>
        <w:t>Executive usability: concise narrative, visuals, decisions, risks and measurable value are clear to senior management.</w:t>
      </w:r>
    </w:p>
    <w:p w14:paraId="615DBE37" w14:textId="77777777" w:rsidR="00A55AD2" w:rsidRDefault="00000000">
      <w:pPr>
        <w:pStyle w:val="ListBullet"/>
        <w:spacing w:after="50"/>
        <w:ind w:hanging="216"/>
      </w:pPr>
      <w:r>
        <w:t>Handover quality: editable files, source register, assumptions, templates and ownership are complete.</w:t>
      </w:r>
    </w:p>
    <w:p w14:paraId="64573904" w14:textId="77777777" w:rsidR="00A55AD2" w:rsidRDefault="00000000">
      <w:pPr>
        <w:pStyle w:val="Heading2"/>
      </w:pPr>
      <w:bookmarkStart w:id="95" w:name="_Toc235705501"/>
      <w:r>
        <w:t>15.1 Acceptance Principles</w:t>
      </w:r>
      <w:bookmarkEnd w:id="95"/>
    </w:p>
    <w:p w14:paraId="01334405" w14:textId="77777777" w:rsidR="00A55AD2" w:rsidRDefault="00000000">
      <w:pPr>
        <w:pStyle w:val="ListBullet"/>
        <w:spacing w:after="50"/>
        <w:ind w:hanging="216"/>
      </w:pPr>
      <w:r>
        <w:t>Acceptance criteria and reviewers will be agreed at mobilization.</w:t>
      </w:r>
    </w:p>
    <w:p w14:paraId="26C52712" w14:textId="77777777" w:rsidR="00A55AD2" w:rsidRDefault="00000000">
      <w:pPr>
        <w:pStyle w:val="ListBullet"/>
        <w:spacing w:after="50"/>
        <w:ind w:hanging="216"/>
      </w:pPr>
      <w:r>
        <w:t>Draft, review and final versions will be controlled through a deliverable register.</w:t>
      </w:r>
    </w:p>
    <w:p w14:paraId="74789A4E" w14:textId="77777777" w:rsidR="00A55AD2" w:rsidRDefault="00000000">
      <w:pPr>
        <w:pStyle w:val="ListBullet"/>
        <w:spacing w:after="50"/>
        <w:ind w:hanging="216"/>
      </w:pPr>
      <w:r>
        <w:t>Comments will be logged, assigned and resolved transparently.</w:t>
      </w:r>
    </w:p>
    <w:p w14:paraId="51C49397" w14:textId="77777777" w:rsidR="00A55AD2" w:rsidRDefault="00000000">
      <w:pPr>
        <w:pStyle w:val="ListBullet"/>
        <w:spacing w:after="50"/>
        <w:ind w:hanging="216"/>
      </w:pPr>
      <w:r>
        <w:t>Changes outside the agreed outcomes or scope boundary will follow formal change control.</w:t>
      </w:r>
    </w:p>
    <w:p w14:paraId="3C4FF7F9" w14:textId="363EA6FD" w:rsidR="00A55AD2" w:rsidRDefault="00000000" w:rsidP="007763A1">
      <w:pPr>
        <w:pStyle w:val="Heading1"/>
      </w:pPr>
      <w:bookmarkStart w:id="96" w:name="_Toc235705502"/>
      <w:r>
        <w:t>16. Proposed Supporting Deliverables</w:t>
      </w:r>
      <w:bookmarkEnd w:id="96"/>
    </w:p>
    <w:p w14:paraId="62E8ECC9" w14:textId="77777777" w:rsidR="00A55AD2" w:rsidRDefault="00000000">
      <w:r>
        <w:t>The following supporting deliverables are proposed alongside the fourteen mandatory deliverables. They are directly required to strengthen evidence, reporting, transfer and value realization and do not introduce a new implementation scope.</w:t>
      </w:r>
    </w:p>
    <w:p w14:paraId="1CD0D95A" w14:textId="77777777" w:rsidR="00A55AD2" w:rsidRDefault="00000000">
      <w:pPr>
        <w:pStyle w:val="Heading2"/>
      </w:pPr>
      <w:bookmarkStart w:id="97" w:name="_Toc235705503"/>
      <w:r>
        <w:t>16.1 Stakeholder and Evidence Register</w:t>
      </w:r>
      <w:bookmarkEnd w:id="97"/>
    </w:p>
    <w:p w14:paraId="132F0E9D" w14:textId="77777777" w:rsidR="00A55AD2" w:rsidRDefault="00000000">
      <w:pPr>
        <w:spacing w:after="60"/>
      </w:pPr>
      <w:r>
        <w:rPr>
          <w:b/>
          <w:color w:val="163A5F"/>
        </w:rPr>
        <w:t xml:space="preserve">Purpose: </w:t>
      </w:r>
      <w:r>
        <w:t>Tracks requested evidence, source, owner, status, interview coverage, findings and traceability.</w:t>
      </w:r>
    </w:p>
    <w:p w14:paraId="0F506A5D" w14:textId="77777777" w:rsidR="00A55AD2" w:rsidRDefault="00000000">
      <w:pPr>
        <w:spacing w:after="60"/>
      </w:pPr>
      <w:r>
        <w:rPr>
          <w:b/>
          <w:color w:val="163A5F"/>
        </w:rPr>
        <w:t xml:space="preserve">Linked outcomes: </w:t>
      </w:r>
      <w:r>
        <w:t>Outcomes A, B and C</w:t>
      </w:r>
    </w:p>
    <w:p w14:paraId="1B0D36A6" w14:textId="77777777" w:rsidR="00A55AD2" w:rsidRDefault="00000000">
      <w:pPr>
        <w:pStyle w:val="Heading2"/>
      </w:pPr>
      <w:bookmarkStart w:id="98" w:name="_Toc235705504"/>
      <w:r>
        <w:t>16.2 AI Risk Classification and Use-Case Intake Pack</w:t>
      </w:r>
      <w:bookmarkEnd w:id="98"/>
    </w:p>
    <w:p w14:paraId="64F62F02" w14:textId="77777777" w:rsidR="00A55AD2" w:rsidRDefault="00000000">
      <w:pPr>
        <w:spacing w:after="60"/>
      </w:pPr>
      <w:r>
        <w:rPr>
          <w:b/>
          <w:color w:val="163A5F"/>
        </w:rPr>
        <w:t xml:space="preserve">Purpose: </w:t>
      </w:r>
      <w:r>
        <w:t>Combines the reusable intake form, initial risk tiering, mandatory review triggers and decision route.</w:t>
      </w:r>
    </w:p>
    <w:p w14:paraId="53763C1D" w14:textId="77777777" w:rsidR="00A55AD2" w:rsidRDefault="00000000">
      <w:pPr>
        <w:spacing w:after="60"/>
      </w:pPr>
      <w:r>
        <w:rPr>
          <w:b/>
          <w:color w:val="163A5F"/>
        </w:rPr>
        <w:t xml:space="preserve">Linked outcomes: </w:t>
      </w:r>
      <w:r>
        <w:t>Outcomes A and B</w:t>
      </w:r>
    </w:p>
    <w:p w14:paraId="79ECFCF3" w14:textId="77777777" w:rsidR="00A55AD2" w:rsidRDefault="00000000">
      <w:pPr>
        <w:pStyle w:val="Heading2"/>
      </w:pPr>
      <w:bookmarkStart w:id="99" w:name="_Toc235705505"/>
      <w:r>
        <w:t>16.3 Value Realization Framework and Dashboard Concept</w:t>
      </w:r>
      <w:bookmarkEnd w:id="99"/>
    </w:p>
    <w:p w14:paraId="13B0DD02" w14:textId="77777777" w:rsidR="00A55AD2" w:rsidRDefault="00000000">
      <w:pPr>
        <w:spacing w:after="60"/>
      </w:pPr>
      <w:r>
        <w:rPr>
          <w:b/>
          <w:color w:val="163A5F"/>
        </w:rPr>
        <w:t xml:space="preserve">Purpose: </w:t>
      </w:r>
      <w:r>
        <w:t>Defines KPI ownership, baseline, calculation, reporting cadence and conceptual executive visuals.</w:t>
      </w:r>
    </w:p>
    <w:p w14:paraId="031B4A68" w14:textId="77777777" w:rsidR="00A55AD2" w:rsidRDefault="00000000">
      <w:pPr>
        <w:spacing w:after="60"/>
      </w:pPr>
      <w:r>
        <w:rPr>
          <w:b/>
          <w:color w:val="163A5F"/>
        </w:rPr>
        <w:t xml:space="preserve">Linked outcomes: </w:t>
      </w:r>
      <w:r>
        <w:t>Outcomes B and C</w:t>
      </w:r>
    </w:p>
    <w:p w14:paraId="49021F7E" w14:textId="77777777" w:rsidR="00A55AD2" w:rsidRDefault="00000000">
      <w:pPr>
        <w:pStyle w:val="Heading2"/>
      </w:pPr>
      <w:bookmarkStart w:id="100" w:name="_Toc235705506"/>
      <w:r>
        <w:t>16.4 Knowledge Transfer and Handover Pack</w:t>
      </w:r>
      <w:bookmarkEnd w:id="100"/>
    </w:p>
    <w:p w14:paraId="717F08F4" w14:textId="77777777" w:rsidR="00A55AD2" w:rsidRDefault="00000000">
      <w:pPr>
        <w:spacing w:after="60"/>
      </w:pPr>
      <w:r>
        <w:rPr>
          <w:b/>
          <w:color w:val="163A5F"/>
        </w:rPr>
        <w:t xml:space="preserve">Purpose: </w:t>
      </w:r>
      <w:r>
        <w:t>Consolidates editable templates, playbooks, training materials, ownership and open decisions.</w:t>
      </w:r>
    </w:p>
    <w:p w14:paraId="318763DD" w14:textId="77777777" w:rsidR="00A55AD2" w:rsidRDefault="00000000">
      <w:pPr>
        <w:spacing w:after="60"/>
      </w:pPr>
      <w:r>
        <w:rPr>
          <w:b/>
          <w:color w:val="163A5F"/>
        </w:rPr>
        <w:t xml:space="preserve">Linked outcomes: </w:t>
      </w:r>
      <w:r>
        <w:t>Outcomes A, B and C</w:t>
      </w:r>
    </w:p>
    <w:p w14:paraId="0190F4F5" w14:textId="61574FCD" w:rsidR="00A55AD2" w:rsidRDefault="00000000" w:rsidP="007763A1">
      <w:r>
        <w:t>17. Assumptions, Dependencies and Client Inputs</w:t>
      </w:r>
    </w:p>
    <w:p w14:paraId="36076302" w14:textId="77777777" w:rsidR="007763A1" w:rsidRDefault="007763A1">
      <w:pPr>
        <w:spacing w:after="200" w:line="276" w:lineRule="auto"/>
        <w:rPr>
          <w:rFonts w:asciiTheme="majorHAnsi" w:eastAsiaTheme="majorEastAsia" w:hAnsiTheme="majorHAnsi" w:cstheme="majorBidi"/>
          <w:b/>
          <w:bCs/>
          <w:color w:val="163A5F"/>
          <w:sz w:val="36"/>
          <w:szCs w:val="28"/>
        </w:rPr>
      </w:pPr>
      <w:r>
        <w:br w:type="page"/>
      </w:r>
    </w:p>
    <w:p w14:paraId="311208F0" w14:textId="1C990952" w:rsidR="00A55AD2" w:rsidRDefault="00000000" w:rsidP="007763A1">
      <w:pPr>
        <w:pStyle w:val="Heading1"/>
      </w:pPr>
      <w:bookmarkStart w:id="101" w:name="_Toc235705507"/>
      <w:r>
        <w:lastRenderedPageBreak/>
        <w:t>17.1 Key Assumptions</w:t>
      </w:r>
      <w:bookmarkEnd w:id="101"/>
    </w:p>
    <w:p w14:paraId="1BED9FEE" w14:textId="77777777" w:rsidR="00A55AD2" w:rsidRDefault="00000000">
      <w:pPr>
        <w:pStyle w:val="ListBullet"/>
        <w:spacing w:after="50"/>
        <w:ind w:hanging="216"/>
      </w:pPr>
      <w:r>
        <w:t>The Bank will nominate an executive sponsor, project owner and outcome-level stakeholders.</w:t>
      </w:r>
    </w:p>
    <w:p w14:paraId="061D2A0B" w14:textId="77777777" w:rsidR="00A55AD2" w:rsidRDefault="00000000">
      <w:pPr>
        <w:pStyle w:val="ListBullet"/>
        <w:spacing w:after="50"/>
        <w:ind w:hanging="216"/>
      </w:pPr>
      <w:r>
        <w:t>Relevant documents, architecture information and current initiative details will be made available within agreed confidentiality and security controls.</w:t>
      </w:r>
    </w:p>
    <w:p w14:paraId="27E2A926" w14:textId="77777777" w:rsidR="00A55AD2" w:rsidRDefault="00000000">
      <w:pPr>
        <w:pStyle w:val="ListBullet"/>
        <w:spacing w:after="50"/>
        <w:ind w:hanging="216"/>
      </w:pPr>
      <w:r>
        <w:t>Business, technology, data, risk, compliance, legal, audit and security stakeholders will participate in scheduled interviews and validation sessions.</w:t>
      </w:r>
    </w:p>
    <w:p w14:paraId="3D7FDB07" w14:textId="77777777" w:rsidR="00A55AD2" w:rsidRDefault="00000000">
      <w:pPr>
        <w:pStyle w:val="ListBullet"/>
        <w:spacing w:after="50"/>
        <w:ind w:hanging="216"/>
      </w:pPr>
      <w:r>
        <w:t>Business-case values will use Bank-approved baselines and assumptions; where data is unavailable, ranges and confidence levels will be disclosed.</w:t>
      </w:r>
    </w:p>
    <w:p w14:paraId="6D0270EC" w14:textId="77777777" w:rsidR="00A55AD2" w:rsidRDefault="00000000">
      <w:pPr>
        <w:pStyle w:val="ListBullet"/>
        <w:spacing w:after="50"/>
        <w:ind w:hanging="216"/>
      </w:pPr>
      <w:r>
        <w:t>The 16-week timeline assumes timely evidence access and review decisions; the baseline will be adjusted at mobilization if constraints are identified.</w:t>
      </w:r>
    </w:p>
    <w:p w14:paraId="11B2F9EF" w14:textId="77777777" w:rsidR="00A55AD2" w:rsidRDefault="00000000">
      <w:pPr>
        <w:pStyle w:val="ListBullet"/>
        <w:spacing w:after="50"/>
        <w:ind w:hanging="216"/>
      </w:pPr>
      <w:r>
        <w:t>Technology recommendations will remain category-based until current platforms, private-cloud capability, approved vendors and standards are validated.</w:t>
      </w:r>
    </w:p>
    <w:p w14:paraId="1A2B0464" w14:textId="77777777" w:rsidR="00A55AD2" w:rsidRDefault="00000000">
      <w:pPr>
        <w:pStyle w:val="ListBullet"/>
        <w:spacing w:after="50"/>
        <w:ind w:hanging="216"/>
      </w:pPr>
      <w:r>
        <w:t>No production customer data will be removed from Bank-approved environments for this consulting work.</w:t>
      </w:r>
    </w:p>
    <w:p w14:paraId="7F543D80" w14:textId="77777777" w:rsidR="00A55AD2" w:rsidRDefault="00000000">
      <w:pPr>
        <w:pStyle w:val="Heading2"/>
      </w:pPr>
      <w:bookmarkStart w:id="102" w:name="_Toc235705508"/>
      <w:r>
        <w:t>17.2 Information Required from BRAC Bank</w:t>
      </w:r>
      <w:bookmarkEnd w:id="102"/>
    </w:p>
    <w:p w14:paraId="5DC85B26" w14:textId="77777777" w:rsidR="00A55AD2" w:rsidRDefault="00000000">
      <w:pPr>
        <w:pStyle w:val="ListBullet"/>
        <w:spacing w:after="50"/>
        <w:ind w:hanging="216"/>
      </w:pPr>
      <w:r>
        <w:t>Corporate and digital strategy, business priorities and approved transformation plans.</w:t>
      </w:r>
    </w:p>
    <w:p w14:paraId="6A5DA030" w14:textId="77777777" w:rsidR="00A55AD2" w:rsidRDefault="00000000">
      <w:pPr>
        <w:pStyle w:val="ListBullet"/>
        <w:spacing w:after="50"/>
        <w:ind w:hanging="216"/>
      </w:pPr>
      <w:r>
        <w:t>Existing AI, ML, analytics, automation and GenAI initiative inventory, including owners and vendors.</w:t>
      </w:r>
    </w:p>
    <w:p w14:paraId="24D7340C" w14:textId="77777777" w:rsidR="00A55AD2" w:rsidRDefault="00000000">
      <w:pPr>
        <w:pStyle w:val="ListBullet"/>
        <w:spacing w:after="50"/>
        <w:ind w:hanging="216"/>
      </w:pPr>
      <w:r>
        <w:t>Current enterprise, data, application, integration, security and private-cloud architecture artefacts.</w:t>
      </w:r>
    </w:p>
    <w:p w14:paraId="6EF46555" w14:textId="77777777" w:rsidR="00A55AD2" w:rsidRDefault="00000000">
      <w:pPr>
        <w:pStyle w:val="ListBullet"/>
        <w:spacing w:after="50"/>
        <w:ind w:hanging="216"/>
      </w:pPr>
      <w:r>
        <w:t>Data governance, privacy, retention, security, model, risk, audit, vendor and technology policies.</w:t>
      </w:r>
    </w:p>
    <w:p w14:paraId="30E057D4" w14:textId="77777777" w:rsidR="00A55AD2" w:rsidRDefault="00000000">
      <w:pPr>
        <w:pStyle w:val="ListBullet"/>
        <w:spacing w:after="50"/>
        <w:ind w:hanging="216"/>
      </w:pPr>
      <w:r>
        <w:t>Existing committee structures, charters, RACI and decision processes.</w:t>
      </w:r>
    </w:p>
    <w:p w14:paraId="299633DD" w14:textId="77777777" w:rsidR="00A55AD2" w:rsidRDefault="00000000">
      <w:pPr>
        <w:pStyle w:val="ListBullet"/>
        <w:spacing w:after="50"/>
        <w:ind w:hanging="216"/>
      </w:pPr>
      <w:r>
        <w:t>High-level process volumes, service levels, cost, revenue, risk and customer-experience baselines required for value modelling.</w:t>
      </w:r>
    </w:p>
    <w:p w14:paraId="02506295" w14:textId="77777777" w:rsidR="00A55AD2" w:rsidRDefault="00000000">
      <w:pPr>
        <w:pStyle w:val="ListBullet"/>
        <w:spacing w:after="50"/>
        <w:ind w:hanging="216"/>
      </w:pPr>
      <w:r>
        <w:t>Current talent, capability, sourcing, training and vendor information.</w:t>
      </w:r>
    </w:p>
    <w:p w14:paraId="60E29191" w14:textId="77777777" w:rsidR="00A55AD2" w:rsidRDefault="00000000">
      <w:pPr>
        <w:pStyle w:val="ListBullet"/>
        <w:spacing w:after="50"/>
        <w:ind w:hanging="216"/>
      </w:pPr>
      <w:r>
        <w:t>Relevant regulatory interpretations, audit findings and known constraints.</w:t>
      </w:r>
    </w:p>
    <w:p w14:paraId="23DD70FA" w14:textId="0F6546C9" w:rsidR="00A55AD2" w:rsidRDefault="00000000" w:rsidP="007763A1">
      <w:pPr>
        <w:pStyle w:val="Heading1"/>
      </w:pPr>
      <w:bookmarkStart w:id="103" w:name="_Toc235705509"/>
      <w:r>
        <w:t>18. Out of Scope</w:t>
      </w:r>
      <w:bookmarkEnd w:id="103"/>
    </w:p>
    <w:p w14:paraId="0143E8B0" w14:textId="77777777" w:rsidR="00A55AD2" w:rsidRDefault="00000000">
      <w:r>
        <w:t>The following are not included in the current Enterprise AI Strategy &amp; Governance Consulting scope unless separately confirmed through a written scope change or subsequent engagement:</w:t>
      </w:r>
    </w:p>
    <w:p w14:paraId="25424E74" w14:textId="77777777" w:rsidR="00A55AD2" w:rsidRDefault="00000000">
      <w:pPr>
        <w:pStyle w:val="ListBullet"/>
        <w:spacing w:after="50"/>
        <w:ind w:hanging="216"/>
      </w:pPr>
      <w:r>
        <w:t>Development, configuration or customization of AI applications, chatbots, copilots, models, dashboards, web/mobile applications or other software.</w:t>
      </w:r>
    </w:p>
    <w:p w14:paraId="7BC8798D" w14:textId="77777777" w:rsidR="00A55AD2" w:rsidRDefault="00000000">
      <w:pPr>
        <w:pStyle w:val="ListBullet"/>
        <w:spacing w:after="50"/>
        <w:ind w:hanging="216"/>
      </w:pPr>
      <w:r>
        <w:t>Custom functional proof-of-concept development. Case-based demonstrations, workflow visuals and non-production walkthroughs remain included as described in Outcome A.</w:t>
      </w:r>
    </w:p>
    <w:p w14:paraId="54EC1184" w14:textId="77777777" w:rsidR="00A55AD2" w:rsidRDefault="00000000">
      <w:pPr>
        <w:pStyle w:val="ListBullet"/>
        <w:spacing w:after="50"/>
        <w:ind w:hanging="216"/>
      </w:pPr>
      <w:r>
        <w:t>Production data engineering, data migration, data cleansing execution or creation of enterprise data platforms.</w:t>
      </w:r>
    </w:p>
    <w:p w14:paraId="7F68DDC6" w14:textId="77777777" w:rsidR="00A55AD2" w:rsidRDefault="00000000">
      <w:pPr>
        <w:pStyle w:val="ListBullet"/>
        <w:spacing w:after="50"/>
        <w:ind w:hanging="216"/>
      </w:pPr>
      <w:r>
        <w:t>API development, core-banking/CRM/channel integration, workflow automation or changes to existing applications.</w:t>
      </w:r>
    </w:p>
    <w:p w14:paraId="7510F98D" w14:textId="77777777" w:rsidR="00A55AD2" w:rsidRDefault="00000000">
      <w:pPr>
        <w:pStyle w:val="ListBullet"/>
        <w:spacing w:after="50"/>
        <w:ind w:hanging="216"/>
      </w:pPr>
      <w:r>
        <w:t>Implementation or deployment of MLOps platforms, model registries, monitoring tools, infrastructure, containers, private-cloud services or cybersecurity tooling.</w:t>
      </w:r>
    </w:p>
    <w:p w14:paraId="2742838B" w14:textId="77777777" w:rsidR="00A55AD2" w:rsidRDefault="00000000">
      <w:pPr>
        <w:pStyle w:val="ListBullet"/>
        <w:spacing w:after="50"/>
        <w:ind w:hanging="216"/>
      </w:pPr>
      <w:r>
        <w:t>Execution of the three-year roadmap or implementation of selected AI use cases.</w:t>
      </w:r>
    </w:p>
    <w:p w14:paraId="3DBD45EF" w14:textId="77777777" w:rsidR="00A55AD2" w:rsidRDefault="00000000">
      <w:pPr>
        <w:pStyle w:val="ListBullet"/>
        <w:spacing w:after="50"/>
        <w:ind w:hanging="216"/>
      </w:pPr>
      <w:r>
        <w:t>Procurement, licensing, hardware, cloud consumption, vendor contracting or managed services.</w:t>
      </w:r>
    </w:p>
    <w:p w14:paraId="2130C4E2" w14:textId="77777777" w:rsidR="00A55AD2" w:rsidRDefault="00000000">
      <w:pPr>
        <w:pStyle w:val="ListBullet"/>
        <w:spacing w:after="50"/>
        <w:ind w:hanging="216"/>
      </w:pPr>
      <w:r>
        <w:t>Production operations, maintenance, monitoring, incident response or post-deployment support.</w:t>
      </w:r>
    </w:p>
    <w:p w14:paraId="66FDCA85" w14:textId="77777777" w:rsidR="00A55AD2" w:rsidRDefault="00000000">
      <w:pPr>
        <w:pStyle w:val="ListBullet"/>
        <w:spacing w:after="50"/>
        <w:ind w:hanging="216"/>
      </w:pPr>
      <w:r>
        <w:t>Independent audit, regulatory certification, legal opinion or formal approval from Bangladesh Bank or any other regulator.</w:t>
      </w:r>
    </w:p>
    <w:p w14:paraId="314F47E7" w14:textId="77777777" w:rsidR="00A55AD2" w:rsidRDefault="00000000">
      <w:pPr>
        <w:pStyle w:val="ListBullet"/>
        <w:spacing w:after="50"/>
        <w:ind w:hanging="216"/>
      </w:pPr>
      <w:r>
        <w:t>Commercial proposal, consulting fees or bidder pricing in this technical document. The future enterprise AI business case remains in scope as a strategic deliverable.</w:t>
      </w:r>
    </w:p>
    <w:p w14:paraId="4848E36F" w14:textId="385839B9" w:rsidR="007763A1" w:rsidRDefault="007763A1" w:rsidP="007763A1">
      <w:pPr>
        <w:pStyle w:val="Heading1"/>
      </w:pPr>
      <w:bookmarkStart w:id="104" w:name="_Toc235705510"/>
      <w:r>
        <w:t>19. Conclusion</w:t>
      </w:r>
      <w:bookmarkEnd w:id="104"/>
    </w:p>
    <w:p w14:paraId="2F49E8F9" w14:textId="77777777" w:rsidR="007763A1" w:rsidRDefault="007763A1" w:rsidP="007763A1">
      <w:r>
        <w:t>The proposed engagement provides BRAC Bank with a complete and connected enterprise AI decision framework: a defensible current-state assessment, a prioritized use-case portfolio, integrated governance and controls, a target-state architecture, a practical three-year roadmap, a quantified business case and the capability to sustain these mechanisms internally. The approach is intentionally anchored to the Bank’s existing technology, private-cloud, risk and governance environment and does not assume software development within the current consultancy scope.</w:t>
      </w:r>
    </w:p>
    <w:p w14:paraId="14A7FBBF" w14:textId="3CB76A96" w:rsidR="00A55AD2" w:rsidRDefault="00A55AD2" w:rsidP="007763A1"/>
    <w:sectPr w:rsidR="00A55AD2" w:rsidSect="00034616">
      <w:headerReference w:type="default" r:id="rId16"/>
      <w:footerReference w:type="default" r:id="rId17"/>
      <w:pgSz w:w="12240" w:h="15840"/>
      <w:pgMar w:top="1008" w:right="1080" w:bottom="936"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FEDA1" w14:textId="77777777" w:rsidR="00B03BCB" w:rsidRDefault="00B03BCB">
      <w:pPr>
        <w:spacing w:after="0" w:line="240" w:lineRule="auto"/>
      </w:pPr>
      <w:r>
        <w:separator/>
      </w:r>
    </w:p>
  </w:endnote>
  <w:endnote w:type="continuationSeparator" w:id="0">
    <w:p w14:paraId="3D549176" w14:textId="77777777" w:rsidR="00B03BCB" w:rsidRDefault="00B03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4E84" w14:textId="77777777" w:rsidR="00A55AD2" w:rsidRDefault="00000000">
    <w:pPr>
      <w:pStyle w:val="Footer"/>
      <w:jc w:val="right"/>
    </w:pPr>
    <w:r>
      <w:rPr>
        <w:color w:val="5F6B76"/>
        <w:sz w:val="15"/>
      </w:rPr>
      <w:t xml:space="preserve">PD Team  •  Technical Proposal  |  </w:t>
    </w:r>
    <w:r>
      <w:fldChar w:fldCharType="begin"/>
    </w:r>
    <w:r>
      <w:instrText>PAGE</w:instrText>
    </w:r>
    <w:r>
      <w:fldChar w:fldCharType="separate"/>
    </w:r>
    <w:r w:rsidR="004C52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34DF" w14:textId="77777777" w:rsidR="00B03BCB" w:rsidRDefault="00B03BCB">
      <w:pPr>
        <w:spacing w:after="0" w:line="240" w:lineRule="auto"/>
      </w:pPr>
      <w:r>
        <w:separator/>
      </w:r>
    </w:p>
  </w:footnote>
  <w:footnote w:type="continuationSeparator" w:id="0">
    <w:p w14:paraId="5645DE6B" w14:textId="77777777" w:rsidR="00B03BCB" w:rsidRDefault="00B03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B4B9" w14:textId="49CB6746" w:rsidR="00A55AD2" w:rsidRDefault="007763A1">
    <w:pPr>
      <w:pStyle w:val="Header"/>
      <w:jc w:val="center"/>
    </w:pPr>
    <w:r>
      <w:rPr>
        <w:color w:val="5F6B76"/>
        <w:sz w:val="15"/>
      </w:rPr>
      <w:t>CONFIDENTIAL |  BRAC BANK PLC  |  ENTERPRISE AI STRATEGY &amp; GOVERNANCE CONSULTING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893461">
    <w:abstractNumId w:val="8"/>
  </w:num>
  <w:num w:numId="2" w16cid:durableId="1284799995">
    <w:abstractNumId w:val="6"/>
  </w:num>
  <w:num w:numId="3" w16cid:durableId="993875372">
    <w:abstractNumId w:val="5"/>
  </w:num>
  <w:num w:numId="4" w16cid:durableId="1507864094">
    <w:abstractNumId w:val="4"/>
  </w:num>
  <w:num w:numId="5" w16cid:durableId="1139424062">
    <w:abstractNumId w:val="7"/>
  </w:num>
  <w:num w:numId="6" w16cid:durableId="1943798399">
    <w:abstractNumId w:val="3"/>
  </w:num>
  <w:num w:numId="7" w16cid:durableId="43916705">
    <w:abstractNumId w:val="2"/>
  </w:num>
  <w:num w:numId="8" w16cid:durableId="1306204317">
    <w:abstractNumId w:val="1"/>
  </w:num>
  <w:num w:numId="9" w16cid:durableId="85164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B4E"/>
    <w:rsid w:val="0015074B"/>
    <w:rsid w:val="001E490A"/>
    <w:rsid w:val="0029639D"/>
    <w:rsid w:val="00326F90"/>
    <w:rsid w:val="00351EBF"/>
    <w:rsid w:val="00443A4F"/>
    <w:rsid w:val="004C522C"/>
    <w:rsid w:val="007763A1"/>
    <w:rsid w:val="008A6F84"/>
    <w:rsid w:val="008B0C92"/>
    <w:rsid w:val="00A55AD2"/>
    <w:rsid w:val="00A922C9"/>
    <w:rsid w:val="00AA1D8D"/>
    <w:rsid w:val="00B03BCB"/>
    <w:rsid w:val="00B47730"/>
    <w:rsid w:val="00CB0664"/>
    <w:rsid w:val="00CF54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50A29"/>
  <w14:defaultImageDpi w14:val="300"/>
  <w15:docId w15:val="{E3ACC5E9-F611-4822-A12A-3798AAA0B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6FAF"/>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D8A8A"/>
      <w:sz w:val="23"/>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b/>
      <w:bCs/>
      <w:i/>
      <w:iCs/>
      <w:color w:val="1F2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5F6B7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F6B7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5F6B76"/>
      <w:sz w:val="16"/>
    </w:rPr>
  </w:style>
  <w:style w:type="paragraph" w:customStyle="1" w:styleId="Callout">
    <w:name w:val="Callout"/>
    <w:pPr>
      <w:spacing w:before="100" w:after="100"/>
      <w:ind w:left="216" w:right="216"/>
    </w:pPr>
    <w:rPr>
      <w:rFonts w:ascii="Arial" w:hAnsi="Arial"/>
      <w:b/>
      <w:color w:val="163A5F"/>
      <w:sz w:val="20"/>
    </w:rPr>
  </w:style>
  <w:style w:type="paragraph" w:styleId="TOC1">
    <w:name w:val="toc 1"/>
    <w:basedOn w:val="Normal"/>
    <w:next w:val="Normal"/>
    <w:autoRedefine/>
    <w:uiPriority w:val="39"/>
    <w:unhideWhenUsed/>
    <w:rsid w:val="00A922C9"/>
  </w:style>
  <w:style w:type="paragraph" w:styleId="TOC2">
    <w:name w:val="toc 2"/>
    <w:basedOn w:val="Normal"/>
    <w:next w:val="Normal"/>
    <w:autoRedefine/>
    <w:uiPriority w:val="39"/>
    <w:unhideWhenUsed/>
    <w:rsid w:val="00A922C9"/>
    <w:pPr>
      <w:ind w:left="190"/>
    </w:pPr>
  </w:style>
  <w:style w:type="paragraph" w:styleId="TOC3">
    <w:name w:val="toc 3"/>
    <w:basedOn w:val="Normal"/>
    <w:next w:val="Normal"/>
    <w:autoRedefine/>
    <w:uiPriority w:val="39"/>
    <w:unhideWhenUsed/>
    <w:rsid w:val="00A922C9"/>
    <w:pPr>
      <w:ind w:left="380"/>
    </w:pPr>
  </w:style>
  <w:style w:type="paragraph" w:styleId="TOC4">
    <w:name w:val="toc 4"/>
    <w:basedOn w:val="Normal"/>
    <w:next w:val="Normal"/>
    <w:autoRedefine/>
    <w:uiPriority w:val="39"/>
    <w:unhideWhenUsed/>
    <w:rsid w:val="00A922C9"/>
    <w:pPr>
      <w:spacing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A922C9"/>
    <w:pPr>
      <w:spacing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A922C9"/>
    <w:pPr>
      <w:spacing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A922C9"/>
    <w:pPr>
      <w:spacing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A922C9"/>
    <w:pPr>
      <w:spacing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A922C9"/>
    <w:pPr>
      <w:spacing w:line="278" w:lineRule="auto"/>
      <w:ind w:left="1920"/>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A922C9"/>
    <w:rPr>
      <w:color w:val="0000FF" w:themeColor="hyperlink"/>
      <w:u w:val="single"/>
    </w:rPr>
  </w:style>
  <w:style w:type="character" w:styleId="UnresolvedMention">
    <w:name w:val="Unresolved Mention"/>
    <w:basedOn w:val="DefaultParagraphFont"/>
    <w:uiPriority w:val="99"/>
    <w:semiHidden/>
    <w:unhideWhenUsed/>
    <w:rsid w:val="00A92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29</Pages>
  <Words>9723</Words>
  <Characters>55425</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Enterprise AI Strategy &amp; Governance Consulting — BRAC Bank PLC</vt:lpstr>
    </vt:vector>
  </TitlesOfParts>
  <Manager/>
  <Company/>
  <LinksUpToDate>false</LinksUpToDate>
  <CharactersWithSpaces>65018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Strategy &amp; Governance Consulting — BRAC Bank PLC</dc:title>
  <dc:subject>Technical Proposal</dc:subject>
  <dc:creator>PD Team</dc:creator>
  <cp:keywords>BRAC Bank, Enterprise AI Strategy, AI Governance, Roadmap, Business Case</cp:keywords>
  <dc:description>Prepared from the BRAC Bank ToR and client clarifications.</dc:description>
  <cp:lastModifiedBy>Riseup Labs</cp:lastModifiedBy>
  <cp:revision>4</cp:revision>
  <dcterms:created xsi:type="dcterms:W3CDTF">2013-12-23T23:15:00Z</dcterms:created>
  <dcterms:modified xsi:type="dcterms:W3CDTF">2026-07-23T08:38:00Z</dcterms:modified>
  <cp:category/>
</cp:coreProperties>
</file>