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904BCF" w14:textId="77777777" w:rsidR="007F31C9" w:rsidRDefault="00000000">
      <w:pPr>
        <w:jc w:val="center"/>
      </w:pPr>
      <w:r>
        <w:rPr>
          <w:b/>
          <w:color w:val="1C693F"/>
          <w:sz w:val="36"/>
        </w:rPr>
        <w:t>TECHNICAL PROPOSAL</w:t>
      </w:r>
    </w:p>
    <w:p w14:paraId="5DB935F0" w14:textId="77777777" w:rsidR="007F31C9" w:rsidRDefault="00000000">
      <w:pPr>
        <w:jc w:val="center"/>
      </w:pPr>
      <w:r>
        <w:rPr>
          <w:b/>
          <w:color w:val="232D32"/>
          <w:sz w:val="56"/>
        </w:rPr>
        <w:t>Development of Smart Agriculture Website &amp; Mobile Application</w:t>
      </w:r>
    </w:p>
    <w:p w14:paraId="25572E34" w14:textId="77777777" w:rsidR="007F31C9" w:rsidRDefault="00000000">
      <w:pPr>
        <w:jc w:val="center"/>
      </w:pPr>
      <w:r>
        <w:rPr>
          <w:color w:val="505050"/>
          <w:sz w:val="28"/>
        </w:rPr>
        <w:t>For Dhrubotara Youth Development Foundation (DYDF)</w:t>
      </w:r>
      <w:r>
        <w:rPr>
          <w:color w:val="505050"/>
          <w:sz w:val="28"/>
        </w:rPr>
        <w:br/>
        <w:t>Krishi Samridhi Project | STP 2025</w:t>
      </w:r>
    </w:p>
    <w:p w14:paraId="0DBEFCB9" w14:textId="213C27BC" w:rsidR="007F31C9" w:rsidRDefault="00000000">
      <w:pPr>
        <w:jc w:val="center"/>
      </w:pPr>
      <w:r>
        <w:rPr>
          <w:i/>
        </w:rPr>
        <w:br/>
      </w:r>
    </w:p>
    <w:p w14:paraId="0C1EEA4E" w14:textId="25035584" w:rsidR="007F31C9" w:rsidRDefault="00000000">
      <w:r>
        <w:br w:type="page"/>
      </w:r>
    </w:p>
    <w:p w14:paraId="190F7194" w14:textId="77777777" w:rsidR="007F31C9" w:rsidRDefault="00000000">
      <w:pPr>
        <w:pStyle w:val="Heading1"/>
      </w:pPr>
      <w:r>
        <w:lastRenderedPageBreak/>
        <w:t>1. Executive Summary</w:t>
      </w:r>
    </w:p>
    <w:p w14:paraId="0084F9EF" w14:textId="77777777" w:rsidR="007F31C9" w:rsidRDefault="00000000">
      <w:r>
        <w:t>Dhrubotara Youth Development Foundation (DYDF) requires a bilingual Smart Agriculture digital platform for the Krishi Samridhi Project to support farmers with weather information, government notices, market access, farmer records, voice-based accessibility, and AI-assisted agricultural FAQ support. The proposed solution will be developed from scratch as an integrated public website, admin dashboard, REST API backend, and Android-first mobile application with offline capability for low-connectivity rural environments.</w:t>
      </w:r>
    </w:p>
    <w:p w14:paraId="0874FE06" w14:textId="77777777" w:rsidR="007F31C9" w:rsidRDefault="00000000">
      <w:r>
        <w:t>The proposal keeps the scope aligned with the provided Terms of Reference: no payment gateway, no logistics management, no commission mechanism, and no additional high-cost features are introduced. The marketplace will operate as an inquiry and contact facilitation system where farmers can publish crop/product listings and verified buyers can browse, search, inquire, or call.</w:t>
      </w:r>
    </w:p>
    <w:p w14:paraId="4B323B07" w14:textId="77777777" w:rsidR="007F31C9" w:rsidRDefault="00000000">
      <w:pPr>
        <w:pStyle w:val="Heading1"/>
      </w:pPr>
      <w:r>
        <w:t>2. Understanding of the Assignment</w:t>
      </w:r>
    </w:p>
    <w:p w14:paraId="610F5023" w14:textId="77777777" w:rsidR="007F31C9" w:rsidRDefault="00000000">
      <w:r>
        <w:t>Based on the ToR, the platform must support farmers, buyers, and DYDF administrators through a unified digital ecosystem. The solution should provide practical agricultural information and market connectivity while remaining simple enough for low-literacy and low-connectivity users.</w:t>
      </w:r>
    </w:p>
    <w:tbl>
      <w:tblPr>
        <w:tblStyle w:val="TableGrid"/>
        <w:tblW w:w="0" w:type="auto"/>
        <w:jc w:val="center"/>
        <w:tblLook w:val="04A0" w:firstRow="1" w:lastRow="0" w:firstColumn="1" w:lastColumn="0" w:noHBand="0" w:noVBand="1"/>
      </w:tblPr>
      <w:tblGrid>
        <w:gridCol w:w="2988"/>
        <w:gridCol w:w="6642"/>
      </w:tblGrid>
      <w:tr w:rsidR="007F31C9" w14:paraId="47168852" w14:textId="77777777" w:rsidTr="00C91F02">
        <w:trPr>
          <w:jc w:val="center"/>
        </w:trPr>
        <w:tc>
          <w:tcPr>
            <w:tcW w:w="2988" w:type="dxa"/>
            <w:tcBorders>
              <w:top w:val="single" w:sz="6" w:space="0" w:color="B7C9BC"/>
              <w:left w:val="single" w:sz="6" w:space="0" w:color="B7C9BC"/>
              <w:bottom w:val="single" w:sz="6" w:space="0" w:color="B7C9BC"/>
              <w:right w:val="single" w:sz="6" w:space="0" w:color="B7C9BC"/>
            </w:tcBorders>
            <w:shd w:val="clear" w:color="auto" w:fill="1C693F"/>
          </w:tcPr>
          <w:p w14:paraId="23822B54" w14:textId="77777777" w:rsidR="007F31C9" w:rsidRDefault="00000000">
            <w:r>
              <w:rPr>
                <w:b/>
                <w:color w:val="FFFFFF"/>
                <w:sz w:val="18"/>
              </w:rPr>
              <w:t>Area</w:t>
            </w:r>
          </w:p>
        </w:tc>
        <w:tc>
          <w:tcPr>
            <w:tcW w:w="6642" w:type="dxa"/>
            <w:tcBorders>
              <w:top w:val="single" w:sz="6" w:space="0" w:color="B7C9BC"/>
              <w:left w:val="single" w:sz="6" w:space="0" w:color="B7C9BC"/>
              <w:bottom w:val="single" w:sz="6" w:space="0" w:color="B7C9BC"/>
              <w:right w:val="single" w:sz="6" w:space="0" w:color="B7C9BC"/>
            </w:tcBorders>
            <w:shd w:val="clear" w:color="auto" w:fill="1C693F"/>
          </w:tcPr>
          <w:p w14:paraId="53C4FC79" w14:textId="77777777" w:rsidR="007F31C9" w:rsidRDefault="00000000">
            <w:r>
              <w:rPr>
                <w:b/>
                <w:color w:val="FFFFFF"/>
                <w:sz w:val="18"/>
              </w:rPr>
              <w:t>Understanding</w:t>
            </w:r>
          </w:p>
        </w:tc>
      </w:tr>
      <w:tr w:rsidR="007F31C9" w14:paraId="67EF7400" w14:textId="77777777" w:rsidTr="00C91F02">
        <w:trPr>
          <w:jc w:val="center"/>
        </w:trPr>
        <w:tc>
          <w:tcPr>
            <w:tcW w:w="2988" w:type="dxa"/>
            <w:tcBorders>
              <w:top w:val="single" w:sz="6" w:space="0" w:color="B7C9BC"/>
              <w:left w:val="single" w:sz="6" w:space="0" w:color="B7C9BC"/>
              <w:bottom w:val="single" w:sz="6" w:space="0" w:color="B7C9BC"/>
              <w:right w:val="single" w:sz="6" w:space="0" w:color="B7C9BC"/>
            </w:tcBorders>
            <w:shd w:val="clear" w:color="auto" w:fill="F7FAF8"/>
          </w:tcPr>
          <w:p w14:paraId="46788DE0" w14:textId="77777777" w:rsidR="007F31C9" w:rsidRDefault="00000000">
            <w:r>
              <w:rPr>
                <w:sz w:val="18"/>
              </w:rPr>
              <w:t>Primary Users</w:t>
            </w:r>
          </w:p>
        </w:tc>
        <w:tc>
          <w:tcPr>
            <w:tcW w:w="6642" w:type="dxa"/>
            <w:tcBorders>
              <w:top w:val="single" w:sz="6" w:space="0" w:color="B7C9BC"/>
              <w:left w:val="single" w:sz="6" w:space="0" w:color="B7C9BC"/>
              <w:bottom w:val="single" w:sz="6" w:space="0" w:color="B7C9BC"/>
              <w:right w:val="single" w:sz="6" w:space="0" w:color="B7C9BC"/>
            </w:tcBorders>
            <w:shd w:val="clear" w:color="auto" w:fill="F7FAF8"/>
          </w:tcPr>
          <w:p w14:paraId="19E7AD48" w14:textId="77777777" w:rsidR="007F31C9" w:rsidRDefault="00000000">
            <w:r>
              <w:rPr>
                <w:sz w:val="18"/>
              </w:rPr>
              <w:t>Farmers, buyers, DYDF administrators, district-level staff, and support/extension stakeholders where applicable.</w:t>
            </w:r>
          </w:p>
        </w:tc>
      </w:tr>
      <w:tr w:rsidR="007F31C9" w14:paraId="65E94C3F" w14:textId="77777777" w:rsidTr="00C91F02">
        <w:trPr>
          <w:jc w:val="center"/>
        </w:trPr>
        <w:tc>
          <w:tcPr>
            <w:tcW w:w="2988" w:type="dxa"/>
            <w:tcBorders>
              <w:top w:val="single" w:sz="6" w:space="0" w:color="B7C9BC"/>
              <w:left w:val="single" w:sz="6" w:space="0" w:color="B7C9BC"/>
              <w:bottom w:val="single" w:sz="6" w:space="0" w:color="B7C9BC"/>
              <w:right w:val="single" w:sz="6" w:space="0" w:color="B7C9BC"/>
            </w:tcBorders>
          </w:tcPr>
          <w:p w14:paraId="684223D3" w14:textId="77777777" w:rsidR="007F31C9" w:rsidRDefault="00000000">
            <w:r>
              <w:rPr>
                <w:sz w:val="18"/>
              </w:rPr>
              <w:t>Primary Channels</w:t>
            </w:r>
          </w:p>
        </w:tc>
        <w:tc>
          <w:tcPr>
            <w:tcW w:w="6642" w:type="dxa"/>
            <w:tcBorders>
              <w:top w:val="single" w:sz="6" w:space="0" w:color="B7C9BC"/>
              <w:left w:val="single" w:sz="6" w:space="0" w:color="B7C9BC"/>
              <w:bottom w:val="single" w:sz="6" w:space="0" w:color="B7C9BC"/>
              <w:right w:val="single" w:sz="6" w:space="0" w:color="B7C9BC"/>
            </w:tcBorders>
          </w:tcPr>
          <w:p w14:paraId="4C655135" w14:textId="77777777" w:rsidR="007F31C9" w:rsidRDefault="00000000">
            <w:r>
              <w:rPr>
                <w:sz w:val="18"/>
              </w:rPr>
              <w:t>Responsive public website, admin dashboard, and Android-first mobile application.</w:t>
            </w:r>
          </w:p>
        </w:tc>
      </w:tr>
      <w:tr w:rsidR="007F31C9" w14:paraId="5A865A9D" w14:textId="77777777" w:rsidTr="00C91F02">
        <w:trPr>
          <w:jc w:val="center"/>
        </w:trPr>
        <w:tc>
          <w:tcPr>
            <w:tcW w:w="2988" w:type="dxa"/>
            <w:tcBorders>
              <w:top w:val="single" w:sz="6" w:space="0" w:color="B7C9BC"/>
              <w:left w:val="single" w:sz="6" w:space="0" w:color="B7C9BC"/>
              <w:bottom w:val="single" w:sz="6" w:space="0" w:color="B7C9BC"/>
              <w:right w:val="single" w:sz="6" w:space="0" w:color="B7C9BC"/>
            </w:tcBorders>
            <w:shd w:val="clear" w:color="auto" w:fill="F7FAF8"/>
          </w:tcPr>
          <w:p w14:paraId="421EFF9A" w14:textId="77777777" w:rsidR="007F31C9" w:rsidRDefault="00000000">
            <w:r>
              <w:rPr>
                <w:sz w:val="18"/>
              </w:rPr>
              <w:t>Language Requirement</w:t>
            </w:r>
          </w:p>
        </w:tc>
        <w:tc>
          <w:tcPr>
            <w:tcW w:w="6642" w:type="dxa"/>
            <w:tcBorders>
              <w:top w:val="single" w:sz="6" w:space="0" w:color="B7C9BC"/>
              <w:left w:val="single" w:sz="6" w:space="0" w:color="B7C9BC"/>
              <w:bottom w:val="single" w:sz="6" w:space="0" w:color="B7C9BC"/>
              <w:right w:val="single" w:sz="6" w:space="0" w:color="B7C9BC"/>
            </w:tcBorders>
            <w:shd w:val="clear" w:color="auto" w:fill="F7FAF8"/>
          </w:tcPr>
          <w:p w14:paraId="3A40944E" w14:textId="77777777" w:rsidR="007F31C9" w:rsidRDefault="00000000">
            <w:r>
              <w:rPr>
                <w:sz w:val="18"/>
              </w:rPr>
              <w:t>Full English and Bangla interface with seamless language switching.</w:t>
            </w:r>
          </w:p>
        </w:tc>
      </w:tr>
      <w:tr w:rsidR="007F31C9" w14:paraId="3672EC37" w14:textId="77777777" w:rsidTr="00C91F02">
        <w:trPr>
          <w:jc w:val="center"/>
        </w:trPr>
        <w:tc>
          <w:tcPr>
            <w:tcW w:w="2988" w:type="dxa"/>
            <w:tcBorders>
              <w:top w:val="single" w:sz="6" w:space="0" w:color="B7C9BC"/>
              <w:left w:val="single" w:sz="6" w:space="0" w:color="B7C9BC"/>
              <w:bottom w:val="single" w:sz="6" w:space="0" w:color="B7C9BC"/>
              <w:right w:val="single" w:sz="6" w:space="0" w:color="B7C9BC"/>
            </w:tcBorders>
          </w:tcPr>
          <w:p w14:paraId="6F4F108D" w14:textId="77777777" w:rsidR="007F31C9" w:rsidRDefault="00000000">
            <w:r>
              <w:rPr>
                <w:sz w:val="18"/>
              </w:rPr>
              <w:t>Connectivity Requirement</w:t>
            </w:r>
          </w:p>
        </w:tc>
        <w:tc>
          <w:tcPr>
            <w:tcW w:w="6642" w:type="dxa"/>
            <w:tcBorders>
              <w:top w:val="single" w:sz="6" w:space="0" w:color="B7C9BC"/>
              <w:left w:val="single" w:sz="6" w:space="0" w:color="B7C9BC"/>
              <w:bottom w:val="single" w:sz="6" w:space="0" w:color="B7C9BC"/>
              <w:right w:val="single" w:sz="6" w:space="0" w:color="B7C9BC"/>
            </w:tcBorders>
          </w:tcPr>
          <w:p w14:paraId="473AD10E" w14:textId="77777777" w:rsidR="007F31C9" w:rsidRDefault="00000000">
            <w:r>
              <w:rPr>
                <w:sz w:val="18"/>
              </w:rPr>
              <w:t>Offline access for core data and automatic synchronization after connection restoration.</w:t>
            </w:r>
          </w:p>
        </w:tc>
      </w:tr>
      <w:tr w:rsidR="007F31C9" w14:paraId="6E97248E" w14:textId="77777777" w:rsidTr="00C91F02">
        <w:trPr>
          <w:jc w:val="center"/>
        </w:trPr>
        <w:tc>
          <w:tcPr>
            <w:tcW w:w="2988" w:type="dxa"/>
            <w:tcBorders>
              <w:top w:val="single" w:sz="6" w:space="0" w:color="B7C9BC"/>
              <w:left w:val="single" w:sz="6" w:space="0" w:color="B7C9BC"/>
              <w:bottom w:val="single" w:sz="6" w:space="0" w:color="B7C9BC"/>
              <w:right w:val="single" w:sz="6" w:space="0" w:color="B7C9BC"/>
            </w:tcBorders>
            <w:shd w:val="clear" w:color="auto" w:fill="F7FAF8"/>
          </w:tcPr>
          <w:p w14:paraId="71DCC38F" w14:textId="77777777" w:rsidR="007F31C9" w:rsidRDefault="00000000">
            <w:r>
              <w:rPr>
                <w:sz w:val="18"/>
              </w:rPr>
              <w:t>Core Data Sources</w:t>
            </w:r>
          </w:p>
        </w:tc>
        <w:tc>
          <w:tcPr>
            <w:tcW w:w="6642" w:type="dxa"/>
            <w:tcBorders>
              <w:top w:val="single" w:sz="6" w:space="0" w:color="B7C9BC"/>
              <w:left w:val="single" w:sz="6" w:space="0" w:color="B7C9BC"/>
              <w:bottom w:val="single" w:sz="6" w:space="0" w:color="B7C9BC"/>
              <w:right w:val="single" w:sz="6" w:space="0" w:color="B7C9BC"/>
            </w:tcBorders>
            <w:shd w:val="clear" w:color="auto" w:fill="F7FAF8"/>
          </w:tcPr>
          <w:p w14:paraId="3D472D06" w14:textId="77777777" w:rsidR="007F31C9" w:rsidRDefault="00000000">
            <w:r>
              <w:rPr>
                <w:sz w:val="18"/>
              </w:rPr>
              <w:t>Weather information, agricultural notices/advisories, farmer profiles, product listings, and FAQ knowledge base.</w:t>
            </w:r>
          </w:p>
        </w:tc>
      </w:tr>
      <w:tr w:rsidR="007F31C9" w14:paraId="61B3DFEC" w14:textId="77777777" w:rsidTr="00C91F02">
        <w:trPr>
          <w:jc w:val="center"/>
        </w:trPr>
        <w:tc>
          <w:tcPr>
            <w:tcW w:w="2988" w:type="dxa"/>
            <w:tcBorders>
              <w:top w:val="single" w:sz="6" w:space="0" w:color="B7C9BC"/>
              <w:left w:val="single" w:sz="6" w:space="0" w:color="B7C9BC"/>
              <w:bottom w:val="single" w:sz="6" w:space="0" w:color="B7C9BC"/>
              <w:right w:val="single" w:sz="6" w:space="0" w:color="B7C9BC"/>
            </w:tcBorders>
          </w:tcPr>
          <w:p w14:paraId="37625293" w14:textId="77777777" w:rsidR="007F31C9" w:rsidRDefault="00000000">
            <w:r>
              <w:rPr>
                <w:sz w:val="18"/>
              </w:rPr>
              <w:t>Accessibility Requirement</w:t>
            </w:r>
          </w:p>
        </w:tc>
        <w:tc>
          <w:tcPr>
            <w:tcW w:w="6642" w:type="dxa"/>
            <w:tcBorders>
              <w:top w:val="single" w:sz="6" w:space="0" w:color="B7C9BC"/>
              <w:left w:val="single" w:sz="6" w:space="0" w:color="B7C9BC"/>
              <w:bottom w:val="single" w:sz="6" w:space="0" w:color="B7C9BC"/>
              <w:right w:val="single" w:sz="6" w:space="0" w:color="B7C9BC"/>
            </w:tcBorders>
          </w:tcPr>
          <w:p w14:paraId="520695F6" w14:textId="77777777" w:rsidR="007F31C9" w:rsidRDefault="00000000">
            <w:r>
              <w:rPr>
                <w:sz w:val="18"/>
              </w:rPr>
              <w:t>Bangla voice typing and Bangla text-to-speech/read-out support for users who have difficulty typing or reading.</w:t>
            </w:r>
          </w:p>
        </w:tc>
      </w:tr>
    </w:tbl>
    <w:p w14:paraId="4CA24D9B" w14:textId="77777777" w:rsidR="007F31C9" w:rsidRDefault="00000000">
      <w:pPr>
        <w:pStyle w:val="Heading1"/>
      </w:pPr>
      <w:r>
        <w:t>3. Proposed Scope of Work</w:t>
      </w:r>
    </w:p>
    <w:p w14:paraId="09880A3B" w14:textId="77777777" w:rsidR="007F31C9" w:rsidRDefault="00000000">
      <w:r>
        <w:t>The scope below is intentionally limited to the functional requirements provided in the ToR. Any feature not listed here should be treated as out of scope unless formally approved through change control.</w:t>
      </w:r>
    </w:p>
    <w:p w14:paraId="42FD2185" w14:textId="77777777" w:rsidR="007F31C9" w:rsidRDefault="00000000">
      <w:pPr>
        <w:pStyle w:val="Heading2"/>
      </w:pPr>
      <w:r>
        <w:t>3.1 Platform Components</w:t>
      </w:r>
    </w:p>
    <w:tbl>
      <w:tblPr>
        <w:tblStyle w:val="TableGrid"/>
        <w:tblW w:w="0" w:type="auto"/>
        <w:jc w:val="center"/>
        <w:tblLook w:val="04A0" w:firstRow="1" w:lastRow="0" w:firstColumn="1" w:lastColumn="0" w:noHBand="0" w:noVBand="1"/>
      </w:tblPr>
      <w:tblGrid>
        <w:gridCol w:w="2304"/>
        <w:gridCol w:w="7200"/>
      </w:tblGrid>
      <w:tr w:rsidR="007F31C9" w14:paraId="6AF08554" w14:textId="77777777">
        <w:trPr>
          <w:jc w:val="center"/>
        </w:trPr>
        <w:tc>
          <w:tcPr>
            <w:tcW w:w="2304" w:type="dxa"/>
            <w:tcBorders>
              <w:top w:val="single" w:sz="6" w:space="0" w:color="B7C9BC"/>
              <w:left w:val="single" w:sz="6" w:space="0" w:color="B7C9BC"/>
              <w:bottom w:val="single" w:sz="6" w:space="0" w:color="B7C9BC"/>
              <w:right w:val="single" w:sz="6" w:space="0" w:color="B7C9BC"/>
            </w:tcBorders>
            <w:shd w:val="clear" w:color="auto" w:fill="1C693F"/>
          </w:tcPr>
          <w:p w14:paraId="03FBCBFA" w14:textId="77777777" w:rsidR="007F31C9" w:rsidRDefault="00000000">
            <w:r>
              <w:rPr>
                <w:b/>
                <w:color w:val="FFFFFF"/>
                <w:sz w:val="18"/>
              </w:rPr>
              <w:t>Component</w:t>
            </w:r>
          </w:p>
        </w:tc>
        <w:tc>
          <w:tcPr>
            <w:tcW w:w="7200" w:type="dxa"/>
            <w:tcBorders>
              <w:top w:val="single" w:sz="6" w:space="0" w:color="B7C9BC"/>
              <w:left w:val="single" w:sz="6" w:space="0" w:color="B7C9BC"/>
              <w:bottom w:val="single" w:sz="6" w:space="0" w:color="B7C9BC"/>
              <w:right w:val="single" w:sz="6" w:space="0" w:color="B7C9BC"/>
            </w:tcBorders>
            <w:shd w:val="clear" w:color="auto" w:fill="1C693F"/>
          </w:tcPr>
          <w:p w14:paraId="6DCCF56F" w14:textId="77777777" w:rsidR="007F31C9" w:rsidRDefault="00000000">
            <w:r>
              <w:rPr>
                <w:b/>
                <w:color w:val="FFFFFF"/>
                <w:sz w:val="18"/>
              </w:rPr>
              <w:t>Scope Description</w:t>
            </w:r>
          </w:p>
        </w:tc>
      </w:tr>
      <w:tr w:rsidR="007F31C9" w14:paraId="57C78364" w14:textId="77777777">
        <w:trPr>
          <w:jc w:val="center"/>
        </w:trPr>
        <w:tc>
          <w:tcPr>
            <w:tcW w:w="2304" w:type="dxa"/>
            <w:tcBorders>
              <w:top w:val="single" w:sz="6" w:space="0" w:color="B7C9BC"/>
              <w:left w:val="single" w:sz="6" w:space="0" w:color="B7C9BC"/>
              <w:bottom w:val="single" w:sz="6" w:space="0" w:color="B7C9BC"/>
              <w:right w:val="single" w:sz="6" w:space="0" w:color="B7C9BC"/>
            </w:tcBorders>
            <w:shd w:val="clear" w:color="auto" w:fill="F7FAF8"/>
          </w:tcPr>
          <w:p w14:paraId="2837D7D6" w14:textId="77777777" w:rsidR="007F31C9" w:rsidRDefault="00000000">
            <w:r>
              <w:rPr>
                <w:sz w:val="18"/>
              </w:rPr>
              <w:t>Public Website</w:t>
            </w:r>
          </w:p>
        </w:tc>
        <w:tc>
          <w:tcPr>
            <w:tcW w:w="7200" w:type="dxa"/>
            <w:tcBorders>
              <w:top w:val="single" w:sz="6" w:space="0" w:color="B7C9BC"/>
              <w:left w:val="single" w:sz="6" w:space="0" w:color="B7C9BC"/>
              <w:bottom w:val="single" w:sz="6" w:space="0" w:color="B7C9BC"/>
              <w:right w:val="single" w:sz="6" w:space="0" w:color="B7C9BC"/>
            </w:tcBorders>
            <w:shd w:val="clear" w:color="auto" w:fill="F7FAF8"/>
          </w:tcPr>
          <w:p w14:paraId="015FEB03" w14:textId="77777777" w:rsidR="007F31C9" w:rsidRDefault="00000000">
            <w:r>
              <w:rPr>
                <w:sz w:val="18"/>
              </w:rPr>
              <w:t>Fast-loading, responsive, bilingual website with SEO-friendly public pages and access to farmer-facing content/features.</w:t>
            </w:r>
          </w:p>
        </w:tc>
      </w:tr>
      <w:tr w:rsidR="007F31C9" w14:paraId="7201D5C3" w14:textId="77777777">
        <w:trPr>
          <w:jc w:val="center"/>
        </w:trPr>
        <w:tc>
          <w:tcPr>
            <w:tcW w:w="2304" w:type="dxa"/>
            <w:tcBorders>
              <w:top w:val="single" w:sz="6" w:space="0" w:color="B7C9BC"/>
              <w:left w:val="single" w:sz="6" w:space="0" w:color="B7C9BC"/>
              <w:bottom w:val="single" w:sz="6" w:space="0" w:color="B7C9BC"/>
              <w:right w:val="single" w:sz="6" w:space="0" w:color="B7C9BC"/>
            </w:tcBorders>
          </w:tcPr>
          <w:p w14:paraId="1C08811A" w14:textId="77777777" w:rsidR="007F31C9" w:rsidRDefault="00000000">
            <w:r>
              <w:rPr>
                <w:sz w:val="18"/>
              </w:rPr>
              <w:t>Admin Dashboard</w:t>
            </w:r>
          </w:p>
        </w:tc>
        <w:tc>
          <w:tcPr>
            <w:tcW w:w="7200" w:type="dxa"/>
            <w:tcBorders>
              <w:top w:val="single" w:sz="6" w:space="0" w:color="B7C9BC"/>
              <w:left w:val="single" w:sz="6" w:space="0" w:color="B7C9BC"/>
              <w:bottom w:val="single" w:sz="6" w:space="0" w:color="B7C9BC"/>
              <w:right w:val="single" w:sz="6" w:space="0" w:color="B7C9BC"/>
            </w:tcBorders>
          </w:tcPr>
          <w:p w14:paraId="0D4D855C" w14:textId="77777777" w:rsidR="007F31C9" w:rsidRDefault="00000000">
            <w:r>
              <w:rPr>
                <w:sz w:val="18"/>
              </w:rPr>
              <w:t>Secure dashboard for DYDF staff to manage content, notices, farmer records, marketplace listings, FAQ content, and access roles.</w:t>
            </w:r>
          </w:p>
        </w:tc>
      </w:tr>
      <w:tr w:rsidR="007F31C9" w14:paraId="4FF3B641" w14:textId="77777777">
        <w:trPr>
          <w:jc w:val="center"/>
        </w:trPr>
        <w:tc>
          <w:tcPr>
            <w:tcW w:w="2304" w:type="dxa"/>
            <w:tcBorders>
              <w:top w:val="single" w:sz="6" w:space="0" w:color="B7C9BC"/>
              <w:left w:val="single" w:sz="6" w:space="0" w:color="B7C9BC"/>
              <w:bottom w:val="single" w:sz="6" w:space="0" w:color="B7C9BC"/>
              <w:right w:val="single" w:sz="6" w:space="0" w:color="B7C9BC"/>
            </w:tcBorders>
            <w:shd w:val="clear" w:color="auto" w:fill="F7FAF8"/>
          </w:tcPr>
          <w:p w14:paraId="4B7294A6" w14:textId="77777777" w:rsidR="007F31C9" w:rsidRDefault="00000000">
            <w:r>
              <w:rPr>
                <w:sz w:val="18"/>
              </w:rPr>
              <w:t>Android Mobile App</w:t>
            </w:r>
          </w:p>
        </w:tc>
        <w:tc>
          <w:tcPr>
            <w:tcW w:w="7200" w:type="dxa"/>
            <w:tcBorders>
              <w:top w:val="single" w:sz="6" w:space="0" w:color="B7C9BC"/>
              <w:left w:val="single" w:sz="6" w:space="0" w:color="B7C9BC"/>
              <w:bottom w:val="single" w:sz="6" w:space="0" w:color="B7C9BC"/>
              <w:right w:val="single" w:sz="6" w:space="0" w:color="B7C9BC"/>
            </w:tcBorders>
            <w:shd w:val="clear" w:color="auto" w:fill="F7FAF8"/>
          </w:tcPr>
          <w:p w14:paraId="05BD730F" w14:textId="77777777" w:rsidR="007F31C9" w:rsidRDefault="00000000">
            <w:r>
              <w:rPr>
                <w:sz w:val="18"/>
              </w:rPr>
              <w:t>Lightweight Android-first app optimized for Android 8.0+ and low-end smartphones, with push notifications and offline mode.</w:t>
            </w:r>
          </w:p>
        </w:tc>
      </w:tr>
      <w:tr w:rsidR="007F31C9" w14:paraId="07ECAB4C" w14:textId="77777777">
        <w:trPr>
          <w:jc w:val="center"/>
        </w:trPr>
        <w:tc>
          <w:tcPr>
            <w:tcW w:w="2304" w:type="dxa"/>
            <w:tcBorders>
              <w:top w:val="single" w:sz="6" w:space="0" w:color="B7C9BC"/>
              <w:left w:val="single" w:sz="6" w:space="0" w:color="B7C9BC"/>
              <w:bottom w:val="single" w:sz="6" w:space="0" w:color="B7C9BC"/>
              <w:right w:val="single" w:sz="6" w:space="0" w:color="B7C9BC"/>
            </w:tcBorders>
          </w:tcPr>
          <w:p w14:paraId="53A3B11B" w14:textId="77777777" w:rsidR="007F31C9" w:rsidRDefault="00000000">
            <w:r>
              <w:rPr>
                <w:sz w:val="18"/>
              </w:rPr>
              <w:t>Backend API</w:t>
            </w:r>
          </w:p>
        </w:tc>
        <w:tc>
          <w:tcPr>
            <w:tcW w:w="7200" w:type="dxa"/>
            <w:tcBorders>
              <w:top w:val="single" w:sz="6" w:space="0" w:color="B7C9BC"/>
              <w:left w:val="single" w:sz="6" w:space="0" w:color="B7C9BC"/>
              <w:bottom w:val="single" w:sz="6" w:space="0" w:color="B7C9BC"/>
              <w:right w:val="single" w:sz="6" w:space="0" w:color="B7C9BC"/>
            </w:tcBorders>
          </w:tcPr>
          <w:p w14:paraId="49CE3C50" w14:textId="77777777" w:rsidR="007F31C9" w:rsidRDefault="00000000">
            <w:r>
              <w:rPr>
                <w:sz w:val="18"/>
              </w:rPr>
              <w:t>Secure RESTful API connecting web, mobile, admin dashboard, database, file storage, and third-party integrations.</w:t>
            </w:r>
          </w:p>
        </w:tc>
      </w:tr>
      <w:tr w:rsidR="007F31C9" w14:paraId="66D8F8D2" w14:textId="77777777">
        <w:trPr>
          <w:jc w:val="center"/>
        </w:trPr>
        <w:tc>
          <w:tcPr>
            <w:tcW w:w="2304" w:type="dxa"/>
            <w:tcBorders>
              <w:top w:val="single" w:sz="6" w:space="0" w:color="B7C9BC"/>
              <w:left w:val="single" w:sz="6" w:space="0" w:color="B7C9BC"/>
              <w:bottom w:val="single" w:sz="6" w:space="0" w:color="B7C9BC"/>
              <w:right w:val="single" w:sz="6" w:space="0" w:color="B7C9BC"/>
            </w:tcBorders>
            <w:shd w:val="clear" w:color="auto" w:fill="F7FAF8"/>
          </w:tcPr>
          <w:p w14:paraId="1D743B1C" w14:textId="77777777" w:rsidR="007F31C9" w:rsidRDefault="00000000">
            <w:r>
              <w:rPr>
                <w:sz w:val="18"/>
              </w:rPr>
              <w:t>Database and Storage</w:t>
            </w:r>
          </w:p>
        </w:tc>
        <w:tc>
          <w:tcPr>
            <w:tcW w:w="7200" w:type="dxa"/>
            <w:tcBorders>
              <w:top w:val="single" w:sz="6" w:space="0" w:color="B7C9BC"/>
              <w:left w:val="single" w:sz="6" w:space="0" w:color="B7C9BC"/>
              <w:bottom w:val="single" w:sz="6" w:space="0" w:color="B7C9BC"/>
              <w:right w:val="single" w:sz="6" w:space="0" w:color="B7C9BC"/>
            </w:tcBorders>
            <w:shd w:val="clear" w:color="auto" w:fill="F7FAF8"/>
          </w:tcPr>
          <w:p w14:paraId="0F0C5301" w14:textId="77777777" w:rsidR="007F31C9" w:rsidRDefault="00000000">
            <w:r>
              <w:rPr>
                <w:sz w:val="18"/>
              </w:rPr>
              <w:t>Central database for user/farmer/listing/notice data, plus file storage for listing images and managed content.</w:t>
            </w:r>
          </w:p>
        </w:tc>
      </w:tr>
    </w:tbl>
    <w:p w14:paraId="139660F0" w14:textId="77777777" w:rsidR="00C91F02" w:rsidRDefault="00C91F02">
      <w:pPr>
        <w:pStyle w:val="Heading2"/>
      </w:pPr>
    </w:p>
    <w:p w14:paraId="3DBECDE0" w14:textId="77777777" w:rsidR="00C91F02" w:rsidRDefault="00C91F02">
      <w:pPr>
        <w:rPr>
          <w:rFonts w:asciiTheme="majorHAnsi" w:eastAsiaTheme="majorEastAsia" w:hAnsiTheme="majorHAnsi" w:cstheme="majorBidi"/>
          <w:b/>
          <w:bCs/>
          <w:color w:val="232D32"/>
          <w:sz w:val="26"/>
          <w:szCs w:val="26"/>
        </w:rPr>
      </w:pPr>
      <w:r>
        <w:br w:type="page"/>
      </w:r>
    </w:p>
    <w:p w14:paraId="2CCE779E" w14:textId="0B119CF3" w:rsidR="007F31C9" w:rsidRDefault="00000000">
      <w:pPr>
        <w:pStyle w:val="Heading2"/>
      </w:pPr>
      <w:r>
        <w:lastRenderedPageBreak/>
        <w:t>3.2 Functional Module Scope</w:t>
      </w:r>
    </w:p>
    <w:tbl>
      <w:tblPr>
        <w:tblStyle w:val="TableGrid"/>
        <w:tblW w:w="0" w:type="auto"/>
        <w:jc w:val="center"/>
        <w:tblLook w:val="04A0" w:firstRow="1" w:lastRow="0" w:firstColumn="1" w:lastColumn="0" w:noHBand="0" w:noVBand="1"/>
      </w:tblPr>
      <w:tblGrid>
        <w:gridCol w:w="2592"/>
        <w:gridCol w:w="6912"/>
      </w:tblGrid>
      <w:tr w:rsidR="007F31C9" w14:paraId="4FFA7ABE" w14:textId="77777777">
        <w:trPr>
          <w:jc w:val="center"/>
        </w:trPr>
        <w:tc>
          <w:tcPr>
            <w:tcW w:w="2592" w:type="dxa"/>
            <w:tcBorders>
              <w:top w:val="single" w:sz="6" w:space="0" w:color="B7C9BC"/>
              <w:left w:val="single" w:sz="6" w:space="0" w:color="B7C9BC"/>
              <w:bottom w:val="single" w:sz="6" w:space="0" w:color="B7C9BC"/>
              <w:right w:val="single" w:sz="6" w:space="0" w:color="B7C9BC"/>
            </w:tcBorders>
            <w:shd w:val="clear" w:color="auto" w:fill="1C693F"/>
          </w:tcPr>
          <w:p w14:paraId="07CFAE63" w14:textId="77777777" w:rsidR="007F31C9" w:rsidRDefault="00000000">
            <w:r>
              <w:rPr>
                <w:b/>
                <w:color w:val="FFFFFF"/>
                <w:sz w:val="18"/>
              </w:rPr>
              <w:t>Module</w:t>
            </w:r>
          </w:p>
        </w:tc>
        <w:tc>
          <w:tcPr>
            <w:tcW w:w="6912" w:type="dxa"/>
            <w:tcBorders>
              <w:top w:val="single" w:sz="6" w:space="0" w:color="B7C9BC"/>
              <w:left w:val="single" w:sz="6" w:space="0" w:color="B7C9BC"/>
              <w:bottom w:val="single" w:sz="6" w:space="0" w:color="B7C9BC"/>
              <w:right w:val="single" w:sz="6" w:space="0" w:color="B7C9BC"/>
            </w:tcBorders>
            <w:shd w:val="clear" w:color="auto" w:fill="1C693F"/>
          </w:tcPr>
          <w:p w14:paraId="4561B21A" w14:textId="77777777" w:rsidR="007F31C9" w:rsidRDefault="00000000">
            <w:r>
              <w:rPr>
                <w:b/>
                <w:color w:val="FFFFFF"/>
                <w:sz w:val="18"/>
              </w:rPr>
              <w:t>Included Requirement</w:t>
            </w:r>
          </w:p>
        </w:tc>
      </w:tr>
      <w:tr w:rsidR="007F31C9" w14:paraId="3BF25145" w14:textId="77777777">
        <w:trPr>
          <w:jc w:val="center"/>
        </w:trPr>
        <w:tc>
          <w:tcPr>
            <w:tcW w:w="2592" w:type="dxa"/>
            <w:tcBorders>
              <w:top w:val="single" w:sz="6" w:space="0" w:color="B7C9BC"/>
              <w:left w:val="single" w:sz="6" w:space="0" w:color="B7C9BC"/>
              <w:bottom w:val="single" w:sz="6" w:space="0" w:color="B7C9BC"/>
              <w:right w:val="single" w:sz="6" w:space="0" w:color="B7C9BC"/>
            </w:tcBorders>
            <w:shd w:val="clear" w:color="auto" w:fill="F7FAF8"/>
          </w:tcPr>
          <w:p w14:paraId="5743A90F" w14:textId="77777777" w:rsidR="007F31C9" w:rsidRDefault="00000000">
            <w:r>
              <w:rPr>
                <w:sz w:val="18"/>
              </w:rPr>
              <w:t>Weather Alert System</w:t>
            </w:r>
          </w:p>
        </w:tc>
        <w:tc>
          <w:tcPr>
            <w:tcW w:w="6912" w:type="dxa"/>
            <w:tcBorders>
              <w:top w:val="single" w:sz="6" w:space="0" w:color="B7C9BC"/>
              <w:left w:val="single" w:sz="6" w:space="0" w:color="B7C9BC"/>
              <w:bottom w:val="single" w:sz="6" w:space="0" w:color="B7C9BC"/>
              <w:right w:val="single" w:sz="6" w:space="0" w:color="B7C9BC"/>
            </w:tcBorders>
            <w:shd w:val="clear" w:color="auto" w:fill="F7FAF8"/>
          </w:tcPr>
          <w:p w14:paraId="59B97CB7" w14:textId="77777777" w:rsidR="007F31C9" w:rsidRDefault="00000000">
            <w:r>
              <w:rPr>
                <w:sz w:val="18"/>
              </w:rPr>
              <w:t>District-level weather data integration using BMD/BAMIS or equivalent approved data source; 7-day forecast; push notifications for extreme weather; offline caching of last received data.</w:t>
            </w:r>
          </w:p>
        </w:tc>
      </w:tr>
      <w:tr w:rsidR="007F31C9" w14:paraId="55A2845D" w14:textId="77777777">
        <w:trPr>
          <w:jc w:val="center"/>
        </w:trPr>
        <w:tc>
          <w:tcPr>
            <w:tcW w:w="2592" w:type="dxa"/>
            <w:tcBorders>
              <w:top w:val="single" w:sz="6" w:space="0" w:color="B7C9BC"/>
              <w:left w:val="single" w:sz="6" w:space="0" w:color="B7C9BC"/>
              <w:bottom w:val="single" w:sz="6" w:space="0" w:color="B7C9BC"/>
              <w:right w:val="single" w:sz="6" w:space="0" w:color="B7C9BC"/>
            </w:tcBorders>
          </w:tcPr>
          <w:p w14:paraId="5A24A745" w14:textId="77777777" w:rsidR="007F31C9" w:rsidRDefault="00000000">
            <w:r>
              <w:rPr>
                <w:sz w:val="18"/>
              </w:rPr>
              <w:t>Government Notices &amp; Advisory</w:t>
            </w:r>
          </w:p>
        </w:tc>
        <w:tc>
          <w:tcPr>
            <w:tcW w:w="6912" w:type="dxa"/>
            <w:tcBorders>
              <w:top w:val="single" w:sz="6" w:space="0" w:color="B7C9BC"/>
              <w:left w:val="single" w:sz="6" w:space="0" w:color="B7C9BC"/>
              <w:bottom w:val="single" w:sz="6" w:space="0" w:color="B7C9BC"/>
              <w:right w:val="single" w:sz="6" w:space="0" w:color="B7C9BC"/>
            </w:tcBorders>
          </w:tcPr>
          <w:p w14:paraId="4B31EEC9" w14:textId="77777777" w:rsidR="007F31C9" w:rsidRDefault="00000000">
            <w:r>
              <w:rPr>
                <w:sz w:val="18"/>
              </w:rPr>
              <w:t>Agricultural circulars, subsidy notices, and advisories from DAE/Ministry sources; searchable archive; new-notice notification; admin-managed fallback if official feed/API is not available.</w:t>
            </w:r>
          </w:p>
        </w:tc>
      </w:tr>
      <w:tr w:rsidR="007F31C9" w14:paraId="4AD73017" w14:textId="77777777">
        <w:trPr>
          <w:jc w:val="center"/>
        </w:trPr>
        <w:tc>
          <w:tcPr>
            <w:tcW w:w="2592" w:type="dxa"/>
            <w:tcBorders>
              <w:top w:val="single" w:sz="6" w:space="0" w:color="B7C9BC"/>
              <w:left w:val="single" w:sz="6" w:space="0" w:color="B7C9BC"/>
              <w:bottom w:val="single" w:sz="6" w:space="0" w:color="B7C9BC"/>
              <w:right w:val="single" w:sz="6" w:space="0" w:color="B7C9BC"/>
            </w:tcBorders>
            <w:shd w:val="clear" w:color="auto" w:fill="F7FAF8"/>
          </w:tcPr>
          <w:p w14:paraId="56BCBA7A" w14:textId="77777777" w:rsidR="007F31C9" w:rsidRDefault="00000000">
            <w:r>
              <w:rPr>
                <w:sz w:val="18"/>
              </w:rPr>
              <w:t>Farmer Database</w:t>
            </w:r>
          </w:p>
        </w:tc>
        <w:tc>
          <w:tcPr>
            <w:tcW w:w="6912" w:type="dxa"/>
            <w:tcBorders>
              <w:top w:val="single" w:sz="6" w:space="0" w:color="B7C9BC"/>
              <w:left w:val="single" w:sz="6" w:space="0" w:color="B7C9BC"/>
              <w:bottom w:val="single" w:sz="6" w:space="0" w:color="B7C9BC"/>
              <w:right w:val="single" w:sz="6" w:space="0" w:color="B7C9BC"/>
            </w:tcBorders>
            <w:shd w:val="clear" w:color="auto" w:fill="F7FAF8"/>
          </w:tcPr>
          <w:p w14:paraId="214ABA3B" w14:textId="77777777" w:rsidR="007F31C9" w:rsidRDefault="00000000">
            <w:r>
              <w:rPr>
                <w:sz w:val="18"/>
              </w:rPr>
              <w:t>Secure farmer registration with name, NID/mobile, location, crop type, and land size; CSV bulk import/export; district/upazila filtering; role-based access.</w:t>
            </w:r>
          </w:p>
        </w:tc>
      </w:tr>
      <w:tr w:rsidR="007F31C9" w14:paraId="6752080F" w14:textId="77777777">
        <w:trPr>
          <w:jc w:val="center"/>
        </w:trPr>
        <w:tc>
          <w:tcPr>
            <w:tcW w:w="2592" w:type="dxa"/>
            <w:tcBorders>
              <w:top w:val="single" w:sz="6" w:space="0" w:color="B7C9BC"/>
              <w:left w:val="single" w:sz="6" w:space="0" w:color="B7C9BC"/>
              <w:bottom w:val="single" w:sz="6" w:space="0" w:color="B7C9BC"/>
              <w:right w:val="single" w:sz="6" w:space="0" w:color="B7C9BC"/>
            </w:tcBorders>
          </w:tcPr>
          <w:p w14:paraId="3C5CC736" w14:textId="77777777" w:rsidR="007F31C9" w:rsidRDefault="00000000">
            <w:r>
              <w:rPr>
                <w:sz w:val="18"/>
              </w:rPr>
              <w:t>Farmer Marketplace</w:t>
            </w:r>
          </w:p>
        </w:tc>
        <w:tc>
          <w:tcPr>
            <w:tcW w:w="6912" w:type="dxa"/>
            <w:tcBorders>
              <w:top w:val="single" w:sz="6" w:space="0" w:color="B7C9BC"/>
              <w:left w:val="single" w:sz="6" w:space="0" w:color="B7C9BC"/>
              <w:bottom w:val="single" w:sz="6" w:space="0" w:color="B7C9BC"/>
              <w:right w:val="single" w:sz="6" w:space="0" w:color="B7C9BC"/>
            </w:tcBorders>
          </w:tcPr>
          <w:p w14:paraId="4E5328D3" w14:textId="77777777" w:rsidR="007F31C9" w:rsidRDefault="00000000">
            <w:r>
              <w:rPr>
                <w:sz w:val="18"/>
              </w:rPr>
              <w:t>Farmer crop/product listings with photo, price, quantity, and location; buyer browsing, search, filters; listing dashboard; safe inquiry system; no platform fee.</w:t>
            </w:r>
          </w:p>
        </w:tc>
      </w:tr>
      <w:tr w:rsidR="007F31C9" w14:paraId="081F528B" w14:textId="77777777">
        <w:trPr>
          <w:jc w:val="center"/>
        </w:trPr>
        <w:tc>
          <w:tcPr>
            <w:tcW w:w="2592" w:type="dxa"/>
            <w:tcBorders>
              <w:top w:val="single" w:sz="6" w:space="0" w:color="B7C9BC"/>
              <w:left w:val="single" w:sz="6" w:space="0" w:color="B7C9BC"/>
              <w:bottom w:val="single" w:sz="6" w:space="0" w:color="B7C9BC"/>
              <w:right w:val="single" w:sz="6" w:space="0" w:color="B7C9BC"/>
            </w:tcBorders>
            <w:shd w:val="clear" w:color="auto" w:fill="F7FAF8"/>
          </w:tcPr>
          <w:p w14:paraId="510C0662" w14:textId="77777777" w:rsidR="007F31C9" w:rsidRDefault="00000000">
            <w:r>
              <w:rPr>
                <w:sz w:val="18"/>
              </w:rPr>
              <w:t>Calling / Contact Feature</w:t>
            </w:r>
          </w:p>
        </w:tc>
        <w:tc>
          <w:tcPr>
            <w:tcW w:w="6912" w:type="dxa"/>
            <w:tcBorders>
              <w:top w:val="single" w:sz="6" w:space="0" w:color="B7C9BC"/>
              <w:left w:val="single" w:sz="6" w:space="0" w:color="B7C9BC"/>
              <w:bottom w:val="single" w:sz="6" w:space="0" w:color="B7C9BC"/>
              <w:right w:val="single" w:sz="6" w:space="0" w:color="B7C9BC"/>
            </w:tcBorders>
            <w:shd w:val="clear" w:color="auto" w:fill="F7FAF8"/>
          </w:tcPr>
          <w:p w14:paraId="555DBCC2" w14:textId="77777777" w:rsidR="007F31C9" w:rsidRDefault="00000000">
            <w:r>
              <w:rPr>
                <w:sz w:val="18"/>
              </w:rPr>
              <w:t>Click-to-call or direct call facilitation between registered farmers and verified buyers/extension officers; optional SMS/WhatsApp integration subject to credentials/API availability.</w:t>
            </w:r>
          </w:p>
        </w:tc>
      </w:tr>
      <w:tr w:rsidR="007F31C9" w14:paraId="1BE14427" w14:textId="77777777">
        <w:trPr>
          <w:jc w:val="center"/>
        </w:trPr>
        <w:tc>
          <w:tcPr>
            <w:tcW w:w="2592" w:type="dxa"/>
            <w:tcBorders>
              <w:top w:val="single" w:sz="6" w:space="0" w:color="B7C9BC"/>
              <w:left w:val="single" w:sz="6" w:space="0" w:color="B7C9BC"/>
              <w:bottom w:val="single" w:sz="6" w:space="0" w:color="B7C9BC"/>
              <w:right w:val="single" w:sz="6" w:space="0" w:color="B7C9BC"/>
            </w:tcBorders>
          </w:tcPr>
          <w:p w14:paraId="34AE5FD6" w14:textId="77777777" w:rsidR="007F31C9" w:rsidRDefault="00000000">
            <w:r>
              <w:rPr>
                <w:sz w:val="18"/>
              </w:rPr>
              <w:t>Voice Input &amp; Read-Out</w:t>
            </w:r>
          </w:p>
        </w:tc>
        <w:tc>
          <w:tcPr>
            <w:tcW w:w="6912" w:type="dxa"/>
            <w:tcBorders>
              <w:top w:val="single" w:sz="6" w:space="0" w:color="B7C9BC"/>
              <w:left w:val="single" w:sz="6" w:space="0" w:color="B7C9BC"/>
              <w:bottom w:val="single" w:sz="6" w:space="0" w:color="B7C9BC"/>
              <w:right w:val="single" w:sz="6" w:space="0" w:color="B7C9BC"/>
            </w:tcBorders>
          </w:tcPr>
          <w:p w14:paraId="209F5735" w14:textId="77777777" w:rsidR="007F31C9" w:rsidRDefault="00000000">
            <w:r>
              <w:rPr>
                <w:sz w:val="18"/>
              </w:rPr>
              <w:t>Bangla voice typing for text fields and Bangla text-to-speech/read-out aligned with Android accessibility services.</w:t>
            </w:r>
          </w:p>
        </w:tc>
      </w:tr>
      <w:tr w:rsidR="007F31C9" w14:paraId="69150E37" w14:textId="77777777">
        <w:trPr>
          <w:jc w:val="center"/>
        </w:trPr>
        <w:tc>
          <w:tcPr>
            <w:tcW w:w="2592" w:type="dxa"/>
            <w:tcBorders>
              <w:top w:val="single" w:sz="6" w:space="0" w:color="B7C9BC"/>
              <w:left w:val="single" w:sz="6" w:space="0" w:color="B7C9BC"/>
              <w:bottom w:val="single" w:sz="6" w:space="0" w:color="B7C9BC"/>
              <w:right w:val="single" w:sz="6" w:space="0" w:color="B7C9BC"/>
            </w:tcBorders>
            <w:shd w:val="clear" w:color="auto" w:fill="F7FAF8"/>
          </w:tcPr>
          <w:p w14:paraId="2C0052FA" w14:textId="77777777" w:rsidR="007F31C9" w:rsidRDefault="00000000">
            <w:r>
              <w:rPr>
                <w:sz w:val="18"/>
              </w:rPr>
              <w:t>AI-Powered FAQ Chatbot</w:t>
            </w:r>
          </w:p>
        </w:tc>
        <w:tc>
          <w:tcPr>
            <w:tcW w:w="6912" w:type="dxa"/>
            <w:tcBorders>
              <w:top w:val="single" w:sz="6" w:space="0" w:color="B7C9BC"/>
              <w:left w:val="single" w:sz="6" w:space="0" w:color="B7C9BC"/>
              <w:bottom w:val="single" w:sz="6" w:space="0" w:color="B7C9BC"/>
              <w:right w:val="single" w:sz="6" w:space="0" w:color="B7C9BC"/>
            </w:tcBorders>
            <w:shd w:val="clear" w:color="auto" w:fill="F7FAF8"/>
          </w:tcPr>
          <w:p w14:paraId="237C0D40" w14:textId="77777777" w:rsidR="007F31C9" w:rsidRDefault="00000000">
            <w:r>
              <w:rPr>
                <w:sz w:val="18"/>
              </w:rPr>
              <w:t>AI assistant using approved FAQ/advisory knowledge base; Bangla and English responses; escalation to human support where the answer is not available or confidence is low.</w:t>
            </w:r>
          </w:p>
        </w:tc>
      </w:tr>
    </w:tbl>
    <w:p w14:paraId="67CF3622" w14:textId="77777777" w:rsidR="007F31C9" w:rsidRDefault="00000000">
      <w:pPr>
        <w:pStyle w:val="Heading2"/>
      </w:pPr>
      <w:r>
        <w:t>3.3 Scope Controls</w:t>
      </w:r>
    </w:p>
    <w:tbl>
      <w:tblPr>
        <w:tblStyle w:val="TableGrid"/>
        <w:tblW w:w="0" w:type="auto"/>
        <w:jc w:val="center"/>
        <w:tblLook w:val="04A0" w:firstRow="1" w:lastRow="0" w:firstColumn="1" w:lastColumn="0" w:noHBand="0" w:noVBand="1"/>
      </w:tblPr>
      <w:tblGrid>
        <w:gridCol w:w="2448"/>
        <w:gridCol w:w="7056"/>
      </w:tblGrid>
      <w:tr w:rsidR="007F31C9" w14:paraId="4331F735" w14:textId="77777777">
        <w:trPr>
          <w:jc w:val="center"/>
        </w:trPr>
        <w:tc>
          <w:tcPr>
            <w:tcW w:w="2448" w:type="dxa"/>
            <w:tcBorders>
              <w:top w:val="single" w:sz="6" w:space="0" w:color="B7C9BC"/>
              <w:left w:val="single" w:sz="6" w:space="0" w:color="B7C9BC"/>
              <w:bottom w:val="single" w:sz="6" w:space="0" w:color="B7C9BC"/>
              <w:right w:val="single" w:sz="6" w:space="0" w:color="B7C9BC"/>
            </w:tcBorders>
            <w:shd w:val="clear" w:color="auto" w:fill="1C693F"/>
          </w:tcPr>
          <w:p w14:paraId="135CB49C" w14:textId="77777777" w:rsidR="007F31C9" w:rsidRDefault="00000000">
            <w:r>
              <w:rPr>
                <w:b/>
                <w:color w:val="FFFFFF"/>
                <w:sz w:val="18"/>
              </w:rPr>
              <w:t>Category</w:t>
            </w:r>
          </w:p>
        </w:tc>
        <w:tc>
          <w:tcPr>
            <w:tcW w:w="7056" w:type="dxa"/>
            <w:tcBorders>
              <w:top w:val="single" w:sz="6" w:space="0" w:color="B7C9BC"/>
              <w:left w:val="single" w:sz="6" w:space="0" w:color="B7C9BC"/>
              <w:bottom w:val="single" w:sz="6" w:space="0" w:color="B7C9BC"/>
              <w:right w:val="single" w:sz="6" w:space="0" w:color="B7C9BC"/>
            </w:tcBorders>
            <w:shd w:val="clear" w:color="auto" w:fill="1C693F"/>
          </w:tcPr>
          <w:p w14:paraId="66897A9E" w14:textId="77777777" w:rsidR="007F31C9" w:rsidRDefault="00000000">
            <w:r>
              <w:rPr>
                <w:b/>
                <w:color w:val="FFFFFF"/>
                <w:sz w:val="18"/>
              </w:rPr>
              <w:t>Clarification</w:t>
            </w:r>
          </w:p>
        </w:tc>
      </w:tr>
      <w:tr w:rsidR="007F31C9" w14:paraId="286272FA" w14:textId="77777777">
        <w:trPr>
          <w:jc w:val="center"/>
        </w:trPr>
        <w:tc>
          <w:tcPr>
            <w:tcW w:w="2448" w:type="dxa"/>
            <w:tcBorders>
              <w:top w:val="single" w:sz="6" w:space="0" w:color="B7C9BC"/>
              <w:left w:val="single" w:sz="6" w:space="0" w:color="B7C9BC"/>
              <w:bottom w:val="single" w:sz="6" w:space="0" w:color="B7C9BC"/>
              <w:right w:val="single" w:sz="6" w:space="0" w:color="B7C9BC"/>
            </w:tcBorders>
            <w:shd w:val="clear" w:color="auto" w:fill="F7FAF8"/>
          </w:tcPr>
          <w:p w14:paraId="6EE59719" w14:textId="77777777" w:rsidR="007F31C9" w:rsidRDefault="00000000">
            <w:r>
              <w:rPr>
                <w:sz w:val="18"/>
              </w:rPr>
              <w:t>Included</w:t>
            </w:r>
          </w:p>
        </w:tc>
        <w:tc>
          <w:tcPr>
            <w:tcW w:w="7056" w:type="dxa"/>
            <w:tcBorders>
              <w:top w:val="single" w:sz="6" w:space="0" w:color="B7C9BC"/>
              <w:left w:val="single" w:sz="6" w:space="0" w:color="B7C9BC"/>
              <w:bottom w:val="single" w:sz="6" w:space="0" w:color="B7C9BC"/>
              <w:right w:val="single" w:sz="6" w:space="0" w:color="B7C9BC"/>
            </w:tcBorders>
            <w:shd w:val="clear" w:color="auto" w:fill="F7FAF8"/>
          </w:tcPr>
          <w:p w14:paraId="78E29B08" w14:textId="77777777" w:rsidR="007F31C9" w:rsidRDefault="00000000">
            <w:r>
              <w:rPr>
                <w:sz w:val="18"/>
              </w:rPr>
              <w:t>Website, admin dashboard, Android app, API backend, database, farmer database, marketplace inquiry, weather/notice integrations, voice input/read-out, AI FAQ, offline caching/sync, deployment, QA, training, and documentation.</w:t>
            </w:r>
          </w:p>
        </w:tc>
      </w:tr>
      <w:tr w:rsidR="007F31C9" w14:paraId="76E2C713" w14:textId="77777777">
        <w:trPr>
          <w:jc w:val="center"/>
        </w:trPr>
        <w:tc>
          <w:tcPr>
            <w:tcW w:w="2448" w:type="dxa"/>
            <w:tcBorders>
              <w:top w:val="single" w:sz="6" w:space="0" w:color="B7C9BC"/>
              <w:left w:val="single" w:sz="6" w:space="0" w:color="B7C9BC"/>
              <w:bottom w:val="single" w:sz="6" w:space="0" w:color="B7C9BC"/>
              <w:right w:val="single" w:sz="6" w:space="0" w:color="B7C9BC"/>
            </w:tcBorders>
          </w:tcPr>
          <w:p w14:paraId="63E1980A" w14:textId="77777777" w:rsidR="007F31C9" w:rsidRDefault="00000000">
            <w:r>
              <w:rPr>
                <w:sz w:val="18"/>
              </w:rPr>
              <w:t>Not Included Unless Separately Approved</w:t>
            </w:r>
          </w:p>
        </w:tc>
        <w:tc>
          <w:tcPr>
            <w:tcW w:w="7056" w:type="dxa"/>
            <w:tcBorders>
              <w:top w:val="single" w:sz="6" w:space="0" w:color="B7C9BC"/>
              <w:left w:val="single" w:sz="6" w:space="0" w:color="B7C9BC"/>
              <w:bottom w:val="single" w:sz="6" w:space="0" w:color="B7C9BC"/>
              <w:right w:val="single" w:sz="6" w:space="0" w:color="B7C9BC"/>
            </w:tcBorders>
          </w:tcPr>
          <w:p w14:paraId="6092B2D0" w14:textId="77777777" w:rsidR="007F31C9" w:rsidRDefault="00000000">
            <w:r>
              <w:rPr>
                <w:sz w:val="18"/>
              </w:rPr>
              <w:t>Payment gateway, escrow, order fulfillment, delivery/logistics, wallet, transaction settlement, IoT device integration, crop disease image detection, advanced BI dashboards, call center operations, and custom LLM model training.</w:t>
            </w:r>
          </w:p>
        </w:tc>
      </w:tr>
      <w:tr w:rsidR="007F31C9" w14:paraId="39C0E081" w14:textId="77777777">
        <w:trPr>
          <w:jc w:val="center"/>
        </w:trPr>
        <w:tc>
          <w:tcPr>
            <w:tcW w:w="2448" w:type="dxa"/>
            <w:tcBorders>
              <w:top w:val="single" w:sz="6" w:space="0" w:color="B7C9BC"/>
              <w:left w:val="single" w:sz="6" w:space="0" w:color="B7C9BC"/>
              <w:bottom w:val="single" w:sz="6" w:space="0" w:color="B7C9BC"/>
              <w:right w:val="single" w:sz="6" w:space="0" w:color="B7C9BC"/>
            </w:tcBorders>
            <w:shd w:val="clear" w:color="auto" w:fill="F7FAF8"/>
          </w:tcPr>
          <w:p w14:paraId="74FC2B38" w14:textId="77777777" w:rsidR="007F31C9" w:rsidRDefault="00000000">
            <w:r>
              <w:rPr>
                <w:sz w:val="18"/>
              </w:rPr>
              <w:t>Third-Party Costs</w:t>
            </w:r>
          </w:p>
        </w:tc>
        <w:tc>
          <w:tcPr>
            <w:tcW w:w="7056" w:type="dxa"/>
            <w:tcBorders>
              <w:top w:val="single" w:sz="6" w:space="0" w:color="B7C9BC"/>
              <w:left w:val="single" w:sz="6" w:space="0" w:color="B7C9BC"/>
              <w:bottom w:val="single" w:sz="6" w:space="0" w:color="B7C9BC"/>
              <w:right w:val="single" w:sz="6" w:space="0" w:color="B7C9BC"/>
            </w:tcBorders>
            <w:shd w:val="clear" w:color="auto" w:fill="F7FAF8"/>
          </w:tcPr>
          <w:p w14:paraId="09130559" w14:textId="77777777" w:rsidR="007F31C9" w:rsidRDefault="00000000">
            <w:r>
              <w:rPr>
                <w:sz w:val="18"/>
              </w:rPr>
              <w:t>Any paid API usage, cloud hosting, SMS/WhatsApp charges, Play Store fees, AI usage, speech API usage, or premium weather/government data access will require separate client-side provisioning or commercial approval.</w:t>
            </w:r>
          </w:p>
        </w:tc>
      </w:tr>
    </w:tbl>
    <w:p w14:paraId="37717F0B" w14:textId="77777777" w:rsidR="007F31C9" w:rsidRDefault="00000000">
      <w:pPr>
        <w:pStyle w:val="Heading1"/>
      </w:pPr>
      <w:r>
        <w:t>4. Proposed Technical Approach</w:t>
      </w:r>
    </w:p>
    <w:p w14:paraId="18239C18" w14:textId="77777777" w:rsidR="007F31C9" w:rsidRDefault="00000000">
      <w:pPr>
        <w:pStyle w:val="Heading2"/>
      </w:pPr>
      <w:r>
        <w:t>4.1 From-Scratch Development Approach</w:t>
      </w:r>
    </w:p>
    <w:p w14:paraId="2928090E" w14:textId="77777777" w:rsidR="007F31C9" w:rsidRDefault="00000000">
      <w:r>
        <w:t>The solution will be designed and developed from scratch to ensure a clean architecture, optimized performance, bilingual user experience, secure role-based operations, and maintainable codebase. The build will follow modular separation between the public web layer, mobile app, admin dashboard, backend API, database, and external integration services.</w:t>
      </w:r>
    </w:p>
    <w:p w14:paraId="7FF02ABC" w14:textId="77777777" w:rsidR="007F31C9" w:rsidRDefault="00000000">
      <w:pPr>
        <w:pStyle w:val="Heading2"/>
      </w:pPr>
      <w:r>
        <w:t>4.2 Offline-First Mobile Architecture</w:t>
      </w:r>
    </w:p>
    <w:p w14:paraId="3BA46788" w14:textId="77777777" w:rsidR="007F31C9" w:rsidRDefault="00000000">
      <w:r>
        <w:t>The mobile app will use a local database for critical read operations and a background sync queue for updates created during poor connectivity. Core records such as stored farmer data, cached notices, cached weather, and pending marketplace actions will remain available offline. When the device regains connectivity, pending updates will be synchronized with the backend through validation rules and conflict handling.</w:t>
      </w:r>
    </w:p>
    <w:p w14:paraId="2D24A25A" w14:textId="77777777" w:rsidR="007F31C9" w:rsidRDefault="00000000">
      <w:pPr>
        <w:pStyle w:val="Heading2"/>
      </w:pPr>
      <w:r>
        <w:t>4.3 Bilingual and Accessibility-First UX</w:t>
      </w:r>
    </w:p>
    <w:p w14:paraId="71751748" w14:textId="77777777" w:rsidR="007F31C9" w:rsidRDefault="00000000">
      <w:r>
        <w:t>All user-facing interfaces will support English and Bangla. The interface will use simple labels, large readable text, clear icons where needed, low-data media handling, and accessible interaction patterns. Voice typing and read-out will be implemented for farmer-facing input and content consumption to support low-literacy users.</w:t>
      </w:r>
    </w:p>
    <w:p w14:paraId="340B1506" w14:textId="77777777" w:rsidR="007F31C9" w:rsidRDefault="00000000">
      <w:pPr>
        <w:pStyle w:val="Heading2"/>
      </w:pPr>
      <w:r>
        <w:lastRenderedPageBreak/>
        <w:t>4.4 Integration Approach</w:t>
      </w:r>
    </w:p>
    <w:tbl>
      <w:tblPr>
        <w:tblStyle w:val="TableGrid"/>
        <w:tblW w:w="0" w:type="auto"/>
        <w:jc w:val="center"/>
        <w:tblLook w:val="04A0" w:firstRow="1" w:lastRow="0" w:firstColumn="1" w:lastColumn="0" w:noHBand="0" w:noVBand="1"/>
      </w:tblPr>
      <w:tblGrid>
        <w:gridCol w:w="2448"/>
        <w:gridCol w:w="7056"/>
      </w:tblGrid>
      <w:tr w:rsidR="007F31C9" w14:paraId="49B2F416" w14:textId="77777777">
        <w:trPr>
          <w:jc w:val="center"/>
        </w:trPr>
        <w:tc>
          <w:tcPr>
            <w:tcW w:w="2448" w:type="dxa"/>
            <w:tcBorders>
              <w:top w:val="single" w:sz="6" w:space="0" w:color="B7C9BC"/>
              <w:left w:val="single" w:sz="6" w:space="0" w:color="B7C9BC"/>
              <w:bottom w:val="single" w:sz="6" w:space="0" w:color="B7C9BC"/>
              <w:right w:val="single" w:sz="6" w:space="0" w:color="B7C9BC"/>
            </w:tcBorders>
            <w:shd w:val="clear" w:color="auto" w:fill="1C693F"/>
          </w:tcPr>
          <w:p w14:paraId="2832685D" w14:textId="77777777" w:rsidR="007F31C9" w:rsidRDefault="00000000">
            <w:r>
              <w:rPr>
                <w:b/>
                <w:color w:val="FFFFFF"/>
                <w:sz w:val="18"/>
              </w:rPr>
              <w:t>Integration Area</w:t>
            </w:r>
          </w:p>
        </w:tc>
        <w:tc>
          <w:tcPr>
            <w:tcW w:w="7056" w:type="dxa"/>
            <w:tcBorders>
              <w:top w:val="single" w:sz="6" w:space="0" w:color="B7C9BC"/>
              <w:left w:val="single" w:sz="6" w:space="0" w:color="B7C9BC"/>
              <w:bottom w:val="single" w:sz="6" w:space="0" w:color="B7C9BC"/>
              <w:right w:val="single" w:sz="6" w:space="0" w:color="B7C9BC"/>
            </w:tcBorders>
            <w:shd w:val="clear" w:color="auto" w:fill="1C693F"/>
          </w:tcPr>
          <w:p w14:paraId="30DA81D1" w14:textId="77777777" w:rsidR="007F31C9" w:rsidRDefault="00000000">
            <w:r>
              <w:rPr>
                <w:b/>
                <w:color w:val="FFFFFF"/>
                <w:sz w:val="18"/>
              </w:rPr>
              <w:t>Proposed Approach</w:t>
            </w:r>
          </w:p>
        </w:tc>
      </w:tr>
      <w:tr w:rsidR="007F31C9" w14:paraId="00CB0F8B" w14:textId="77777777">
        <w:trPr>
          <w:jc w:val="center"/>
        </w:trPr>
        <w:tc>
          <w:tcPr>
            <w:tcW w:w="2448" w:type="dxa"/>
            <w:tcBorders>
              <w:top w:val="single" w:sz="6" w:space="0" w:color="B7C9BC"/>
              <w:left w:val="single" w:sz="6" w:space="0" w:color="B7C9BC"/>
              <w:bottom w:val="single" w:sz="6" w:space="0" w:color="B7C9BC"/>
              <w:right w:val="single" w:sz="6" w:space="0" w:color="B7C9BC"/>
            </w:tcBorders>
            <w:shd w:val="clear" w:color="auto" w:fill="F7FAF8"/>
          </w:tcPr>
          <w:p w14:paraId="714ABC91" w14:textId="77777777" w:rsidR="007F31C9" w:rsidRDefault="00000000">
            <w:r>
              <w:rPr>
                <w:sz w:val="18"/>
              </w:rPr>
              <w:t>Weather Data</w:t>
            </w:r>
          </w:p>
        </w:tc>
        <w:tc>
          <w:tcPr>
            <w:tcW w:w="7056" w:type="dxa"/>
            <w:tcBorders>
              <w:top w:val="single" w:sz="6" w:space="0" w:color="B7C9BC"/>
              <w:left w:val="single" w:sz="6" w:space="0" w:color="B7C9BC"/>
              <w:bottom w:val="single" w:sz="6" w:space="0" w:color="B7C9BC"/>
              <w:right w:val="single" w:sz="6" w:space="0" w:color="B7C9BC"/>
            </w:tcBorders>
            <w:shd w:val="clear" w:color="auto" w:fill="F7FAF8"/>
          </w:tcPr>
          <w:p w14:paraId="5B30F8F1" w14:textId="77777777" w:rsidR="007F31C9" w:rsidRDefault="00000000">
            <w:r>
              <w:rPr>
                <w:sz w:val="18"/>
              </w:rPr>
              <w:t>Connect to Bangladesh Meteorological Department, BAMIS, or equivalent approved data provider. If API access is limited, use approved feed/import/admin update workflow as fallback.</w:t>
            </w:r>
          </w:p>
        </w:tc>
      </w:tr>
      <w:tr w:rsidR="007F31C9" w14:paraId="642F5475" w14:textId="77777777">
        <w:trPr>
          <w:jc w:val="center"/>
        </w:trPr>
        <w:tc>
          <w:tcPr>
            <w:tcW w:w="2448" w:type="dxa"/>
            <w:tcBorders>
              <w:top w:val="single" w:sz="6" w:space="0" w:color="B7C9BC"/>
              <w:left w:val="single" w:sz="6" w:space="0" w:color="B7C9BC"/>
              <w:bottom w:val="single" w:sz="6" w:space="0" w:color="B7C9BC"/>
              <w:right w:val="single" w:sz="6" w:space="0" w:color="B7C9BC"/>
            </w:tcBorders>
          </w:tcPr>
          <w:p w14:paraId="092000BF" w14:textId="77777777" w:rsidR="007F31C9" w:rsidRDefault="00000000">
            <w:r>
              <w:rPr>
                <w:sz w:val="18"/>
              </w:rPr>
              <w:t>Government Notices</w:t>
            </w:r>
          </w:p>
        </w:tc>
        <w:tc>
          <w:tcPr>
            <w:tcW w:w="7056" w:type="dxa"/>
            <w:tcBorders>
              <w:top w:val="single" w:sz="6" w:space="0" w:color="B7C9BC"/>
              <w:left w:val="single" w:sz="6" w:space="0" w:color="B7C9BC"/>
              <w:bottom w:val="single" w:sz="6" w:space="0" w:color="B7C9BC"/>
              <w:right w:val="single" w:sz="6" w:space="0" w:color="B7C9BC"/>
            </w:tcBorders>
          </w:tcPr>
          <w:p w14:paraId="2BC94A2C" w14:textId="77777777" w:rsidR="007F31C9" w:rsidRDefault="00000000">
            <w:r>
              <w:rPr>
                <w:sz w:val="18"/>
              </w:rPr>
              <w:t>Use official DAE/Ministry feed/API where available. If not available, provide admin-managed notice publishing and searchable archive to maintain platform continuity.</w:t>
            </w:r>
          </w:p>
        </w:tc>
      </w:tr>
      <w:tr w:rsidR="007F31C9" w14:paraId="1B89D062" w14:textId="77777777">
        <w:trPr>
          <w:jc w:val="center"/>
        </w:trPr>
        <w:tc>
          <w:tcPr>
            <w:tcW w:w="2448" w:type="dxa"/>
            <w:tcBorders>
              <w:top w:val="single" w:sz="6" w:space="0" w:color="B7C9BC"/>
              <w:left w:val="single" w:sz="6" w:space="0" w:color="B7C9BC"/>
              <w:bottom w:val="single" w:sz="6" w:space="0" w:color="B7C9BC"/>
              <w:right w:val="single" w:sz="6" w:space="0" w:color="B7C9BC"/>
            </w:tcBorders>
            <w:shd w:val="clear" w:color="auto" w:fill="F7FAF8"/>
          </w:tcPr>
          <w:p w14:paraId="06C8063B" w14:textId="77777777" w:rsidR="007F31C9" w:rsidRDefault="00000000">
            <w:r>
              <w:rPr>
                <w:sz w:val="18"/>
              </w:rPr>
              <w:t>Push Notifications</w:t>
            </w:r>
          </w:p>
        </w:tc>
        <w:tc>
          <w:tcPr>
            <w:tcW w:w="7056" w:type="dxa"/>
            <w:tcBorders>
              <w:top w:val="single" w:sz="6" w:space="0" w:color="B7C9BC"/>
              <w:left w:val="single" w:sz="6" w:space="0" w:color="B7C9BC"/>
              <w:bottom w:val="single" w:sz="6" w:space="0" w:color="B7C9BC"/>
              <w:right w:val="single" w:sz="6" w:space="0" w:color="B7C9BC"/>
            </w:tcBorders>
            <w:shd w:val="clear" w:color="auto" w:fill="F7FAF8"/>
          </w:tcPr>
          <w:p w14:paraId="42A3A8A6" w14:textId="77777777" w:rsidR="007F31C9" w:rsidRDefault="00000000">
            <w:r>
              <w:rPr>
                <w:sz w:val="18"/>
              </w:rPr>
              <w:t>Use Firebase Cloud Messaging for Android weather alerts, notice alerts, and important admin announcements.</w:t>
            </w:r>
          </w:p>
        </w:tc>
      </w:tr>
      <w:tr w:rsidR="007F31C9" w14:paraId="32AD74D9" w14:textId="77777777">
        <w:trPr>
          <w:jc w:val="center"/>
        </w:trPr>
        <w:tc>
          <w:tcPr>
            <w:tcW w:w="2448" w:type="dxa"/>
            <w:tcBorders>
              <w:top w:val="single" w:sz="6" w:space="0" w:color="B7C9BC"/>
              <w:left w:val="single" w:sz="6" w:space="0" w:color="B7C9BC"/>
              <w:bottom w:val="single" w:sz="6" w:space="0" w:color="B7C9BC"/>
              <w:right w:val="single" w:sz="6" w:space="0" w:color="B7C9BC"/>
            </w:tcBorders>
          </w:tcPr>
          <w:p w14:paraId="110BFE8B" w14:textId="77777777" w:rsidR="007F31C9" w:rsidRDefault="00000000">
            <w:r>
              <w:rPr>
                <w:sz w:val="18"/>
              </w:rPr>
              <w:t>Voice/Speech</w:t>
            </w:r>
          </w:p>
        </w:tc>
        <w:tc>
          <w:tcPr>
            <w:tcW w:w="7056" w:type="dxa"/>
            <w:tcBorders>
              <w:top w:val="single" w:sz="6" w:space="0" w:color="B7C9BC"/>
              <w:left w:val="single" w:sz="6" w:space="0" w:color="B7C9BC"/>
              <w:bottom w:val="single" w:sz="6" w:space="0" w:color="B7C9BC"/>
              <w:right w:val="single" w:sz="6" w:space="0" w:color="B7C9BC"/>
            </w:tcBorders>
          </w:tcPr>
          <w:p w14:paraId="1430E427" w14:textId="77777777" w:rsidR="007F31C9" w:rsidRDefault="00000000">
            <w:r>
              <w:rPr>
                <w:sz w:val="18"/>
              </w:rPr>
              <w:t>Use Android accessibility services and supported speech APIs for Bangla voice input and text-to-speech/read-out.</w:t>
            </w:r>
          </w:p>
        </w:tc>
      </w:tr>
      <w:tr w:rsidR="007F31C9" w14:paraId="7CA4AB34" w14:textId="77777777">
        <w:trPr>
          <w:jc w:val="center"/>
        </w:trPr>
        <w:tc>
          <w:tcPr>
            <w:tcW w:w="2448" w:type="dxa"/>
            <w:tcBorders>
              <w:top w:val="single" w:sz="6" w:space="0" w:color="B7C9BC"/>
              <w:left w:val="single" w:sz="6" w:space="0" w:color="B7C9BC"/>
              <w:bottom w:val="single" w:sz="6" w:space="0" w:color="B7C9BC"/>
              <w:right w:val="single" w:sz="6" w:space="0" w:color="B7C9BC"/>
            </w:tcBorders>
            <w:shd w:val="clear" w:color="auto" w:fill="F7FAF8"/>
          </w:tcPr>
          <w:p w14:paraId="43688A04" w14:textId="77777777" w:rsidR="007F31C9" w:rsidRDefault="00000000">
            <w:r>
              <w:rPr>
                <w:sz w:val="18"/>
              </w:rPr>
              <w:t>AI FAQ</w:t>
            </w:r>
          </w:p>
        </w:tc>
        <w:tc>
          <w:tcPr>
            <w:tcW w:w="7056" w:type="dxa"/>
            <w:tcBorders>
              <w:top w:val="single" w:sz="6" w:space="0" w:color="B7C9BC"/>
              <w:left w:val="single" w:sz="6" w:space="0" w:color="B7C9BC"/>
              <w:bottom w:val="single" w:sz="6" w:space="0" w:color="B7C9BC"/>
              <w:right w:val="single" w:sz="6" w:space="0" w:color="B7C9BC"/>
            </w:tcBorders>
            <w:shd w:val="clear" w:color="auto" w:fill="F7FAF8"/>
          </w:tcPr>
          <w:p w14:paraId="1C83857C" w14:textId="77777777" w:rsidR="007F31C9" w:rsidRDefault="00000000">
            <w:r>
              <w:rPr>
                <w:sz w:val="18"/>
              </w:rPr>
              <w:t>Use OpenAI API or equivalent approved LLM API with a predefined FAQ/advisory knowledge base and escalation rule.</w:t>
            </w:r>
          </w:p>
        </w:tc>
      </w:tr>
    </w:tbl>
    <w:p w14:paraId="5448DCD4" w14:textId="77777777" w:rsidR="007F31C9" w:rsidRDefault="00000000">
      <w:pPr>
        <w:pStyle w:val="Heading2"/>
      </w:pPr>
      <w:r>
        <w:t>4.5 API and Data Governance Approach</w:t>
      </w:r>
    </w:p>
    <w:p w14:paraId="0A4CA36F" w14:textId="77777777" w:rsidR="007F31C9" w:rsidRDefault="00000000">
      <w:r>
        <w:t>A secure REST API layer will centralize business logic, validation, authentication, authorization, logging, and synchronization. Sensitive user and farmer data will be protected through HTTPS, role-based access control, consent-aware data collection, regular backups, and OWASP-aligned security controls.</w:t>
      </w:r>
    </w:p>
    <w:p w14:paraId="39269AD0" w14:textId="77777777" w:rsidR="007F31C9" w:rsidRDefault="00000000">
      <w:pPr>
        <w:pStyle w:val="Heading1"/>
      </w:pPr>
      <w:r>
        <w:t>5. Proposed Technical Architecture and Diagrams</w:t>
      </w:r>
    </w:p>
    <w:p w14:paraId="190DEDF7" w14:textId="77777777" w:rsidR="007F31C9" w:rsidRDefault="00000000">
      <w:r>
        <w:t>The following diagrams can be used directly in the proposal and can also be replaced later by polished visual graphics if required.</w:t>
      </w:r>
    </w:p>
    <w:p w14:paraId="125A18D1" w14:textId="165C9F37" w:rsidR="001A5842" w:rsidRDefault="00B10C13">
      <w:r>
        <w:rPr>
          <w:noProof/>
        </w:rPr>
        <w:drawing>
          <wp:inline distT="0" distB="0" distL="0" distR="0" wp14:anchorId="7A54CFF4" wp14:editId="4411DF88">
            <wp:extent cx="6492240" cy="4328160"/>
            <wp:effectExtent l="0" t="0" r="3810" b="0"/>
            <wp:docPr id="1958699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699955" name="Picture 1958699955"/>
                    <pic:cNvPicPr/>
                  </pic:nvPicPr>
                  <pic:blipFill>
                    <a:blip r:embed="rId8"/>
                    <a:stretch>
                      <a:fillRect/>
                    </a:stretch>
                  </pic:blipFill>
                  <pic:spPr>
                    <a:xfrm>
                      <a:off x="0" y="0"/>
                      <a:ext cx="6492240" cy="4328160"/>
                    </a:xfrm>
                    <a:prstGeom prst="rect">
                      <a:avLst/>
                    </a:prstGeom>
                  </pic:spPr>
                </pic:pic>
              </a:graphicData>
            </a:graphic>
          </wp:inline>
        </w:drawing>
      </w:r>
    </w:p>
    <w:p w14:paraId="466ECC63" w14:textId="77777777" w:rsidR="007F31C9" w:rsidRDefault="00000000">
      <w:pPr>
        <w:jc w:val="center"/>
      </w:pPr>
      <w:r>
        <w:rPr>
          <w:b/>
        </w:rPr>
        <w:t>Figure 1: High-Level System Architecture</w:t>
      </w:r>
    </w:p>
    <w:p w14:paraId="23A3B986" w14:textId="6A4496A7" w:rsidR="007F31C9" w:rsidRDefault="007F31C9"/>
    <w:p w14:paraId="4561212E" w14:textId="77777777" w:rsidR="001A5842" w:rsidRDefault="001A5842">
      <w:pPr>
        <w:jc w:val="center"/>
        <w:rPr>
          <w:b/>
        </w:rPr>
      </w:pPr>
    </w:p>
    <w:p w14:paraId="2BC6118B" w14:textId="77777777" w:rsidR="001A5842" w:rsidRDefault="001A5842">
      <w:pPr>
        <w:jc w:val="center"/>
        <w:rPr>
          <w:b/>
        </w:rPr>
      </w:pPr>
    </w:p>
    <w:p w14:paraId="3E2624D2" w14:textId="77777777" w:rsidR="001A5842" w:rsidRDefault="001A5842">
      <w:pPr>
        <w:jc w:val="center"/>
        <w:rPr>
          <w:b/>
        </w:rPr>
      </w:pPr>
    </w:p>
    <w:p w14:paraId="5D5F82DC" w14:textId="1CFED8FC" w:rsidR="001A5842" w:rsidRDefault="001A5842">
      <w:pPr>
        <w:jc w:val="center"/>
        <w:rPr>
          <w:b/>
        </w:rPr>
      </w:pPr>
      <w:r>
        <w:rPr>
          <w:noProof/>
        </w:rPr>
        <w:drawing>
          <wp:inline distT="0" distB="0" distL="0" distR="0" wp14:anchorId="09EE3CB0" wp14:editId="1B380131">
            <wp:extent cx="6492240" cy="3653155"/>
            <wp:effectExtent l="0" t="0" r="3810" b="4445"/>
            <wp:docPr id="15047046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92240" cy="3653155"/>
                    </a:xfrm>
                    <a:prstGeom prst="rect">
                      <a:avLst/>
                    </a:prstGeom>
                    <a:noFill/>
                    <a:ln>
                      <a:noFill/>
                    </a:ln>
                  </pic:spPr>
                </pic:pic>
              </a:graphicData>
            </a:graphic>
          </wp:inline>
        </w:drawing>
      </w:r>
    </w:p>
    <w:p w14:paraId="387BBA4C" w14:textId="585F5C29" w:rsidR="007F31C9" w:rsidRDefault="00000000">
      <w:pPr>
        <w:jc w:val="center"/>
      </w:pPr>
      <w:r>
        <w:rPr>
          <w:b/>
        </w:rPr>
        <w:t>Figure 2: Offline Data Sync Flow</w:t>
      </w:r>
    </w:p>
    <w:p w14:paraId="7DA6B525" w14:textId="5C430720" w:rsidR="007F31C9" w:rsidRDefault="00AC1E4C">
      <w:r>
        <w:rPr>
          <w:noProof/>
        </w:rPr>
        <w:lastRenderedPageBreak/>
        <w:drawing>
          <wp:inline distT="0" distB="0" distL="0" distR="0" wp14:anchorId="09D4323C" wp14:editId="45727CB1">
            <wp:extent cx="6492240" cy="3653155"/>
            <wp:effectExtent l="0" t="0" r="3810" b="4445"/>
            <wp:docPr id="14603953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92240" cy="3653155"/>
                    </a:xfrm>
                    <a:prstGeom prst="rect">
                      <a:avLst/>
                    </a:prstGeom>
                    <a:noFill/>
                    <a:ln>
                      <a:noFill/>
                    </a:ln>
                  </pic:spPr>
                </pic:pic>
              </a:graphicData>
            </a:graphic>
          </wp:inline>
        </w:drawing>
      </w:r>
    </w:p>
    <w:p w14:paraId="7837259E" w14:textId="77777777" w:rsidR="007F31C9" w:rsidRDefault="00000000">
      <w:pPr>
        <w:jc w:val="center"/>
      </w:pPr>
      <w:r>
        <w:rPr>
          <w:b/>
        </w:rPr>
        <w:t>Figure 3: Farmer Marketplace Inquiry Flow</w:t>
      </w:r>
    </w:p>
    <w:p w14:paraId="76AB099E" w14:textId="54265CA1" w:rsidR="007F31C9" w:rsidRDefault="007F31C9"/>
    <w:p w14:paraId="63A6EEC8" w14:textId="2BF8D72F" w:rsidR="00AC1E4C" w:rsidRDefault="00AC1E4C" w:rsidP="00AC1E4C">
      <w:pPr>
        <w:jc w:val="center"/>
        <w:rPr>
          <w:b/>
        </w:rPr>
      </w:pPr>
      <w:r>
        <w:rPr>
          <w:noProof/>
        </w:rPr>
        <w:drawing>
          <wp:inline distT="0" distB="0" distL="0" distR="0" wp14:anchorId="0D7A2E49" wp14:editId="3227BAF5">
            <wp:extent cx="6492240" cy="3653155"/>
            <wp:effectExtent l="0" t="0" r="3810" b="4445"/>
            <wp:docPr id="4754194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92240" cy="3653155"/>
                    </a:xfrm>
                    <a:prstGeom prst="rect">
                      <a:avLst/>
                    </a:prstGeom>
                    <a:noFill/>
                    <a:ln>
                      <a:noFill/>
                    </a:ln>
                  </pic:spPr>
                </pic:pic>
              </a:graphicData>
            </a:graphic>
          </wp:inline>
        </w:drawing>
      </w:r>
    </w:p>
    <w:p w14:paraId="1B2CB599" w14:textId="51F7D6D0" w:rsidR="007F31C9" w:rsidRDefault="00000000" w:rsidP="00AC1E4C">
      <w:pPr>
        <w:jc w:val="center"/>
      </w:pPr>
      <w:r>
        <w:rPr>
          <w:b/>
        </w:rPr>
        <w:t>Figure 4: AI FAQ and Human Escalation Flow</w:t>
      </w:r>
    </w:p>
    <w:p w14:paraId="09DF36E2" w14:textId="77777777" w:rsidR="00AC1E4C" w:rsidRDefault="00AC1E4C">
      <w:pPr>
        <w:rPr>
          <w:rFonts w:asciiTheme="majorHAnsi" w:eastAsiaTheme="majorEastAsia" w:hAnsiTheme="majorHAnsi" w:cstheme="majorBidi"/>
          <w:b/>
          <w:bCs/>
          <w:color w:val="1C693F"/>
          <w:sz w:val="32"/>
          <w:szCs w:val="28"/>
        </w:rPr>
      </w:pPr>
      <w:r>
        <w:br w:type="page"/>
      </w:r>
    </w:p>
    <w:p w14:paraId="25005B58" w14:textId="0463F5F4" w:rsidR="007F31C9" w:rsidRDefault="00000000">
      <w:pPr>
        <w:pStyle w:val="Heading1"/>
      </w:pPr>
      <w:r>
        <w:lastRenderedPageBreak/>
        <w:t>6. Proposed Technology Stack</w:t>
      </w:r>
    </w:p>
    <w:p w14:paraId="19BD1451" w14:textId="77777777" w:rsidR="007F31C9" w:rsidRDefault="00000000">
      <w:r>
        <w:t>The proposed stack follows the ToR preferences while prioritizing maintainability, low-bandwidth performance, offline mobile capability, security, and future scalability.</w:t>
      </w:r>
    </w:p>
    <w:tbl>
      <w:tblPr>
        <w:tblStyle w:val="TableGrid"/>
        <w:tblW w:w="0" w:type="auto"/>
        <w:jc w:val="center"/>
        <w:tblLook w:val="04A0" w:firstRow="1" w:lastRow="0" w:firstColumn="1" w:lastColumn="0" w:noHBand="0" w:noVBand="1"/>
      </w:tblPr>
      <w:tblGrid>
        <w:gridCol w:w="2214"/>
        <w:gridCol w:w="2808"/>
        <w:gridCol w:w="4752"/>
      </w:tblGrid>
      <w:tr w:rsidR="007F31C9" w14:paraId="145E5E8F" w14:textId="77777777" w:rsidTr="00C91F02">
        <w:trPr>
          <w:jc w:val="center"/>
        </w:trPr>
        <w:tc>
          <w:tcPr>
            <w:tcW w:w="2214" w:type="dxa"/>
            <w:tcBorders>
              <w:top w:val="single" w:sz="6" w:space="0" w:color="B7C9BC"/>
              <w:left w:val="single" w:sz="6" w:space="0" w:color="B7C9BC"/>
              <w:bottom w:val="single" w:sz="6" w:space="0" w:color="B7C9BC"/>
              <w:right w:val="single" w:sz="6" w:space="0" w:color="B7C9BC"/>
            </w:tcBorders>
            <w:shd w:val="clear" w:color="auto" w:fill="1C693F"/>
          </w:tcPr>
          <w:p w14:paraId="05C116A2" w14:textId="77777777" w:rsidR="007F31C9" w:rsidRDefault="00000000">
            <w:r>
              <w:rPr>
                <w:b/>
                <w:color w:val="FFFFFF"/>
                <w:sz w:val="18"/>
              </w:rPr>
              <w:t>Layer</w:t>
            </w:r>
          </w:p>
        </w:tc>
        <w:tc>
          <w:tcPr>
            <w:tcW w:w="2808" w:type="dxa"/>
            <w:tcBorders>
              <w:top w:val="single" w:sz="6" w:space="0" w:color="B7C9BC"/>
              <w:left w:val="single" w:sz="6" w:space="0" w:color="B7C9BC"/>
              <w:bottom w:val="single" w:sz="6" w:space="0" w:color="B7C9BC"/>
              <w:right w:val="single" w:sz="6" w:space="0" w:color="B7C9BC"/>
            </w:tcBorders>
            <w:shd w:val="clear" w:color="auto" w:fill="1C693F"/>
          </w:tcPr>
          <w:p w14:paraId="5B8E08F6" w14:textId="77777777" w:rsidR="007F31C9" w:rsidRDefault="00000000">
            <w:r>
              <w:rPr>
                <w:b/>
                <w:color w:val="FFFFFF"/>
                <w:sz w:val="18"/>
              </w:rPr>
              <w:t>Suggested Technology</w:t>
            </w:r>
          </w:p>
        </w:tc>
        <w:tc>
          <w:tcPr>
            <w:tcW w:w="4752" w:type="dxa"/>
            <w:tcBorders>
              <w:top w:val="single" w:sz="6" w:space="0" w:color="B7C9BC"/>
              <w:left w:val="single" w:sz="6" w:space="0" w:color="B7C9BC"/>
              <w:bottom w:val="single" w:sz="6" w:space="0" w:color="B7C9BC"/>
              <w:right w:val="single" w:sz="6" w:space="0" w:color="B7C9BC"/>
            </w:tcBorders>
            <w:shd w:val="clear" w:color="auto" w:fill="1C693F"/>
          </w:tcPr>
          <w:p w14:paraId="72FAA379" w14:textId="77777777" w:rsidR="007F31C9" w:rsidRDefault="00000000">
            <w:r>
              <w:rPr>
                <w:b/>
                <w:color w:val="FFFFFF"/>
                <w:sz w:val="18"/>
              </w:rPr>
              <w:t>Reason / Fit</w:t>
            </w:r>
          </w:p>
        </w:tc>
      </w:tr>
      <w:tr w:rsidR="007F31C9" w14:paraId="29637AF1" w14:textId="77777777" w:rsidTr="00C91F02">
        <w:trPr>
          <w:jc w:val="center"/>
        </w:trPr>
        <w:tc>
          <w:tcPr>
            <w:tcW w:w="2214" w:type="dxa"/>
            <w:tcBorders>
              <w:top w:val="single" w:sz="6" w:space="0" w:color="B7C9BC"/>
              <w:left w:val="single" w:sz="6" w:space="0" w:color="B7C9BC"/>
              <w:bottom w:val="single" w:sz="6" w:space="0" w:color="B7C9BC"/>
              <w:right w:val="single" w:sz="6" w:space="0" w:color="B7C9BC"/>
            </w:tcBorders>
            <w:shd w:val="clear" w:color="auto" w:fill="F7FAF8"/>
          </w:tcPr>
          <w:p w14:paraId="035E4255" w14:textId="77777777" w:rsidR="007F31C9" w:rsidRDefault="00000000">
            <w:r>
              <w:rPr>
                <w:sz w:val="18"/>
              </w:rPr>
              <w:t>Public Website</w:t>
            </w:r>
          </w:p>
        </w:tc>
        <w:tc>
          <w:tcPr>
            <w:tcW w:w="2808" w:type="dxa"/>
            <w:tcBorders>
              <w:top w:val="single" w:sz="6" w:space="0" w:color="B7C9BC"/>
              <w:left w:val="single" w:sz="6" w:space="0" w:color="B7C9BC"/>
              <w:bottom w:val="single" w:sz="6" w:space="0" w:color="B7C9BC"/>
              <w:right w:val="single" w:sz="6" w:space="0" w:color="B7C9BC"/>
            </w:tcBorders>
            <w:shd w:val="clear" w:color="auto" w:fill="F7FAF8"/>
          </w:tcPr>
          <w:p w14:paraId="52237B10" w14:textId="77777777" w:rsidR="007F31C9" w:rsidRDefault="00000000">
            <w:r>
              <w:rPr>
                <w:sz w:val="18"/>
              </w:rPr>
              <w:t>Next.js with React.js</w:t>
            </w:r>
          </w:p>
        </w:tc>
        <w:tc>
          <w:tcPr>
            <w:tcW w:w="4752" w:type="dxa"/>
            <w:tcBorders>
              <w:top w:val="single" w:sz="6" w:space="0" w:color="B7C9BC"/>
              <w:left w:val="single" w:sz="6" w:space="0" w:color="B7C9BC"/>
              <w:bottom w:val="single" w:sz="6" w:space="0" w:color="B7C9BC"/>
              <w:right w:val="single" w:sz="6" w:space="0" w:color="B7C9BC"/>
            </w:tcBorders>
            <w:shd w:val="clear" w:color="auto" w:fill="F7FAF8"/>
          </w:tcPr>
          <w:p w14:paraId="3634F9E4" w14:textId="77777777" w:rsidR="007F31C9" w:rsidRDefault="00000000">
            <w:r>
              <w:rPr>
                <w:sz w:val="18"/>
              </w:rPr>
              <w:t>SEO-friendly rendering, responsive UI, fast-loading public pages, bilingual support.</w:t>
            </w:r>
          </w:p>
        </w:tc>
      </w:tr>
      <w:tr w:rsidR="007F31C9" w14:paraId="740CBD93" w14:textId="77777777" w:rsidTr="00C91F02">
        <w:trPr>
          <w:jc w:val="center"/>
        </w:trPr>
        <w:tc>
          <w:tcPr>
            <w:tcW w:w="2214" w:type="dxa"/>
            <w:tcBorders>
              <w:top w:val="single" w:sz="6" w:space="0" w:color="B7C9BC"/>
              <w:left w:val="single" w:sz="6" w:space="0" w:color="B7C9BC"/>
              <w:bottom w:val="single" w:sz="6" w:space="0" w:color="B7C9BC"/>
              <w:right w:val="single" w:sz="6" w:space="0" w:color="B7C9BC"/>
            </w:tcBorders>
          </w:tcPr>
          <w:p w14:paraId="68704498" w14:textId="77777777" w:rsidR="007F31C9" w:rsidRDefault="00000000">
            <w:r>
              <w:rPr>
                <w:sz w:val="18"/>
              </w:rPr>
              <w:t>Admin Dashboard</w:t>
            </w:r>
          </w:p>
        </w:tc>
        <w:tc>
          <w:tcPr>
            <w:tcW w:w="2808" w:type="dxa"/>
            <w:tcBorders>
              <w:top w:val="single" w:sz="6" w:space="0" w:color="B7C9BC"/>
              <w:left w:val="single" w:sz="6" w:space="0" w:color="B7C9BC"/>
              <w:bottom w:val="single" w:sz="6" w:space="0" w:color="B7C9BC"/>
              <w:right w:val="single" w:sz="6" w:space="0" w:color="B7C9BC"/>
            </w:tcBorders>
          </w:tcPr>
          <w:p w14:paraId="36045B47" w14:textId="77777777" w:rsidR="007F31C9" w:rsidRDefault="00000000">
            <w:r>
              <w:rPr>
                <w:sz w:val="18"/>
              </w:rPr>
              <w:t>React.js / Next.js Admin UI</w:t>
            </w:r>
          </w:p>
        </w:tc>
        <w:tc>
          <w:tcPr>
            <w:tcW w:w="4752" w:type="dxa"/>
            <w:tcBorders>
              <w:top w:val="single" w:sz="6" w:space="0" w:color="B7C9BC"/>
              <w:left w:val="single" w:sz="6" w:space="0" w:color="B7C9BC"/>
              <w:bottom w:val="single" w:sz="6" w:space="0" w:color="B7C9BC"/>
              <w:right w:val="single" w:sz="6" w:space="0" w:color="B7C9BC"/>
            </w:tcBorders>
          </w:tcPr>
          <w:p w14:paraId="602E8763" w14:textId="77777777" w:rsidR="007F31C9" w:rsidRDefault="00000000">
            <w:r>
              <w:rPr>
                <w:sz w:val="18"/>
              </w:rPr>
              <w:t>Unified admin experience for content, notices, farmer records, listings, FAQ, and role management.</w:t>
            </w:r>
          </w:p>
        </w:tc>
      </w:tr>
      <w:tr w:rsidR="008E3886" w14:paraId="72273D6B" w14:textId="77777777" w:rsidTr="00C91F02">
        <w:trPr>
          <w:jc w:val="center"/>
        </w:trPr>
        <w:tc>
          <w:tcPr>
            <w:tcW w:w="2214" w:type="dxa"/>
            <w:tcBorders>
              <w:top w:val="single" w:sz="6" w:space="0" w:color="B7C9BC"/>
              <w:left w:val="single" w:sz="6" w:space="0" w:color="B7C9BC"/>
              <w:bottom w:val="single" w:sz="6" w:space="0" w:color="B7C9BC"/>
              <w:right w:val="single" w:sz="6" w:space="0" w:color="B7C9BC"/>
            </w:tcBorders>
            <w:shd w:val="clear" w:color="auto" w:fill="F7FAF8"/>
          </w:tcPr>
          <w:p w14:paraId="27D19DB9" w14:textId="038ED2E3" w:rsidR="008E3886" w:rsidRPr="00572F48" w:rsidRDefault="008E3886" w:rsidP="008E3886">
            <w:pPr>
              <w:rPr>
                <w:b/>
                <w:bCs/>
                <w:sz w:val="18"/>
                <w:szCs w:val="18"/>
              </w:rPr>
            </w:pPr>
            <w:r w:rsidRPr="00572F48">
              <w:rPr>
                <w:rStyle w:val="Strong"/>
                <w:b w:val="0"/>
                <w:bCs w:val="0"/>
                <w:sz w:val="18"/>
                <w:szCs w:val="18"/>
              </w:rPr>
              <w:t>Mobile App</w:t>
            </w:r>
          </w:p>
        </w:tc>
        <w:tc>
          <w:tcPr>
            <w:tcW w:w="2808" w:type="dxa"/>
            <w:tcBorders>
              <w:top w:val="single" w:sz="6" w:space="0" w:color="B7C9BC"/>
              <w:left w:val="single" w:sz="6" w:space="0" w:color="B7C9BC"/>
              <w:bottom w:val="single" w:sz="6" w:space="0" w:color="B7C9BC"/>
              <w:right w:val="single" w:sz="6" w:space="0" w:color="B7C9BC"/>
            </w:tcBorders>
            <w:shd w:val="clear" w:color="auto" w:fill="F7FAF8"/>
          </w:tcPr>
          <w:p w14:paraId="2F9C9CA6" w14:textId="20526811" w:rsidR="008E3886" w:rsidRPr="00572F48" w:rsidRDefault="008E3886" w:rsidP="008E3886">
            <w:pPr>
              <w:rPr>
                <w:b/>
                <w:bCs/>
                <w:sz w:val="18"/>
                <w:szCs w:val="18"/>
              </w:rPr>
            </w:pPr>
            <w:r w:rsidRPr="00572F48">
              <w:rPr>
                <w:rStyle w:val="Strong"/>
                <w:b w:val="0"/>
                <w:bCs w:val="0"/>
                <w:sz w:val="18"/>
                <w:szCs w:val="18"/>
              </w:rPr>
              <w:t>Flutter using Dart, SQLite/Drift or SQLite for local storage</w:t>
            </w:r>
            <w:r w:rsidRPr="00572F48">
              <w:rPr>
                <w:b/>
                <w:bCs/>
                <w:sz w:val="18"/>
                <w:szCs w:val="18"/>
              </w:rPr>
              <w:t xml:space="preserve"> </w:t>
            </w:r>
          </w:p>
        </w:tc>
        <w:tc>
          <w:tcPr>
            <w:tcW w:w="4752" w:type="dxa"/>
            <w:tcBorders>
              <w:top w:val="single" w:sz="6" w:space="0" w:color="B7C9BC"/>
              <w:left w:val="single" w:sz="6" w:space="0" w:color="B7C9BC"/>
              <w:bottom w:val="single" w:sz="6" w:space="0" w:color="B7C9BC"/>
              <w:right w:val="single" w:sz="6" w:space="0" w:color="B7C9BC"/>
            </w:tcBorders>
            <w:shd w:val="clear" w:color="auto" w:fill="F7FAF8"/>
          </w:tcPr>
          <w:p w14:paraId="26324900" w14:textId="00B364E8" w:rsidR="008E3886" w:rsidRPr="00572F48" w:rsidRDefault="008E3886" w:rsidP="008E3886">
            <w:pPr>
              <w:rPr>
                <w:sz w:val="18"/>
                <w:szCs w:val="18"/>
              </w:rPr>
            </w:pPr>
            <w:r w:rsidRPr="00572F48">
              <w:rPr>
                <w:sz w:val="18"/>
                <w:szCs w:val="18"/>
              </w:rPr>
              <w:t>Android-first APK development with offline-first storage, smooth UI performance, reusable codebase, and future flexibility to extend the app to iOS if required.</w:t>
            </w:r>
          </w:p>
        </w:tc>
      </w:tr>
      <w:tr w:rsidR="007F31C9" w14:paraId="0BCA06A8" w14:textId="77777777" w:rsidTr="00C91F02">
        <w:trPr>
          <w:jc w:val="center"/>
        </w:trPr>
        <w:tc>
          <w:tcPr>
            <w:tcW w:w="2214" w:type="dxa"/>
            <w:tcBorders>
              <w:top w:val="single" w:sz="6" w:space="0" w:color="B7C9BC"/>
              <w:left w:val="single" w:sz="6" w:space="0" w:color="B7C9BC"/>
              <w:bottom w:val="single" w:sz="6" w:space="0" w:color="B7C9BC"/>
              <w:right w:val="single" w:sz="6" w:space="0" w:color="B7C9BC"/>
            </w:tcBorders>
          </w:tcPr>
          <w:p w14:paraId="666C2974" w14:textId="77777777" w:rsidR="007F31C9" w:rsidRDefault="00000000">
            <w:r>
              <w:rPr>
                <w:sz w:val="18"/>
              </w:rPr>
              <w:t>Optional iOS Path</w:t>
            </w:r>
          </w:p>
        </w:tc>
        <w:tc>
          <w:tcPr>
            <w:tcW w:w="2808" w:type="dxa"/>
            <w:tcBorders>
              <w:top w:val="single" w:sz="6" w:space="0" w:color="B7C9BC"/>
              <w:left w:val="single" w:sz="6" w:space="0" w:color="B7C9BC"/>
              <w:bottom w:val="single" w:sz="6" w:space="0" w:color="B7C9BC"/>
              <w:right w:val="single" w:sz="6" w:space="0" w:color="B7C9BC"/>
            </w:tcBorders>
          </w:tcPr>
          <w:p w14:paraId="5E7F4372" w14:textId="0288B5E2" w:rsidR="007F31C9" w:rsidRDefault="006F6A3F">
            <w:r w:rsidRPr="006F6A3F">
              <w:rPr>
                <w:sz w:val="18"/>
              </w:rPr>
              <w:t>Flutter using Dart, SQLite/Drift or SQLite for local storage</w:t>
            </w:r>
          </w:p>
        </w:tc>
        <w:tc>
          <w:tcPr>
            <w:tcW w:w="4752" w:type="dxa"/>
            <w:tcBorders>
              <w:top w:val="single" w:sz="6" w:space="0" w:color="B7C9BC"/>
              <w:left w:val="single" w:sz="6" w:space="0" w:color="B7C9BC"/>
              <w:bottom w:val="single" w:sz="6" w:space="0" w:color="B7C9BC"/>
              <w:right w:val="single" w:sz="6" w:space="0" w:color="B7C9BC"/>
            </w:tcBorders>
          </w:tcPr>
          <w:p w14:paraId="534B535D" w14:textId="77777777" w:rsidR="007F31C9" w:rsidRDefault="00000000">
            <w:r>
              <w:rPr>
                <w:sz w:val="18"/>
              </w:rPr>
              <w:t>iOS is preferred in the ToR but should be confirmed as part of final scope and timeline.</w:t>
            </w:r>
          </w:p>
        </w:tc>
      </w:tr>
      <w:tr w:rsidR="007F31C9" w14:paraId="00B977F6" w14:textId="77777777" w:rsidTr="00C91F02">
        <w:trPr>
          <w:jc w:val="center"/>
        </w:trPr>
        <w:tc>
          <w:tcPr>
            <w:tcW w:w="2214" w:type="dxa"/>
            <w:tcBorders>
              <w:top w:val="single" w:sz="6" w:space="0" w:color="B7C9BC"/>
              <w:left w:val="single" w:sz="6" w:space="0" w:color="B7C9BC"/>
              <w:bottom w:val="single" w:sz="6" w:space="0" w:color="B7C9BC"/>
              <w:right w:val="single" w:sz="6" w:space="0" w:color="B7C9BC"/>
            </w:tcBorders>
            <w:shd w:val="clear" w:color="auto" w:fill="F7FAF8"/>
          </w:tcPr>
          <w:p w14:paraId="606E15C6" w14:textId="77777777" w:rsidR="007F31C9" w:rsidRDefault="00000000">
            <w:r>
              <w:rPr>
                <w:sz w:val="18"/>
              </w:rPr>
              <w:t>Backend</w:t>
            </w:r>
          </w:p>
        </w:tc>
        <w:tc>
          <w:tcPr>
            <w:tcW w:w="2808" w:type="dxa"/>
            <w:tcBorders>
              <w:top w:val="single" w:sz="6" w:space="0" w:color="B7C9BC"/>
              <w:left w:val="single" w:sz="6" w:space="0" w:color="B7C9BC"/>
              <w:bottom w:val="single" w:sz="6" w:space="0" w:color="B7C9BC"/>
              <w:right w:val="single" w:sz="6" w:space="0" w:color="B7C9BC"/>
            </w:tcBorders>
            <w:shd w:val="clear" w:color="auto" w:fill="F7FAF8"/>
          </w:tcPr>
          <w:p w14:paraId="7A46365A" w14:textId="77777777" w:rsidR="007F31C9" w:rsidRDefault="00000000">
            <w:r>
              <w:rPr>
                <w:sz w:val="18"/>
              </w:rPr>
              <w:t>Laravel or Node.js REST API</w:t>
            </w:r>
          </w:p>
        </w:tc>
        <w:tc>
          <w:tcPr>
            <w:tcW w:w="4752" w:type="dxa"/>
            <w:tcBorders>
              <w:top w:val="single" w:sz="6" w:space="0" w:color="B7C9BC"/>
              <w:left w:val="single" w:sz="6" w:space="0" w:color="B7C9BC"/>
              <w:bottom w:val="single" w:sz="6" w:space="0" w:color="B7C9BC"/>
              <w:right w:val="single" w:sz="6" w:space="0" w:color="B7C9BC"/>
            </w:tcBorders>
            <w:shd w:val="clear" w:color="auto" w:fill="F7FAF8"/>
          </w:tcPr>
          <w:p w14:paraId="72A00A56" w14:textId="77777777" w:rsidR="007F31C9" w:rsidRDefault="00000000">
            <w:r>
              <w:rPr>
                <w:sz w:val="18"/>
              </w:rPr>
              <w:t>Secure API, modular services, authentication, role management, integrations, sync endpoints.</w:t>
            </w:r>
          </w:p>
        </w:tc>
      </w:tr>
      <w:tr w:rsidR="007F31C9" w14:paraId="4FA7CCC4" w14:textId="77777777" w:rsidTr="00C91F02">
        <w:trPr>
          <w:jc w:val="center"/>
        </w:trPr>
        <w:tc>
          <w:tcPr>
            <w:tcW w:w="2214" w:type="dxa"/>
            <w:tcBorders>
              <w:top w:val="single" w:sz="6" w:space="0" w:color="B7C9BC"/>
              <w:left w:val="single" w:sz="6" w:space="0" w:color="B7C9BC"/>
              <w:bottom w:val="single" w:sz="6" w:space="0" w:color="B7C9BC"/>
              <w:right w:val="single" w:sz="6" w:space="0" w:color="B7C9BC"/>
            </w:tcBorders>
          </w:tcPr>
          <w:p w14:paraId="663BCF70" w14:textId="77777777" w:rsidR="007F31C9" w:rsidRDefault="00000000">
            <w:r>
              <w:rPr>
                <w:sz w:val="18"/>
              </w:rPr>
              <w:t>Database</w:t>
            </w:r>
          </w:p>
        </w:tc>
        <w:tc>
          <w:tcPr>
            <w:tcW w:w="2808" w:type="dxa"/>
            <w:tcBorders>
              <w:top w:val="single" w:sz="6" w:space="0" w:color="B7C9BC"/>
              <w:left w:val="single" w:sz="6" w:space="0" w:color="B7C9BC"/>
              <w:bottom w:val="single" w:sz="6" w:space="0" w:color="B7C9BC"/>
              <w:right w:val="single" w:sz="6" w:space="0" w:color="B7C9BC"/>
            </w:tcBorders>
          </w:tcPr>
          <w:p w14:paraId="1F91E8F0" w14:textId="77777777" w:rsidR="007F31C9" w:rsidRDefault="00000000">
            <w:r>
              <w:rPr>
                <w:sz w:val="18"/>
              </w:rPr>
              <w:t>PostgreSQL</w:t>
            </w:r>
          </w:p>
        </w:tc>
        <w:tc>
          <w:tcPr>
            <w:tcW w:w="4752" w:type="dxa"/>
            <w:tcBorders>
              <w:top w:val="single" w:sz="6" w:space="0" w:color="B7C9BC"/>
              <w:left w:val="single" w:sz="6" w:space="0" w:color="B7C9BC"/>
              <w:bottom w:val="single" w:sz="6" w:space="0" w:color="B7C9BC"/>
              <w:right w:val="single" w:sz="6" w:space="0" w:color="B7C9BC"/>
            </w:tcBorders>
          </w:tcPr>
          <w:p w14:paraId="3BA1F7AF" w14:textId="77777777" w:rsidR="007F31C9" w:rsidRDefault="00000000">
            <w:r>
              <w:rPr>
                <w:sz w:val="18"/>
              </w:rPr>
              <w:t>Reliable relational data model for farmers, listings, notices, users, roles, and audit records.</w:t>
            </w:r>
          </w:p>
        </w:tc>
      </w:tr>
      <w:tr w:rsidR="007F31C9" w14:paraId="0CD0D6FE" w14:textId="77777777" w:rsidTr="00C91F02">
        <w:trPr>
          <w:jc w:val="center"/>
        </w:trPr>
        <w:tc>
          <w:tcPr>
            <w:tcW w:w="2214" w:type="dxa"/>
            <w:tcBorders>
              <w:top w:val="single" w:sz="6" w:space="0" w:color="B7C9BC"/>
              <w:left w:val="single" w:sz="6" w:space="0" w:color="B7C9BC"/>
              <w:bottom w:val="single" w:sz="6" w:space="0" w:color="B7C9BC"/>
              <w:right w:val="single" w:sz="6" w:space="0" w:color="B7C9BC"/>
            </w:tcBorders>
            <w:shd w:val="clear" w:color="auto" w:fill="F7FAF8"/>
          </w:tcPr>
          <w:p w14:paraId="73674D06" w14:textId="77777777" w:rsidR="007F31C9" w:rsidRDefault="00000000">
            <w:r>
              <w:rPr>
                <w:sz w:val="18"/>
              </w:rPr>
              <w:t>Mobile Offline Store</w:t>
            </w:r>
          </w:p>
        </w:tc>
        <w:tc>
          <w:tcPr>
            <w:tcW w:w="2808" w:type="dxa"/>
            <w:tcBorders>
              <w:top w:val="single" w:sz="6" w:space="0" w:color="B7C9BC"/>
              <w:left w:val="single" w:sz="6" w:space="0" w:color="B7C9BC"/>
              <w:bottom w:val="single" w:sz="6" w:space="0" w:color="B7C9BC"/>
              <w:right w:val="single" w:sz="6" w:space="0" w:color="B7C9BC"/>
            </w:tcBorders>
            <w:shd w:val="clear" w:color="auto" w:fill="F7FAF8"/>
          </w:tcPr>
          <w:p w14:paraId="5D02C681" w14:textId="77777777" w:rsidR="007F31C9" w:rsidRDefault="00000000">
            <w:r>
              <w:rPr>
                <w:sz w:val="18"/>
              </w:rPr>
              <w:t>SQLite / Room</w:t>
            </w:r>
          </w:p>
        </w:tc>
        <w:tc>
          <w:tcPr>
            <w:tcW w:w="4752" w:type="dxa"/>
            <w:tcBorders>
              <w:top w:val="single" w:sz="6" w:space="0" w:color="B7C9BC"/>
              <w:left w:val="single" w:sz="6" w:space="0" w:color="B7C9BC"/>
              <w:bottom w:val="single" w:sz="6" w:space="0" w:color="B7C9BC"/>
              <w:right w:val="single" w:sz="6" w:space="0" w:color="B7C9BC"/>
            </w:tcBorders>
            <w:shd w:val="clear" w:color="auto" w:fill="F7FAF8"/>
          </w:tcPr>
          <w:p w14:paraId="4E862F49" w14:textId="77777777" w:rsidR="007F31C9" w:rsidRDefault="00000000">
            <w:r>
              <w:rPr>
                <w:sz w:val="18"/>
              </w:rPr>
              <w:t>Local persistence for offline reads and sync queue for pending writes.</w:t>
            </w:r>
          </w:p>
        </w:tc>
      </w:tr>
      <w:tr w:rsidR="007F31C9" w14:paraId="66018884" w14:textId="77777777" w:rsidTr="00C91F02">
        <w:trPr>
          <w:jc w:val="center"/>
        </w:trPr>
        <w:tc>
          <w:tcPr>
            <w:tcW w:w="2214" w:type="dxa"/>
            <w:tcBorders>
              <w:top w:val="single" w:sz="6" w:space="0" w:color="B7C9BC"/>
              <w:left w:val="single" w:sz="6" w:space="0" w:color="B7C9BC"/>
              <w:bottom w:val="single" w:sz="6" w:space="0" w:color="B7C9BC"/>
              <w:right w:val="single" w:sz="6" w:space="0" w:color="B7C9BC"/>
            </w:tcBorders>
          </w:tcPr>
          <w:p w14:paraId="42D48F16" w14:textId="77777777" w:rsidR="007F31C9" w:rsidRDefault="00000000">
            <w:r>
              <w:rPr>
                <w:sz w:val="18"/>
              </w:rPr>
              <w:t>File Storage</w:t>
            </w:r>
          </w:p>
        </w:tc>
        <w:tc>
          <w:tcPr>
            <w:tcW w:w="2808" w:type="dxa"/>
            <w:tcBorders>
              <w:top w:val="single" w:sz="6" w:space="0" w:color="B7C9BC"/>
              <w:left w:val="single" w:sz="6" w:space="0" w:color="B7C9BC"/>
              <w:bottom w:val="single" w:sz="6" w:space="0" w:color="B7C9BC"/>
              <w:right w:val="single" w:sz="6" w:space="0" w:color="B7C9BC"/>
            </w:tcBorders>
          </w:tcPr>
          <w:p w14:paraId="6F821D66" w14:textId="77777777" w:rsidR="007F31C9" w:rsidRDefault="00000000">
            <w:r>
              <w:rPr>
                <w:sz w:val="18"/>
              </w:rPr>
              <w:t>Cloud Object Storage</w:t>
            </w:r>
          </w:p>
        </w:tc>
        <w:tc>
          <w:tcPr>
            <w:tcW w:w="4752" w:type="dxa"/>
            <w:tcBorders>
              <w:top w:val="single" w:sz="6" w:space="0" w:color="B7C9BC"/>
              <w:left w:val="single" w:sz="6" w:space="0" w:color="B7C9BC"/>
              <w:bottom w:val="single" w:sz="6" w:space="0" w:color="B7C9BC"/>
              <w:right w:val="single" w:sz="6" w:space="0" w:color="B7C9BC"/>
            </w:tcBorders>
          </w:tcPr>
          <w:p w14:paraId="6DAECD29" w14:textId="77777777" w:rsidR="007F31C9" w:rsidRDefault="00000000">
            <w:r>
              <w:rPr>
                <w:sz w:val="18"/>
              </w:rPr>
              <w:t>Secure storage for listing photos, content assets, and downloadable files.</w:t>
            </w:r>
          </w:p>
        </w:tc>
      </w:tr>
      <w:tr w:rsidR="007F31C9" w14:paraId="443C760B" w14:textId="77777777" w:rsidTr="00C91F02">
        <w:trPr>
          <w:jc w:val="center"/>
        </w:trPr>
        <w:tc>
          <w:tcPr>
            <w:tcW w:w="2214" w:type="dxa"/>
            <w:tcBorders>
              <w:top w:val="single" w:sz="6" w:space="0" w:color="B7C9BC"/>
              <w:left w:val="single" w:sz="6" w:space="0" w:color="B7C9BC"/>
              <w:bottom w:val="single" w:sz="6" w:space="0" w:color="B7C9BC"/>
              <w:right w:val="single" w:sz="6" w:space="0" w:color="B7C9BC"/>
            </w:tcBorders>
            <w:shd w:val="clear" w:color="auto" w:fill="F7FAF8"/>
          </w:tcPr>
          <w:p w14:paraId="63DF1C13" w14:textId="77777777" w:rsidR="007F31C9" w:rsidRDefault="00000000">
            <w:r>
              <w:rPr>
                <w:sz w:val="18"/>
              </w:rPr>
              <w:t>Push Notifications</w:t>
            </w:r>
          </w:p>
        </w:tc>
        <w:tc>
          <w:tcPr>
            <w:tcW w:w="2808" w:type="dxa"/>
            <w:tcBorders>
              <w:top w:val="single" w:sz="6" w:space="0" w:color="B7C9BC"/>
              <w:left w:val="single" w:sz="6" w:space="0" w:color="B7C9BC"/>
              <w:bottom w:val="single" w:sz="6" w:space="0" w:color="B7C9BC"/>
              <w:right w:val="single" w:sz="6" w:space="0" w:color="B7C9BC"/>
            </w:tcBorders>
            <w:shd w:val="clear" w:color="auto" w:fill="F7FAF8"/>
          </w:tcPr>
          <w:p w14:paraId="0144E2DE" w14:textId="77777777" w:rsidR="007F31C9" w:rsidRDefault="00000000">
            <w:r>
              <w:rPr>
                <w:sz w:val="18"/>
              </w:rPr>
              <w:t>Firebase Cloud Messaging</w:t>
            </w:r>
          </w:p>
        </w:tc>
        <w:tc>
          <w:tcPr>
            <w:tcW w:w="4752" w:type="dxa"/>
            <w:tcBorders>
              <w:top w:val="single" w:sz="6" w:space="0" w:color="B7C9BC"/>
              <w:left w:val="single" w:sz="6" w:space="0" w:color="B7C9BC"/>
              <w:bottom w:val="single" w:sz="6" w:space="0" w:color="B7C9BC"/>
              <w:right w:val="single" w:sz="6" w:space="0" w:color="B7C9BC"/>
            </w:tcBorders>
            <w:shd w:val="clear" w:color="auto" w:fill="F7FAF8"/>
          </w:tcPr>
          <w:p w14:paraId="4AC00995" w14:textId="77777777" w:rsidR="007F31C9" w:rsidRDefault="00000000">
            <w:r>
              <w:rPr>
                <w:sz w:val="18"/>
              </w:rPr>
              <w:t>Weather alerts, new notices, and important platform notifications.</w:t>
            </w:r>
          </w:p>
        </w:tc>
      </w:tr>
      <w:tr w:rsidR="007F31C9" w14:paraId="4B4E6051" w14:textId="77777777" w:rsidTr="00C91F02">
        <w:trPr>
          <w:jc w:val="center"/>
        </w:trPr>
        <w:tc>
          <w:tcPr>
            <w:tcW w:w="2214" w:type="dxa"/>
            <w:tcBorders>
              <w:top w:val="single" w:sz="6" w:space="0" w:color="B7C9BC"/>
              <w:left w:val="single" w:sz="6" w:space="0" w:color="B7C9BC"/>
              <w:bottom w:val="single" w:sz="6" w:space="0" w:color="B7C9BC"/>
              <w:right w:val="single" w:sz="6" w:space="0" w:color="B7C9BC"/>
            </w:tcBorders>
          </w:tcPr>
          <w:p w14:paraId="5E894BED" w14:textId="77777777" w:rsidR="007F31C9" w:rsidRDefault="00000000">
            <w:r>
              <w:rPr>
                <w:sz w:val="18"/>
              </w:rPr>
              <w:t>Voice Input</w:t>
            </w:r>
          </w:p>
        </w:tc>
        <w:tc>
          <w:tcPr>
            <w:tcW w:w="2808" w:type="dxa"/>
            <w:tcBorders>
              <w:top w:val="single" w:sz="6" w:space="0" w:color="B7C9BC"/>
              <w:left w:val="single" w:sz="6" w:space="0" w:color="B7C9BC"/>
              <w:bottom w:val="single" w:sz="6" w:space="0" w:color="B7C9BC"/>
              <w:right w:val="single" w:sz="6" w:space="0" w:color="B7C9BC"/>
            </w:tcBorders>
          </w:tcPr>
          <w:p w14:paraId="5432AB52" w14:textId="77777777" w:rsidR="007F31C9" w:rsidRDefault="00000000">
            <w:r>
              <w:rPr>
                <w:sz w:val="18"/>
              </w:rPr>
              <w:t>Google Speech-to-Text or Android speech services</w:t>
            </w:r>
          </w:p>
        </w:tc>
        <w:tc>
          <w:tcPr>
            <w:tcW w:w="4752" w:type="dxa"/>
            <w:tcBorders>
              <w:top w:val="single" w:sz="6" w:space="0" w:color="B7C9BC"/>
              <w:left w:val="single" w:sz="6" w:space="0" w:color="B7C9BC"/>
              <w:bottom w:val="single" w:sz="6" w:space="0" w:color="B7C9BC"/>
              <w:right w:val="single" w:sz="6" w:space="0" w:color="B7C9BC"/>
            </w:tcBorders>
          </w:tcPr>
          <w:p w14:paraId="36E35C08" w14:textId="77777777" w:rsidR="007F31C9" w:rsidRDefault="00000000">
            <w:r>
              <w:rPr>
                <w:sz w:val="18"/>
              </w:rPr>
              <w:t>Bangla voice typing support where technically available.</w:t>
            </w:r>
          </w:p>
        </w:tc>
      </w:tr>
      <w:tr w:rsidR="007F31C9" w14:paraId="1C877957" w14:textId="77777777" w:rsidTr="00C91F02">
        <w:trPr>
          <w:jc w:val="center"/>
        </w:trPr>
        <w:tc>
          <w:tcPr>
            <w:tcW w:w="2214" w:type="dxa"/>
            <w:tcBorders>
              <w:top w:val="single" w:sz="6" w:space="0" w:color="B7C9BC"/>
              <w:left w:val="single" w:sz="6" w:space="0" w:color="B7C9BC"/>
              <w:bottom w:val="single" w:sz="6" w:space="0" w:color="B7C9BC"/>
              <w:right w:val="single" w:sz="6" w:space="0" w:color="B7C9BC"/>
            </w:tcBorders>
            <w:shd w:val="clear" w:color="auto" w:fill="F7FAF8"/>
          </w:tcPr>
          <w:p w14:paraId="18D1F339" w14:textId="77777777" w:rsidR="007F31C9" w:rsidRDefault="00000000">
            <w:r>
              <w:rPr>
                <w:sz w:val="18"/>
              </w:rPr>
              <w:t>Text Read-Out</w:t>
            </w:r>
          </w:p>
        </w:tc>
        <w:tc>
          <w:tcPr>
            <w:tcW w:w="2808" w:type="dxa"/>
            <w:tcBorders>
              <w:top w:val="single" w:sz="6" w:space="0" w:color="B7C9BC"/>
              <w:left w:val="single" w:sz="6" w:space="0" w:color="B7C9BC"/>
              <w:bottom w:val="single" w:sz="6" w:space="0" w:color="B7C9BC"/>
              <w:right w:val="single" w:sz="6" w:space="0" w:color="B7C9BC"/>
            </w:tcBorders>
            <w:shd w:val="clear" w:color="auto" w:fill="F7FAF8"/>
          </w:tcPr>
          <w:p w14:paraId="496C857B" w14:textId="77777777" w:rsidR="007F31C9" w:rsidRDefault="00000000">
            <w:r>
              <w:rPr>
                <w:sz w:val="18"/>
              </w:rPr>
              <w:t>Android Text-to-Speech / accessibility services</w:t>
            </w:r>
          </w:p>
        </w:tc>
        <w:tc>
          <w:tcPr>
            <w:tcW w:w="4752" w:type="dxa"/>
            <w:tcBorders>
              <w:top w:val="single" w:sz="6" w:space="0" w:color="B7C9BC"/>
              <w:left w:val="single" w:sz="6" w:space="0" w:color="B7C9BC"/>
              <w:bottom w:val="single" w:sz="6" w:space="0" w:color="B7C9BC"/>
              <w:right w:val="single" w:sz="6" w:space="0" w:color="B7C9BC"/>
            </w:tcBorders>
            <w:shd w:val="clear" w:color="auto" w:fill="F7FAF8"/>
          </w:tcPr>
          <w:p w14:paraId="6349AD3A" w14:textId="77777777" w:rsidR="007F31C9" w:rsidRDefault="00000000">
            <w:r>
              <w:rPr>
                <w:sz w:val="18"/>
              </w:rPr>
              <w:t>Bangla read-out support for farmer-facing content.</w:t>
            </w:r>
          </w:p>
        </w:tc>
      </w:tr>
      <w:tr w:rsidR="007F31C9" w14:paraId="15603A9B" w14:textId="77777777" w:rsidTr="00C91F02">
        <w:trPr>
          <w:jc w:val="center"/>
        </w:trPr>
        <w:tc>
          <w:tcPr>
            <w:tcW w:w="2214" w:type="dxa"/>
            <w:tcBorders>
              <w:top w:val="single" w:sz="6" w:space="0" w:color="B7C9BC"/>
              <w:left w:val="single" w:sz="6" w:space="0" w:color="B7C9BC"/>
              <w:bottom w:val="single" w:sz="6" w:space="0" w:color="B7C9BC"/>
              <w:right w:val="single" w:sz="6" w:space="0" w:color="B7C9BC"/>
            </w:tcBorders>
          </w:tcPr>
          <w:p w14:paraId="1446CE55" w14:textId="77777777" w:rsidR="007F31C9" w:rsidRDefault="00000000">
            <w:r>
              <w:rPr>
                <w:sz w:val="18"/>
              </w:rPr>
              <w:t>AI FAQ</w:t>
            </w:r>
          </w:p>
        </w:tc>
        <w:tc>
          <w:tcPr>
            <w:tcW w:w="2808" w:type="dxa"/>
            <w:tcBorders>
              <w:top w:val="single" w:sz="6" w:space="0" w:color="B7C9BC"/>
              <w:left w:val="single" w:sz="6" w:space="0" w:color="B7C9BC"/>
              <w:bottom w:val="single" w:sz="6" w:space="0" w:color="B7C9BC"/>
              <w:right w:val="single" w:sz="6" w:space="0" w:color="B7C9BC"/>
            </w:tcBorders>
          </w:tcPr>
          <w:p w14:paraId="7B66508B" w14:textId="71609D58" w:rsidR="007F31C9" w:rsidRDefault="00000000">
            <w:r>
              <w:rPr>
                <w:sz w:val="18"/>
              </w:rPr>
              <w:t xml:space="preserve">OpenAI API or equivalent approved </w:t>
            </w:r>
            <w:r w:rsidR="00EF6E4C">
              <w:rPr>
                <w:sz w:val="18"/>
              </w:rPr>
              <w:t xml:space="preserve">one </w:t>
            </w:r>
            <w:r>
              <w:rPr>
                <w:sz w:val="18"/>
              </w:rPr>
              <w:t>LLM API</w:t>
            </w:r>
          </w:p>
        </w:tc>
        <w:tc>
          <w:tcPr>
            <w:tcW w:w="4752" w:type="dxa"/>
            <w:tcBorders>
              <w:top w:val="single" w:sz="6" w:space="0" w:color="B7C9BC"/>
              <w:left w:val="single" w:sz="6" w:space="0" w:color="B7C9BC"/>
              <w:bottom w:val="single" w:sz="6" w:space="0" w:color="B7C9BC"/>
              <w:right w:val="single" w:sz="6" w:space="0" w:color="B7C9BC"/>
            </w:tcBorders>
          </w:tcPr>
          <w:p w14:paraId="1F2CD125" w14:textId="77777777" w:rsidR="007F31C9" w:rsidRDefault="00000000">
            <w:r>
              <w:rPr>
                <w:sz w:val="18"/>
              </w:rPr>
              <w:t>Controlled FAQ response generation using DYDF-approved knowledge base.</w:t>
            </w:r>
          </w:p>
        </w:tc>
      </w:tr>
      <w:tr w:rsidR="007F31C9" w14:paraId="53889AE0" w14:textId="77777777" w:rsidTr="00C91F02">
        <w:trPr>
          <w:jc w:val="center"/>
        </w:trPr>
        <w:tc>
          <w:tcPr>
            <w:tcW w:w="2214" w:type="dxa"/>
            <w:tcBorders>
              <w:top w:val="single" w:sz="6" w:space="0" w:color="B7C9BC"/>
              <w:left w:val="single" w:sz="6" w:space="0" w:color="B7C9BC"/>
              <w:bottom w:val="single" w:sz="6" w:space="0" w:color="B7C9BC"/>
              <w:right w:val="single" w:sz="6" w:space="0" w:color="B7C9BC"/>
            </w:tcBorders>
            <w:shd w:val="clear" w:color="auto" w:fill="F7FAF8"/>
          </w:tcPr>
          <w:p w14:paraId="27B50EB2" w14:textId="77777777" w:rsidR="007F31C9" w:rsidRDefault="00000000">
            <w:r>
              <w:rPr>
                <w:sz w:val="18"/>
              </w:rPr>
              <w:t>Hosting</w:t>
            </w:r>
          </w:p>
        </w:tc>
        <w:tc>
          <w:tcPr>
            <w:tcW w:w="2808" w:type="dxa"/>
            <w:tcBorders>
              <w:top w:val="single" w:sz="6" w:space="0" w:color="B7C9BC"/>
              <w:left w:val="single" w:sz="6" w:space="0" w:color="B7C9BC"/>
              <w:bottom w:val="single" w:sz="6" w:space="0" w:color="B7C9BC"/>
              <w:right w:val="single" w:sz="6" w:space="0" w:color="B7C9BC"/>
            </w:tcBorders>
            <w:shd w:val="clear" w:color="auto" w:fill="F7FAF8"/>
          </w:tcPr>
          <w:p w14:paraId="680199F4" w14:textId="77777777" w:rsidR="007F31C9" w:rsidRDefault="00000000">
            <w:r>
              <w:rPr>
                <w:sz w:val="18"/>
              </w:rPr>
              <w:t>AWS, Google Cloud, Azure, or equivalent</w:t>
            </w:r>
          </w:p>
        </w:tc>
        <w:tc>
          <w:tcPr>
            <w:tcW w:w="4752" w:type="dxa"/>
            <w:tcBorders>
              <w:top w:val="single" w:sz="6" w:space="0" w:color="B7C9BC"/>
              <w:left w:val="single" w:sz="6" w:space="0" w:color="B7C9BC"/>
              <w:bottom w:val="single" w:sz="6" w:space="0" w:color="B7C9BC"/>
              <w:right w:val="single" w:sz="6" w:space="0" w:color="B7C9BC"/>
            </w:tcBorders>
            <w:shd w:val="clear" w:color="auto" w:fill="F7FAF8"/>
          </w:tcPr>
          <w:p w14:paraId="207C16EF" w14:textId="77777777" w:rsidR="007F31C9" w:rsidRDefault="00000000">
            <w:r>
              <w:rPr>
                <w:sz w:val="18"/>
              </w:rPr>
              <w:t>Secure SSL hosting, backups, monitoring, and scalable deployment.</w:t>
            </w:r>
          </w:p>
        </w:tc>
      </w:tr>
    </w:tbl>
    <w:p w14:paraId="58E1B19C" w14:textId="77777777" w:rsidR="007F31C9" w:rsidRDefault="00000000">
      <w:pPr>
        <w:pStyle w:val="Heading1"/>
      </w:pPr>
      <w:r>
        <w:t>7. Development Methodology</w:t>
      </w:r>
    </w:p>
    <w:p w14:paraId="65679B97" w14:textId="77777777" w:rsidR="007F31C9" w:rsidRDefault="00000000">
      <w:r>
        <w:t>A lightweight Agile delivery method is recommended because the project has a short implementation window and requires early validation of bilingual UI, offline mode, integrations, and accessibility features. The methodology will combine sprint-based development with milestone reviews.</w:t>
      </w:r>
    </w:p>
    <w:tbl>
      <w:tblPr>
        <w:tblStyle w:val="TableGrid"/>
        <w:tblW w:w="0" w:type="auto"/>
        <w:jc w:val="center"/>
        <w:tblLook w:val="04A0" w:firstRow="1" w:lastRow="0" w:firstColumn="1" w:lastColumn="0" w:noHBand="0" w:noVBand="1"/>
      </w:tblPr>
      <w:tblGrid>
        <w:gridCol w:w="3294"/>
        <w:gridCol w:w="6480"/>
      </w:tblGrid>
      <w:tr w:rsidR="007F31C9" w14:paraId="7BEE2F7F" w14:textId="77777777" w:rsidTr="00221962">
        <w:trPr>
          <w:jc w:val="center"/>
        </w:trPr>
        <w:tc>
          <w:tcPr>
            <w:tcW w:w="3294" w:type="dxa"/>
            <w:tcBorders>
              <w:top w:val="single" w:sz="6" w:space="0" w:color="B7C9BC"/>
              <w:left w:val="single" w:sz="6" w:space="0" w:color="B7C9BC"/>
              <w:bottom w:val="single" w:sz="6" w:space="0" w:color="B7C9BC"/>
              <w:right w:val="single" w:sz="6" w:space="0" w:color="B7C9BC"/>
            </w:tcBorders>
            <w:shd w:val="clear" w:color="auto" w:fill="1C693F"/>
          </w:tcPr>
          <w:p w14:paraId="52C8DB9A" w14:textId="77777777" w:rsidR="007F31C9" w:rsidRDefault="00000000">
            <w:r>
              <w:rPr>
                <w:b/>
                <w:color w:val="FFFFFF"/>
                <w:sz w:val="18"/>
              </w:rPr>
              <w:t>Method Step</w:t>
            </w:r>
          </w:p>
        </w:tc>
        <w:tc>
          <w:tcPr>
            <w:tcW w:w="6480" w:type="dxa"/>
            <w:tcBorders>
              <w:top w:val="single" w:sz="6" w:space="0" w:color="B7C9BC"/>
              <w:left w:val="single" w:sz="6" w:space="0" w:color="B7C9BC"/>
              <w:bottom w:val="single" w:sz="6" w:space="0" w:color="B7C9BC"/>
              <w:right w:val="single" w:sz="6" w:space="0" w:color="B7C9BC"/>
            </w:tcBorders>
            <w:shd w:val="clear" w:color="auto" w:fill="1C693F"/>
          </w:tcPr>
          <w:p w14:paraId="7E9D846C" w14:textId="77777777" w:rsidR="007F31C9" w:rsidRDefault="00000000">
            <w:r>
              <w:rPr>
                <w:b/>
                <w:color w:val="FFFFFF"/>
                <w:sz w:val="18"/>
              </w:rPr>
              <w:t>Activities</w:t>
            </w:r>
          </w:p>
        </w:tc>
      </w:tr>
      <w:tr w:rsidR="007F31C9" w14:paraId="55D4BD61" w14:textId="77777777" w:rsidTr="00221962">
        <w:trPr>
          <w:jc w:val="center"/>
        </w:trPr>
        <w:tc>
          <w:tcPr>
            <w:tcW w:w="3294" w:type="dxa"/>
            <w:tcBorders>
              <w:top w:val="single" w:sz="6" w:space="0" w:color="B7C9BC"/>
              <w:left w:val="single" w:sz="6" w:space="0" w:color="B7C9BC"/>
              <w:bottom w:val="single" w:sz="6" w:space="0" w:color="B7C9BC"/>
              <w:right w:val="single" w:sz="6" w:space="0" w:color="B7C9BC"/>
            </w:tcBorders>
            <w:shd w:val="clear" w:color="auto" w:fill="F7FAF8"/>
          </w:tcPr>
          <w:p w14:paraId="7BA11C89" w14:textId="77777777" w:rsidR="007F31C9" w:rsidRDefault="00000000">
            <w:r>
              <w:rPr>
                <w:sz w:val="18"/>
              </w:rPr>
              <w:t>1. Inception and Requirement Confirmation</w:t>
            </w:r>
          </w:p>
        </w:tc>
        <w:tc>
          <w:tcPr>
            <w:tcW w:w="6480" w:type="dxa"/>
            <w:tcBorders>
              <w:top w:val="single" w:sz="6" w:space="0" w:color="B7C9BC"/>
              <w:left w:val="single" w:sz="6" w:space="0" w:color="B7C9BC"/>
              <w:bottom w:val="single" w:sz="6" w:space="0" w:color="B7C9BC"/>
              <w:right w:val="single" w:sz="6" w:space="0" w:color="B7C9BC"/>
            </w:tcBorders>
            <w:shd w:val="clear" w:color="auto" w:fill="F7FAF8"/>
          </w:tcPr>
          <w:p w14:paraId="6ED0A848" w14:textId="77777777" w:rsidR="007F31C9" w:rsidRDefault="00000000">
            <w:r>
              <w:rPr>
                <w:sz w:val="18"/>
              </w:rPr>
              <w:t>Confirm scope, roles, data fields, API/feed availability, content sources, branding, hosting, and acceptance criteria.</w:t>
            </w:r>
          </w:p>
        </w:tc>
      </w:tr>
      <w:tr w:rsidR="007F31C9" w14:paraId="4C4FE883" w14:textId="77777777" w:rsidTr="00221962">
        <w:trPr>
          <w:jc w:val="center"/>
        </w:trPr>
        <w:tc>
          <w:tcPr>
            <w:tcW w:w="3294" w:type="dxa"/>
            <w:tcBorders>
              <w:top w:val="single" w:sz="6" w:space="0" w:color="B7C9BC"/>
              <w:left w:val="single" w:sz="6" w:space="0" w:color="B7C9BC"/>
              <w:bottom w:val="single" w:sz="6" w:space="0" w:color="B7C9BC"/>
              <w:right w:val="single" w:sz="6" w:space="0" w:color="B7C9BC"/>
            </w:tcBorders>
          </w:tcPr>
          <w:p w14:paraId="5D720961" w14:textId="77777777" w:rsidR="007F31C9" w:rsidRDefault="00000000">
            <w:r>
              <w:rPr>
                <w:sz w:val="18"/>
              </w:rPr>
              <w:t>2. UX and Prototype Validation</w:t>
            </w:r>
          </w:p>
        </w:tc>
        <w:tc>
          <w:tcPr>
            <w:tcW w:w="6480" w:type="dxa"/>
            <w:tcBorders>
              <w:top w:val="single" w:sz="6" w:space="0" w:color="B7C9BC"/>
              <w:left w:val="single" w:sz="6" w:space="0" w:color="B7C9BC"/>
              <w:bottom w:val="single" w:sz="6" w:space="0" w:color="B7C9BC"/>
              <w:right w:val="single" w:sz="6" w:space="0" w:color="B7C9BC"/>
            </w:tcBorders>
          </w:tcPr>
          <w:p w14:paraId="7ADEB197" w14:textId="77777777" w:rsidR="007F31C9" w:rsidRDefault="00000000">
            <w:r>
              <w:rPr>
                <w:sz w:val="18"/>
              </w:rPr>
              <w:t>Prepare bilingual user flows and clickable screens for website, mobile app, and admin dashboard. Validate low-literacy accessibility needs.</w:t>
            </w:r>
          </w:p>
        </w:tc>
      </w:tr>
      <w:tr w:rsidR="007F31C9" w14:paraId="2A4CD4C8" w14:textId="77777777" w:rsidTr="00221962">
        <w:trPr>
          <w:jc w:val="center"/>
        </w:trPr>
        <w:tc>
          <w:tcPr>
            <w:tcW w:w="3294" w:type="dxa"/>
            <w:tcBorders>
              <w:top w:val="single" w:sz="6" w:space="0" w:color="B7C9BC"/>
              <w:left w:val="single" w:sz="6" w:space="0" w:color="B7C9BC"/>
              <w:bottom w:val="single" w:sz="6" w:space="0" w:color="B7C9BC"/>
              <w:right w:val="single" w:sz="6" w:space="0" w:color="B7C9BC"/>
            </w:tcBorders>
            <w:shd w:val="clear" w:color="auto" w:fill="F7FAF8"/>
          </w:tcPr>
          <w:p w14:paraId="3097D0C4" w14:textId="77777777" w:rsidR="007F31C9" w:rsidRDefault="00000000">
            <w:r>
              <w:rPr>
                <w:sz w:val="18"/>
              </w:rPr>
              <w:t>3. Modular Development</w:t>
            </w:r>
          </w:p>
        </w:tc>
        <w:tc>
          <w:tcPr>
            <w:tcW w:w="6480" w:type="dxa"/>
            <w:tcBorders>
              <w:top w:val="single" w:sz="6" w:space="0" w:color="B7C9BC"/>
              <w:left w:val="single" w:sz="6" w:space="0" w:color="B7C9BC"/>
              <w:bottom w:val="single" w:sz="6" w:space="0" w:color="B7C9BC"/>
              <w:right w:val="single" w:sz="6" w:space="0" w:color="B7C9BC"/>
            </w:tcBorders>
            <w:shd w:val="clear" w:color="auto" w:fill="F7FAF8"/>
          </w:tcPr>
          <w:p w14:paraId="4B30CD9D" w14:textId="77777777" w:rsidR="007F31C9" w:rsidRDefault="00000000">
            <w:r>
              <w:rPr>
                <w:sz w:val="18"/>
              </w:rPr>
              <w:t>Develop backend, admin dashboard, website, Android app, offline sync, and integrations in parallel modules.</w:t>
            </w:r>
          </w:p>
        </w:tc>
      </w:tr>
      <w:tr w:rsidR="007F31C9" w14:paraId="673F2F2F" w14:textId="77777777" w:rsidTr="00221962">
        <w:trPr>
          <w:jc w:val="center"/>
        </w:trPr>
        <w:tc>
          <w:tcPr>
            <w:tcW w:w="3294" w:type="dxa"/>
            <w:tcBorders>
              <w:top w:val="single" w:sz="6" w:space="0" w:color="B7C9BC"/>
              <w:left w:val="single" w:sz="6" w:space="0" w:color="B7C9BC"/>
              <w:bottom w:val="single" w:sz="6" w:space="0" w:color="B7C9BC"/>
              <w:right w:val="single" w:sz="6" w:space="0" w:color="B7C9BC"/>
            </w:tcBorders>
          </w:tcPr>
          <w:p w14:paraId="608BC0D7" w14:textId="77777777" w:rsidR="007F31C9" w:rsidRDefault="00000000">
            <w:r>
              <w:rPr>
                <w:sz w:val="18"/>
              </w:rPr>
              <w:t>4. Continuous QA</w:t>
            </w:r>
          </w:p>
        </w:tc>
        <w:tc>
          <w:tcPr>
            <w:tcW w:w="6480" w:type="dxa"/>
            <w:tcBorders>
              <w:top w:val="single" w:sz="6" w:space="0" w:color="B7C9BC"/>
              <w:left w:val="single" w:sz="6" w:space="0" w:color="B7C9BC"/>
              <w:bottom w:val="single" w:sz="6" w:space="0" w:color="B7C9BC"/>
              <w:right w:val="single" w:sz="6" w:space="0" w:color="B7C9BC"/>
            </w:tcBorders>
          </w:tcPr>
          <w:p w14:paraId="6C71DD2E" w14:textId="77777777" w:rsidR="007F31C9" w:rsidRDefault="00000000">
            <w:r>
              <w:rPr>
                <w:sz w:val="18"/>
              </w:rPr>
              <w:t>Run functional, integration, mobile compatibility, offline, performance, security, and bilingual QA throughout the build.</w:t>
            </w:r>
          </w:p>
        </w:tc>
      </w:tr>
      <w:tr w:rsidR="007F31C9" w14:paraId="3E3744C5" w14:textId="77777777" w:rsidTr="00221962">
        <w:trPr>
          <w:jc w:val="center"/>
        </w:trPr>
        <w:tc>
          <w:tcPr>
            <w:tcW w:w="3294" w:type="dxa"/>
            <w:tcBorders>
              <w:top w:val="single" w:sz="6" w:space="0" w:color="B7C9BC"/>
              <w:left w:val="single" w:sz="6" w:space="0" w:color="B7C9BC"/>
              <w:bottom w:val="single" w:sz="6" w:space="0" w:color="B7C9BC"/>
              <w:right w:val="single" w:sz="6" w:space="0" w:color="B7C9BC"/>
            </w:tcBorders>
            <w:shd w:val="clear" w:color="auto" w:fill="F7FAF8"/>
          </w:tcPr>
          <w:p w14:paraId="7E02197A" w14:textId="77777777" w:rsidR="007F31C9" w:rsidRDefault="00000000">
            <w:r>
              <w:rPr>
                <w:sz w:val="18"/>
              </w:rPr>
              <w:t>5. UAT Support and Stabilization</w:t>
            </w:r>
          </w:p>
        </w:tc>
        <w:tc>
          <w:tcPr>
            <w:tcW w:w="6480" w:type="dxa"/>
            <w:tcBorders>
              <w:top w:val="single" w:sz="6" w:space="0" w:color="B7C9BC"/>
              <w:left w:val="single" w:sz="6" w:space="0" w:color="B7C9BC"/>
              <w:bottom w:val="single" w:sz="6" w:space="0" w:color="B7C9BC"/>
              <w:right w:val="single" w:sz="6" w:space="0" w:color="B7C9BC"/>
            </w:tcBorders>
            <w:shd w:val="clear" w:color="auto" w:fill="F7FAF8"/>
          </w:tcPr>
          <w:p w14:paraId="319863BE" w14:textId="77777777" w:rsidR="007F31C9" w:rsidRDefault="00000000">
            <w:r>
              <w:rPr>
                <w:sz w:val="18"/>
              </w:rPr>
              <w:t>Support DYDF review, fix validated issues, optimize performance, and prepare deployment.</w:t>
            </w:r>
          </w:p>
        </w:tc>
      </w:tr>
      <w:tr w:rsidR="007F31C9" w14:paraId="1BD80722" w14:textId="77777777" w:rsidTr="00221962">
        <w:trPr>
          <w:jc w:val="center"/>
        </w:trPr>
        <w:tc>
          <w:tcPr>
            <w:tcW w:w="3294" w:type="dxa"/>
            <w:tcBorders>
              <w:top w:val="single" w:sz="6" w:space="0" w:color="B7C9BC"/>
              <w:left w:val="single" w:sz="6" w:space="0" w:color="B7C9BC"/>
              <w:bottom w:val="single" w:sz="6" w:space="0" w:color="B7C9BC"/>
              <w:right w:val="single" w:sz="6" w:space="0" w:color="B7C9BC"/>
            </w:tcBorders>
          </w:tcPr>
          <w:p w14:paraId="6955FDC0" w14:textId="77777777" w:rsidR="007F31C9" w:rsidRDefault="00000000">
            <w:r>
              <w:rPr>
                <w:sz w:val="18"/>
              </w:rPr>
              <w:t>6. Deployment and Handover</w:t>
            </w:r>
          </w:p>
        </w:tc>
        <w:tc>
          <w:tcPr>
            <w:tcW w:w="6480" w:type="dxa"/>
            <w:tcBorders>
              <w:top w:val="single" w:sz="6" w:space="0" w:color="B7C9BC"/>
              <w:left w:val="single" w:sz="6" w:space="0" w:color="B7C9BC"/>
              <w:bottom w:val="single" w:sz="6" w:space="0" w:color="B7C9BC"/>
              <w:right w:val="single" w:sz="6" w:space="0" w:color="B7C9BC"/>
            </w:tcBorders>
          </w:tcPr>
          <w:p w14:paraId="22F493D5" w14:textId="77777777" w:rsidR="007F31C9" w:rsidRDefault="00000000">
            <w:r>
              <w:rPr>
                <w:sz w:val="18"/>
              </w:rPr>
              <w:t>Deploy website/backend, prepare Android APK/Play Store release, conduct admin training, and submit documentation.</w:t>
            </w:r>
          </w:p>
        </w:tc>
      </w:tr>
    </w:tbl>
    <w:p w14:paraId="1F462D1B" w14:textId="77777777" w:rsidR="00AC1E4C" w:rsidRDefault="00AC1E4C">
      <w:pPr>
        <w:pStyle w:val="Heading1"/>
      </w:pPr>
    </w:p>
    <w:p w14:paraId="5C695F3C" w14:textId="77777777" w:rsidR="00AC1E4C" w:rsidRDefault="00AC1E4C">
      <w:pPr>
        <w:rPr>
          <w:rFonts w:asciiTheme="majorHAnsi" w:eastAsiaTheme="majorEastAsia" w:hAnsiTheme="majorHAnsi" w:cstheme="majorBidi"/>
          <w:b/>
          <w:bCs/>
          <w:color w:val="1C693F"/>
          <w:sz w:val="32"/>
          <w:szCs w:val="28"/>
        </w:rPr>
      </w:pPr>
      <w:r>
        <w:br w:type="page"/>
      </w:r>
    </w:p>
    <w:p w14:paraId="49965208" w14:textId="623D155C" w:rsidR="007F31C9" w:rsidRDefault="00000000">
      <w:pPr>
        <w:pStyle w:val="Heading1"/>
      </w:pPr>
      <w:r>
        <w:lastRenderedPageBreak/>
        <w:t>8. Deliverables</w:t>
      </w:r>
    </w:p>
    <w:tbl>
      <w:tblPr>
        <w:tblStyle w:val="TableGrid"/>
        <w:tblW w:w="0" w:type="auto"/>
        <w:jc w:val="center"/>
        <w:tblLook w:val="04A0" w:firstRow="1" w:lastRow="0" w:firstColumn="1" w:lastColumn="0" w:noHBand="0" w:noVBand="1"/>
      </w:tblPr>
      <w:tblGrid>
        <w:gridCol w:w="2592"/>
        <w:gridCol w:w="6912"/>
      </w:tblGrid>
      <w:tr w:rsidR="007F31C9" w14:paraId="679A80C3" w14:textId="77777777">
        <w:trPr>
          <w:jc w:val="center"/>
        </w:trPr>
        <w:tc>
          <w:tcPr>
            <w:tcW w:w="2592" w:type="dxa"/>
            <w:tcBorders>
              <w:top w:val="single" w:sz="6" w:space="0" w:color="B7C9BC"/>
              <w:left w:val="single" w:sz="6" w:space="0" w:color="B7C9BC"/>
              <w:bottom w:val="single" w:sz="6" w:space="0" w:color="B7C9BC"/>
              <w:right w:val="single" w:sz="6" w:space="0" w:color="B7C9BC"/>
            </w:tcBorders>
            <w:shd w:val="clear" w:color="auto" w:fill="1C693F"/>
          </w:tcPr>
          <w:p w14:paraId="26D5DCF7" w14:textId="77777777" w:rsidR="007F31C9" w:rsidRDefault="00000000">
            <w:r>
              <w:rPr>
                <w:b/>
                <w:color w:val="FFFFFF"/>
                <w:sz w:val="18"/>
              </w:rPr>
              <w:t>Deliverable</w:t>
            </w:r>
          </w:p>
        </w:tc>
        <w:tc>
          <w:tcPr>
            <w:tcW w:w="6912" w:type="dxa"/>
            <w:tcBorders>
              <w:top w:val="single" w:sz="6" w:space="0" w:color="B7C9BC"/>
              <w:left w:val="single" w:sz="6" w:space="0" w:color="B7C9BC"/>
              <w:bottom w:val="single" w:sz="6" w:space="0" w:color="B7C9BC"/>
              <w:right w:val="single" w:sz="6" w:space="0" w:color="B7C9BC"/>
            </w:tcBorders>
            <w:shd w:val="clear" w:color="auto" w:fill="1C693F"/>
          </w:tcPr>
          <w:p w14:paraId="758AC452" w14:textId="77777777" w:rsidR="007F31C9" w:rsidRDefault="00000000">
            <w:r>
              <w:rPr>
                <w:b/>
                <w:color w:val="FFFFFF"/>
                <w:sz w:val="18"/>
              </w:rPr>
              <w:t>Description</w:t>
            </w:r>
          </w:p>
        </w:tc>
      </w:tr>
      <w:tr w:rsidR="007F31C9" w14:paraId="4901B910" w14:textId="77777777">
        <w:trPr>
          <w:jc w:val="center"/>
        </w:trPr>
        <w:tc>
          <w:tcPr>
            <w:tcW w:w="2592" w:type="dxa"/>
            <w:tcBorders>
              <w:top w:val="single" w:sz="6" w:space="0" w:color="B7C9BC"/>
              <w:left w:val="single" w:sz="6" w:space="0" w:color="B7C9BC"/>
              <w:bottom w:val="single" w:sz="6" w:space="0" w:color="B7C9BC"/>
              <w:right w:val="single" w:sz="6" w:space="0" w:color="B7C9BC"/>
            </w:tcBorders>
            <w:shd w:val="clear" w:color="auto" w:fill="F7FAF8"/>
          </w:tcPr>
          <w:p w14:paraId="2D4AA629" w14:textId="77777777" w:rsidR="007F31C9" w:rsidRDefault="00000000">
            <w:r>
              <w:rPr>
                <w:sz w:val="18"/>
              </w:rPr>
              <w:t>Inception Report</w:t>
            </w:r>
          </w:p>
        </w:tc>
        <w:tc>
          <w:tcPr>
            <w:tcW w:w="6912" w:type="dxa"/>
            <w:tcBorders>
              <w:top w:val="single" w:sz="6" w:space="0" w:color="B7C9BC"/>
              <w:left w:val="single" w:sz="6" w:space="0" w:color="B7C9BC"/>
              <w:bottom w:val="single" w:sz="6" w:space="0" w:color="B7C9BC"/>
              <w:right w:val="single" w:sz="6" w:space="0" w:color="B7C9BC"/>
            </w:tcBorders>
            <w:shd w:val="clear" w:color="auto" w:fill="F7FAF8"/>
          </w:tcPr>
          <w:p w14:paraId="23D54D43" w14:textId="77777777" w:rsidR="007F31C9" w:rsidRDefault="00000000">
            <w:r>
              <w:rPr>
                <w:sz w:val="18"/>
              </w:rPr>
              <w:t>Detailed technical plan, confirmed stack, API/integration assumptions, risk/dependency list, and project schedule.</w:t>
            </w:r>
          </w:p>
        </w:tc>
      </w:tr>
      <w:tr w:rsidR="007F31C9" w14:paraId="773D7BC3" w14:textId="77777777">
        <w:trPr>
          <w:jc w:val="center"/>
        </w:trPr>
        <w:tc>
          <w:tcPr>
            <w:tcW w:w="2592" w:type="dxa"/>
            <w:tcBorders>
              <w:top w:val="single" w:sz="6" w:space="0" w:color="B7C9BC"/>
              <w:left w:val="single" w:sz="6" w:space="0" w:color="B7C9BC"/>
              <w:bottom w:val="single" w:sz="6" w:space="0" w:color="B7C9BC"/>
              <w:right w:val="single" w:sz="6" w:space="0" w:color="B7C9BC"/>
            </w:tcBorders>
          </w:tcPr>
          <w:p w14:paraId="62257DB7" w14:textId="77777777" w:rsidR="007F31C9" w:rsidRDefault="00000000">
            <w:r>
              <w:rPr>
                <w:sz w:val="18"/>
              </w:rPr>
              <w:t>Wireframes / UI Prototype</w:t>
            </w:r>
          </w:p>
        </w:tc>
        <w:tc>
          <w:tcPr>
            <w:tcW w:w="6912" w:type="dxa"/>
            <w:tcBorders>
              <w:top w:val="single" w:sz="6" w:space="0" w:color="B7C9BC"/>
              <w:left w:val="single" w:sz="6" w:space="0" w:color="B7C9BC"/>
              <w:bottom w:val="single" w:sz="6" w:space="0" w:color="B7C9BC"/>
              <w:right w:val="single" w:sz="6" w:space="0" w:color="B7C9BC"/>
            </w:tcBorders>
          </w:tcPr>
          <w:p w14:paraId="5354CCB1" w14:textId="77777777" w:rsidR="007F31C9" w:rsidRDefault="00000000">
            <w:r>
              <w:rPr>
                <w:sz w:val="18"/>
              </w:rPr>
              <w:t>Bilingual screens and user flows for website, app, and admin dashboard, including accessibility flow demonstration.</w:t>
            </w:r>
          </w:p>
        </w:tc>
      </w:tr>
      <w:tr w:rsidR="007F31C9" w14:paraId="248E1729" w14:textId="77777777">
        <w:trPr>
          <w:jc w:val="center"/>
        </w:trPr>
        <w:tc>
          <w:tcPr>
            <w:tcW w:w="2592" w:type="dxa"/>
            <w:tcBorders>
              <w:top w:val="single" w:sz="6" w:space="0" w:color="B7C9BC"/>
              <w:left w:val="single" w:sz="6" w:space="0" w:color="B7C9BC"/>
              <w:bottom w:val="single" w:sz="6" w:space="0" w:color="B7C9BC"/>
              <w:right w:val="single" w:sz="6" w:space="0" w:color="B7C9BC"/>
            </w:tcBorders>
            <w:shd w:val="clear" w:color="auto" w:fill="F7FAF8"/>
          </w:tcPr>
          <w:p w14:paraId="0CC1E366" w14:textId="77777777" w:rsidR="007F31C9" w:rsidRDefault="00000000">
            <w:r>
              <w:rPr>
                <w:sz w:val="18"/>
              </w:rPr>
              <w:t>Responsive Website</w:t>
            </w:r>
          </w:p>
        </w:tc>
        <w:tc>
          <w:tcPr>
            <w:tcW w:w="6912" w:type="dxa"/>
            <w:tcBorders>
              <w:top w:val="single" w:sz="6" w:space="0" w:color="B7C9BC"/>
              <w:left w:val="single" w:sz="6" w:space="0" w:color="B7C9BC"/>
              <w:bottom w:val="single" w:sz="6" w:space="0" w:color="B7C9BC"/>
              <w:right w:val="single" w:sz="6" w:space="0" w:color="B7C9BC"/>
            </w:tcBorders>
            <w:shd w:val="clear" w:color="auto" w:fill="F7FAF8"/>
          </w:tcPr>
          <w:p w14:paraId="053D87C4" w14:textId="77777777" w:rsidR="007F31C9" w:rsidRDefault="00000000">
            <w:r>
              <w:rPr>
                <w:sz w:val="18"/>
              </w:rPr>
              <w:t>Public-facing bilingual website with relevant content pages and integration points.</w:t>
            </w:r>
          </w:p>
        </w:tc>
      </w:tr>
      <w:tr w:rsidR="007F31C9" w14:paraId="139E7E83" w14:textId="77777777">
        <w:trPr>
          <w:jc w:val="center"/>
        </w:trPr>
        <w:tc>
          <w:tcPr>
            <w:tcW w:w="2592" w:type="dxa"/>
            <w:tcBorders>
              <w:top w:val="single" w:sz="6" w:space="0" w:color="B7C9BC"/>
              <w:left w:val="single" w:sz="6" w:space="0" w:color="B7C9BC"/>
              <w:bottom w:val="single" w:sz="6" w:space="0" w:color="B7C9BC"/>
              <w:right w:val="single" w:sz="6" w:space="0" w:color="B7C9BC"/>
            </w:tcBorders>
          </w:tcPr>
          <w:p w14:paraId="7A1B5922" w14:textId="77777777" w:rsidR="007F31C9" w:rsidRDefault="00000000">
            <w:r>
              <w:rPr>
                <w:sz w:val="18"/>
              </w:rPr>
              <w:t>Admin Dashboard</w:t>
            </w:r>
          </w:p>
        </w:tc>
        <w:tc>
          <w:tcPr>
            <w:tcW w:w="6912" w:type="dxa"/>
            <w:tcBorders>
              <w:top w:val="single" w:sz="6" w:space="0" w:color="B7C9BC"/>
              <w:left w:val="single" w:sz="6" w:space="0" w:color="B7C9BC"/>
              <w:bottom w:val="single" w:sz="6" w:space="0" w:color="B7C9BC"/>
              <w:right w:val="single" w:sz="6" w:space="0" w:color="B7C9BC"/>
            </w:tcBorders>
          </w:tcPr>
          <w:p w14:paraId="06375402" w14:textId="77777777" w:rsidR="007F31C9" w:rsidRDefault="00000000">
            <w:r>
              <w:rPr>
                <w:sz w:val="18"/>
              </w:rPr>
              <w:t>DYDF staff dashboard to manage users, farmers, notices, marketplace listings, FAQ content, and basic settings.</w:t>
            </w:r>
          </w:p>
        </w:tc>
      </w:tr>
      <w:tr w:rsidR="007F31C9" w14:paraId="7BC2A134" w14:textId="77777777">
        <w:trPr>
          <w:jc w:val="center"/>
        </w:trPr>
        <w:tc>
          <w:tcPr>
            <w:tcW w:w="2592" w:type="dxa"/>
            <w:tcBorders>
              <w:top w:val="single" w:sz="6" w:space="0" w:color="B7C9BC"/>
              <w:left w:val="single" w:sz="6" w:space="0" w:color="B7C9BC"/>
              <w:bottom w:val="single" w:sz="6" w:space="0" w:color="B7C9BC"/>
              <w:right w:val="single" w:sz="6" w:space="0" w:color="B7C9BC"/>
            </w:tcBorders>
            <w:shd w:val="clear" w:color="auto" w:fill="F7FAF8"/>
          </w:tcPr>
          <w:p w14:paraId="42681A64" w14:textId="77777777" w:rsidR="007F31C9" w:rsidRDefault="00000000">
            <w:r>
              <w:rPr>
                <w:sz w:val="18"/>
              </w:rPr>
              <w:t>Android Mobile App</w:t>
            </w:r>
          </w:p>
        </w:tc>
        <w:tc>
          <w:tcPr>
            <w:tcW w:w="6912" w:type="dxa"/>
            <w:tcBorders>
              <w:top w:val="single" w:sz="6" w:space="0" w:color="B7C9BC"/>
              <w:left w:val="single" w:sz="6" w:space="0" w:color="B7C9BC"/>
              <w:bottom w:val="single" w:sz="6" w:space="0" w:color="B7C9BC"/>
              <w:right w:val="single" w:sz="6" w:space="0" w:color="B7C9BC"/>
            </w:tcBorders>
            <w:shd w:val="clear" w:color="auto" w:fill="F7FAF8"/>
          </w:tcPr>
          <w:p w14:paraId="2EC94E03" w14:textId="77777777" w:rsidR="007F31C9" w:rsidRDefault="00000000">
            <w:r>
              <w:rPr>
                <w:sz w:val="18"/>
              </w:rPr>
              <w:t>Android-first mobile application with offline mode, push notifications, voice support, and feature parity with the core platform.</w:t>
            </w:r>
          </w:p>
        </w:tc>
      </w:tr>
      <w:tr w:rsidR="007F31C9" w14:paraId="76960587" w14:textId="77777777">
        <w:trPr>
          <w:jc w:val="center"/>
        </w:trPr>
        <w:tc>
          <w:tcPr>
            <w:tcW w:w="2592" w:type="dxa"/>
            <w:tcBorders>
              <w:top w:val="single" w:sz="6" w:space="0" w:color="B7C9BC"/>
              <w:left w:val="single" w:sz="6" w:space="0" w:color="B7C9BC"/>
              <w:bottom w:val="single" w:sz="6" w:space="0" w:color="B7C9BC"/>
              <w:right w:val="single" w:sz="6" w:space="0" w:color="B7C9BC"/>
            </w:tcBorders>
          </w:tcPr>
          <w:p w14:paraId="74AF391B" w14:textId="77777777" w:rsidR="007F31C9" w:rsidRDefault="00000000">
            <w:r>
              <w:rPr>
                <w:sz w:val="18"/>
              </w:rPr>
              <w:t>Backend API and Database</w:t>
            </w:r>
          </w:p>
        </w:tc>
        <w:tc>
          <w:tcPr>
            <w:tcW w:w="6912" w:type="dxa"/>
            <w:tcBorders>
              <w:top w:val="single" w:sz="6" w:space="0" w:color="B7C9BC"/>
              <w:left w:val="single" w:sz="6" w:space="0" w:color="B7C9BC"/>
              <w:bottom w:val="single" w:sz="6" w:space="0" w:color="B7C9BC"/>
              <w:right w:val="single" w:sz="6" w:space="0" w:color="B7C9BC"/>
            </w:tcBorders>
          </w:tcPr>
          <w:p w14:paraId="012EAC56" w14:textId="77777777" w:rsidR="007F31C9" w:rsidRDefault="00000000">
            <w:r>
              <w:rPr>
                <w:sz w:val="18"/>
              </w:rPr>
              <w:t>REST API, database schema, role-based access, sync endpoints, integrations, and backup configuration.</w:t>
            </w:r>
          </w:p>
        </w:tc>
      </w:tr>
      <w:tr w:rsidR="007F31C9" w14:paraId="30A6E1AB" w14:textId="77777777">
        <w:trPr>
          <w:jc w:val="center"/>
        </w:trPr>
        <w:tc>
          <w:tcPr>
            <w:tcW w:w="2592" w:type="dxa"/>
            <w:tcBorders>
              <w:top w:val="single" w:sz="6" w:space="0" w:color="B7C9BC"/>
              <w:left w:val="single" w:sz="6" w:space="0" w:color="B7C9BC"/>
              <w:bottom w:val="single" w:sz="6" w:space="0" w:color="B7C9BC"/>
              <w:right w:val="single" w:sz="6" w:space="0" w:color="B7C9BC"/>
            </w:tcBorders>
            <w:shd w:val="clear" w:color="auto" w:fill="F7FAF8"/>
          </w:tcPr>
          <w:p w14:paraId="745F0546" w14:textId="77777777" w:rsidR="007F31C9" w:rsidRDefault="00000000">
            <w:r>
              <w:rPr>
                <w:sz w:val="18"/>
              </w:rPr>
              <w:t>Core Modules</w:t>
            </w:r>
          </w:p>
        </w:tc>
        <w:tc>
          <w:tcPr>
            <w:tcW w:w="6912" w:type="dxa"/>
            <w:tcBorders>
              <w:top w:val="single" w:sz="6" w:space="0" w:color="B7C9BC"/>
              <w:left w:val="single" w:sz="6" w:space="0" w:color="B7C9BC"/>
              <w:bottom w:val="single" w:sz="6" w:space="0" w:color="B7C9BC"/>
              <w:right w:val="single" w:sz="6" w:space="0" w:color="B7C9BC"/>
            </w:tcBorders>
            <w:shd w:val="clear" w:color="auto" w:fill="F7FAF8"/>
          </w:tcPr>
          <w:p w14:paraId="7C5A561F" w14:textId="77777777" w:rsidR="007F31C9" w:rsidRDefault="00000000">
            <w:r>
              <w:rPr>
                <w:sz w:val="18"/>
              </w:rPr>
              <w:t>Weather alert, government notices, farmer database, marketplace, contact/calling, voice input/read-out, and AI FAQ modules.</w:t>
            </w:r>
          </w:p>
        </w:tc>
      </w:tr>
      <w:tr w:rsidR="007F31C9" w14:paraId="595889F3" w14:textId="77777777">
        <w:trPr>
          <w:jc w:val="center"/>
        </w:trPr>
        <w:tc>
          <w:tcPr>
            <w:tcW w:w="2592" w:type="dxa"/>
            <w:tcBorders>
              <w:top w:val="single" w:sz="6" w:space="0" w:color="B7C9BC"/>
              <w:left w:val="single" w:sz="6" w:space="0" w:color="B7C9BC"/>
              <w:bottom w:val="single" w:sz="6" w:space="0" w:color="B7C9BC"/>
              <w:right w:val="single" w:sz="6" w:space="0" w:color="B7C9BC"/>
            </w:tcBorders>
          </w:tcPr>
          <w:p w14:paraId="0D2C2116" w14:textId="77777777" w:rsidR="007F31C9" w:rsidRDefault="00000000">
            <w:r>
              <w:rPr>
                <w:sz w:val="18"/>
              </w:rPr>
              <w:t>Testing Artifacts</w:t>
            </w:r>
          </w:p>
        </w:tc>
        <w:tc>
          <w:tcPr>
            <w:tcW w:w="6912" w:type="dxa"/>
            <w:tcBorders>
              <w:top w:val="single" w:sz="6" w:space="0" w:color="B7C9BC"/>
              <w:left w:val="single" w:sz="6" w:space="0" w:color="B7C9BC"/>
              <w:bottom w:val="single" w:sz="6" w:space="0" w:color="B7C9BC"/>
              <w:right w:val="single" w:sz="6" w:space="0" w:color="B7C9BC"/>
            </w:tcBorders>
          </w:tcPr>
          <w:p w14:paraId="70FDF2CD" w14:textId="77777777" w:rsidR="007F31C9" w:rsidRDefault="00000000">
            <w:r>
              <w:rPr>
                <w:sz w:val="18"/>
              </w:rPr>
              <w:t>Test cases, bug log, QA summary, security/performance checklist, and UAT support notes.</w:t>
            </w:r>
          </w:p>
        </w:tc>
      </w:tr>
      <w:tr w:rsidR="007F31C9" w14:paraId="327D97F5" w14:textId="77777777">
        <w:trPr>
          <w:jc w:val="center"/>
        </w:trPr>
        <w:tc>
          <w:tcPr>
            <w:tcW w:w="2592" w:type="dxa"/>
            <w:tcBorders>
              <w:top w:val="single" w:sz="6" w:space="0" w:color="B7C9BC"/>
              <w:left w:val="single" w:sz="6" w:space="0" w:color="B7C9BC"/>
              <w:bottom w:val="single" w:sz="6" w:space="0" w:color="B7C9BC"/>
              <w:right w:val="single" w:sz="6" w:space="0" w:color="B7C9BC"/>
            </w:tcBorders>
            <w:shd w:val="clear" w:color="auto" w:fill="F7FAF8"/>
          </w:tcPr>
          <w:p w14:paraId="34B10346" w14:textId="77777777" w:rsidR="007F31C9" w:rsidRDefault="00000000">
            <w:r>
              <w:rPr>
                <w:sz w:val="18"/>
              </w:rPr>
              <w:t>Deployment Package</w:t>
            </w:r>
          </w:p>
        </w:tc>
        <w:tc>
          <w:tcPr>
            <w:tcW w:w="6912" w:type="dxa"/>
            <w:tcBorders>
              <w:top w:val="single" w:sz="6" w:space="0" w:color="B7C9BC"/>
              <w:left w:val="single" w:sz="6" w:space="0" w:color="B7C9BC"/>
              <w:bottom w:val="single" w:sz="6" w:space="0" w:color="B7C9BC"/>
              <w:right w:val="single" w:sz="6" w:space="0" w:color="B7C9BC"/>
            </w:tcBorders>
            <w:shd w:val="clear" w:color="auto" w:fill="F7FAF8"/>
          </w:tcPr>
          <w:p w14:paraId="05D75FA9" w14:textId="77777777" w:rsidR="007F31C9" w:rsidRDefault="00000000">
            <w:r>
              <w:rPr>
                <w:sz w:val="18"/>
              </w:rPr>
              <w:t>Live website/backend deployment, SSL configuration, Android APK/Play Store submission support, and environment setup notes.</w:t>
            </w:r>
          </w:p>
        </w:tc>
      </w:tr>
      <w:tr w:rsidR="007F31C9" w14:paraId="692F0B13" w14:textId="77777777">
        <w:trPr>
          <w:jc w:val="center"/>
        </w:trPr>
        <w:tc>
          <w:tcPr>
            <w:tcW w:w="2592" w:type="dxa"/>
            <w:tcBorders>
              <w:top w:val="single" w:sz="6" w:space="0" w:color="B7C9BC"/>
              <w:left w:val="single" w:sz="6" w:space="0" w:color="B7C9BC"/>
              <w:bottom w:val="single" w:sz="6" w:space="0" w:color="B7C9BC"/>
              <w:right w:val="single" w:sz="6" w:space="0" w:color="B7C9BC"/>
            </w:tcBorders>
          </w:tcPr>
          <w:p w14:paraId="173B6960" w14:textId="77777777" w:rsidR="007F31C9" w:rsidRDefault="00000000">
            <w:r>
              <w:rPr>
                <w:sz w:val="18"/>
              </w:rPr>
              <w:t>Training and Documentation</w:t>
            </w:r>
          </w:p>
        </w:tc>
        <w:tc>
          <w:tcPr>
            <w:tcW w:w="6912" w:type="dxa"/>
            <w:tcBorders>
              <w:top w:val="single" w:sz="6" w:space="0" w:color="B7C9BC"/>
              <w:left w:val="single" w:sz="6" w:space="0" w:color="B7C9BC"/>
              <w:bottom w:val="single" w:sz="6" w:space="0" w:color="B7C9BC"/>
              <w:right w:val="single" w:sz="6" w:space="0" w:color="B7C9BC"/>
            </w:tcBorders>
          </w:tcPr>
          <w:p w14:paraId="5D463368" w14:textId="77777777" w:rsidR="007F31C9" w:rsidRDefault="00000000">
            <w:r>
              <w:rPr>
                <w:sz w:val="18"/>
              </w:rPr>
              <w:t>Admin/user guide, technical handover document, deployment notes, and 2-day admin training support.</w:t>
            </w:r>
          </w:p>
        </w:tc>
      </w:tr>
    </w:tbl>
    <w:p w14:paraId="4CC8C021" w14:textId="77777777" w:rsidR="007F31C9" w:rsidRDefault="00000000">
      <w:pPr>
        <w:pStyle w:val="Heading1"/>
      </w:pPr>
      <w:r>
        <w:t>9. Testing and Quality Assurance</w:t>
      </w:r>
    </w:p>
    <w:p w14:paraId="4C7F7EDD" w14:textId="77777777" w:rsidR="007F31C9" w:rsidRDefault="00000000">
      <w:r>
        <w:t>The QA plan will focus on validating the functional requirements in the ToR and reducing operational risk before final deployment. The following test categories are recommended.</w:t>
      </w:r>
    </w:p>
    <w:tbl>
      <w:tblPr>
        <w:tblStyle w:val="TableGrid"/>
        <w:tblW w:w="0" w:type="auto"/>
        <w:jc w:val="center"/>
        <w:tblLook w:val="04A0" w:firstRow="1" w:lastRow="0" w:firstColumn="1" w:lastColumn="0" w:noHBand="0" w:noVBand="1"/>
      </w:tblPr>
      <w:tblGrid>
        <w:gridCol w:w="2736"/>
        <w:gridCol w:w="6768"/>
      </w:tblGrid>
      <w:tr w:rsidR="007F31C9" w14:paraId="6F1263A9" w14:textId="77777777">
        <w:trPr>
          <w:jc w:val="center"/>
        </w:trPr>
        <w:tc>
          <w:tcPr>
            <w:tcW w:w="2736" w:type="dxa"/>
            <w:tcBorders>
              <w:top w:val="single" w:sz="6" w:space="0" w:color="B7C9BC"/>
              <w:left w:val="single" w:sz="6" w:space="0" w:color="B7C9BC"/>
              <w:bottom w:val="single" w:sz="6" w:space="0" w:color="B7C9BC"/>
              <w:right w:val="single" w:sz="6" w:space="0" w:color="B7C9BC"/>
            </w:tcBorders>
            <w:shd w:val="clear" w:color="auto" w:fill="1C693F"/>
          </w:tcPr>
          <w:p w14:paraId="5232CC0F" w14:textId="77777777" w:rsidR="007F31C9" w:rsidRDefault="00000000">
            <w:r>
              <w:rPr>
                <w:b/>
                <w:color w:val="FFFFFF"/>
                <w:sz w:val="18"/>
              </w:rPr>
              <w:t>QA Area</w:t>
            </w:r>
          </w:p>
        </w:tc>
        <w:tc>
          <w:tcPr>
            <w:tcW w:w="6768" w:type="dxa"/>
            <w:tcBorders>
              <w:top w:val="single" w:sz="6" w:space="0" w:color="B7C9BC"/>
              <w:left w:val="single" w:sz="6" w:space="0" w:color="B7C9BC"/>
              <w:bottom w:val="single" w:sz="6" w:space="0" w:color="B7C9BC"/>
              <w:right w:val="single" w:sz="6" w:space="0" w:color="B7C9BC"/>
            </w:tcBorders>
            <w:shd w:val="clear" w:color="auto" w:fill="1C693F"/>
          </w:tcPr>
          <w:p w14:paraId="01CB4B3F" w14:textId="77777777" w:rsidR="007F31C9" w:rsidRDefault="00000000">
            <w:r>
              <w:rPr>
                <w:b/>
                <w:color w:val="FFFFFF"/>
                <w:sz w:val="18"/>
              </w:rPr>
              <w:t>Testing Focus</w:t>
            </w:r>
          </w:p>
        </w:tc>
      </w:tr>
      <w:tr w:rsidR="007F31C9" w14:paraId="31776D65" w14:textId="77777777">
        <w:trPr>
          <w:jc w:val="center"/>
        </w:trPr>
        <w:tc>
          <w:tcPr>
            <w:tcW w:w="2736" w:type="dxa"/>
            <w:tcBorders>
              <w:top w:val="single" w:sz="6" w:space="0" w:color="B7C9BC"/>
              <w:left w:val="single" w:sz="6" w:space="0" w:color="B7C9BC"/>
              <w:bottom w:val="single" w:sz="6" w:space="0" w:color="B7C9BC"/>
              <w:right w:val="single" w:sz="6" w:space="0" w:color="B7C9BC"/>
            </w:tcBorders>
            <w:shd w:val="clear" w:color="auto" w:fill="F7FAF8"/>
          </w:tcPr>
          <w:p w14:paraId="2F8637F2" w14:textId="77777777" w:rsidR="007F31C9" w:rsidRDefault="00000000">
            <w:r>
              <w:rPr>
                <w:sz w:val="18"/>
              </w:rPr>
              <w:t>Requirement Traceability Testing</w:t>
            </w:r>
          </w:p>
        </w:tc>
        <w:tc>
          <w:tcPr>
            <w:tcW w:w="6768" w:type="dxa"/>
            <w:tcBorders>
              <w:top w:val="single" w:sz="6" w:space="0" w:color="B7C9BC"/>
              <w:left w:val="single" w:sz="6" w:space="0" w:color="B7C9BC"/>
              <w:bottom w:val="single" w:sz="6" w:space="0" w:color="B7C9BC"/>
              <w:right w:val="single" w:sz="6" w:space="0" w:color="B7C9BC"/>
            </w:tcBorders>
            <w:shd w:val="clear" w:color="auto" w:fill="F7FAF8"/>
          </w:tcPr>
          <w:p w14:paraId="4B1CF889" w14:textId="77777777" w:rsidR="007F31C9" w:rsidRDefault="00000000">
            <w:r>
              <w:rPr>
                <w:sz w:val="18"/>
              </w:rPr>
              <w:t>Validate every functional module against the agreed scope and acceptance criteria.</w:t>
            </w:r>
          </w:p>
        </w:tc>
      </w:tr>
      <w:tr w:rsidR="007F31C9" w14:paraId="16816A99" w14:textId="77777777">
        <w:trPr>
          <w:jc w:val="center"/>
        </w:trPr>
        <w:tc>
          <w:tcPr>
            <w:tcW w:w="2736" w:type="dxa"/>
            <w:tcBorders>
              <w:top w:val="single" w:sz="6" w:space="0" w:color="B7C9BC"/>
              <w:left w:val="single" w:sz="6" w:space="0" w:color="B7C9BC"/>
              <w:bottom w:val="single" w:sz="6" w:space="0" w:color="B7C9BC"/>
              <w:right w:val="single" w:sz="6" w:space="0" w:color="B7C9BC"/>
            </w:tcBorders>
          </w:tcPr>
          <w:p w14:paraId="4DAC9C6C" w14:textId="77777777" w:rsidR="007F31C9" w:rsidRDefault="00000000">
            <w:r>
              <w:rPr>
                <w:sz w:val="18"/>
              </w:rPr>
              <w:t>Functional Testing</w:t>
            </w:r>
          </w:p>
        </w:tc>
        <w:tc>
          <w:tcPr>
            <w:tcW w:w="6768" w:type="dxa"/>
            <w:tcBorders>
              <w:top w:val="single" w:sz="6" w:space="0" w:color="B7C9BC"/>
              <w:left w:val="single" w:sz="6" w:space="0" w:color="B7C9BC"/>
              <w:bottom w:val="single" w:sz="6" w:space="0" w:color="B7C9BC"/>
              <w:right w:val="single" w:sz="6" w:space="0" w:color="B7C9BC"/>
            </w:tcBorders>
          </w:tcPr>
          <w:p w14:paraId="71F9C82D" w14:textId="77777777" w:rsidR="007F31C9" w:rsidRDefault="00000000">
            <w:r>
              <w:rPr>
                <w:sz w:val="18"/>
              </w:rPr>
              <w:t>Test registration, login, role access, notices, weather, farmer profiles, marketplace listing, inquiry, call/contact, FAQ, and admin workflows.</w:t>
            </w:r>
          </w:p>
        </w:tc>
      </w:tr>
      <w:tr w:rsidR="007F31C9" w14:paraId="2168B932" w14:textId="77777777">
        <w:trPr>
          <w:jc w:val="center"/>
        </w:trPr>
        <w:tc>
          <w:tcPr>
            <w:tcW w:w="2736" w:type="dxa"/>
            <w:tcBorders>
              <w:top w:val="single" w:sz="6" w:space="0" w:color="B7C9BC"/>
              <w:left w:val="single" w:sz="6" w:space="0" w:color="B7C9BC"/>
              <w:bottom w:val="single" w:sz="6" w:space="0" w:color="B7C9BC"/>
              <w:right w:val="single" w:sz="6" w:space="0" w:color="B7C9BC"/>
            </w:tcBorders>
            <w:shd w:val="clear" w:color="auto" w:fill="F7FAF8"/>
          </w:tcPr>
          <w:p w14:paraId="7DE339FB" w14:textId="77777777" w:rsidR="007F31C9" w:rsidRDefault="00000000">
            <w:r>
              <w:rPr>
                <w:sz w:val="18"/>
              </w:rPr>
              <w:t>Bilingual Testing</w:t>
            </w:r>
          </w:p>
        </w:tc>
        <w:tc>
          <w:tcPr>
            <w:tcW w:w="6768" w:type="dxa"/>
            <w:tcBorders>
              <w:top w:val="single" w:sz="6" w:space="0" w:color="B7C9BC"/>
              <w:left w:val="single" w:sz="6" w:space="0" w:color="B7C9BC"/>
              <w:bottom w:val="single" w:sz="6" w:space="0" w:color="B7C9BC"/>
              <w:right w:val="single" w:sz="6" w:space="0" w:color="B7C9BC"/>
            </w:tcBorders>
            <w:shd w:val="clear" w:color="auto" w:fill="F7FAF8"/>
          </w:tcPr>
          <w:p w14:paraId="1134608D" w14:textId="77777777" w:rsidR="007F31C9" w:rsidRDefault="00000000">
            <w:r>
              <w:rPr>
                <w:sz w:val="18"/>
              </w:rPr>
              <w:t>Verify English and Bangla labels, content rendering, language switching, date/number formatting, and text overflow.</w:t>
            </w:r>
          </w:p>
        </w:tc>
      </w:tr>
      <w:tr w:rsidR="007F31C9" w14:paraId="63D06743" w14:textId="77777777">
        <w:trPr>
          <w:jc w:val="center"/>
        </w:trPr>
        <w:tc>
          <w:tcPr>
            <w:tcW w:w="2736" w:type="dxa"/>
            <w:tcBorders>
              <w:top w:val="single" w:sz="6" w:space="0" w:color="B7C9BC"/>
              <w:left w:val="single" w:sz="6" w:space="0" w:color="B7C9BC"/>
              <w:bottom w:val="single" w:sz="6" w:space="0" w:color="B7C9BC"/>
              <w:right w:val="single" w:sz="6" w:space="0" w:color="B7C9BC"/>
            </w:tcBorders>
          </w:tcPr>
          <w:p w14:paraId="499580F0" w14:textId="77777777" w:rsidR="007F31C9" w:rsidRDefault="00000000">
            <w:r>
              <w:rPr>
                <w:sz w:val="18"/>
              </w:rPr>
              <w:t>Offline and Sync Testing</w:t>
            </w:r>
          </w:p>
        </w:tc>
        <w:tc>
          <w:tcPr>
            <w:tcW w:w="6768" w:type="dxa"/>
            <w:tcBorders>
              <w:top w:val="single" w:sz="6" w:space="0" w:color="B7C9BC"/>
              <w:left w:val="single" w:sz="6" w:space="0" w:color="B7C9BC"/>
              <w:bottom w:val="single" w:sz="6" w:space="0" w:color="B7C9BC"/>
              <w:right w:val="single" w:sz="6" w:space="0" w:color="B7C9BC"/>
            </w:tcBorders>
          </w:tcPr>
          <w:p w14:paraId="078065DC" w14:textId="77777777" w:rsidR="007F31C9" w:rsidRDefault="00000000">
            <w:r>
              <w:rPr>
                <w:sz w:val="18"/>
              </w:rPr>
              <w:t>Test cached weather/notices, local farmer data, pending marketplace actions, sync restoration, and conflict handling.</w:t>
            </w:r>
          </w:p>
        </w:tc>
      </w:tr>
      <w:tr w:rsidR="007F31C9" w14:paraId="5FBA26FE" w14:textId="77777777">
        <w:trPr>
          <w:jc w:val="center"/>
        </w:trPr>
        <w:tc>
          <w:tcPr>
            <w:tcW w:w="2736" w:type="dxa"/>
            <w:tcBorders>
              <w:top w:val="single" w:sz="6" w:space="0" w:color="B7C9BC"/>
              <w:left w:val="single" w:sz="6" w:space="0" w:color="B7C9BC"/>
              <w:bottom w:val="single" w:sz="6" w:space="0" w:color="B7C9BC"/>
              <w:right w:val="single" w:sz="6" w:space="0" w:color="B7C9BC"/>
            </w:tcBorders>
            <w:shd w:val="clear" w:color="auto" w:fill="F7FAF8"/>
          </w:tcPr>
          <w:p w14:paraId="4D1653F9" w14:textId="77777777" w:rsidR="007F31C9" w:rsidRDefault="00000000">
            <w:r>
              <w:rPr>
                <w:sz w:val="18"/>
              </w:rPr>
              <w:t>Mobile Compatibility Testing</w:t>
            </w:r>
          </w:p>
        </w:tc>
        <w:tc>
          <w:tcPr>
            <w:tcW w:w="6768" w:type="dxa"/>
            <w:tcBorders>
              <w:top w:val="single" w:sz="6" w:space="0" w:color="B7C9BC"/>
              <w:left w:val="single" w:sz="6" w:space="0" w:color="B7C9BC"/>
              <w:bottom w:val="single" w:sz="6" w:space="0" w:color="B7C9BC"/>
              <w:right w:val="single" w:sz="6" w:space="0" w:color="B7C9BC"/>
            </w:tcBorders>
            <w:shd w:val="clear" w:color="auto" w:fill="F7FAF8"/>
          </w:tcPr>
          <w:p w14:paraId="6CA0611B" w14:textId="77777777" w:rsidR="007F31C9" w:rsidRDefault="00000000">
            <w:r>
              <w:rPr>
                <w:sz w:val="18"/>
              </w:rPr>
              <w:t>Test Android 8.0+ and selected low-end devices/emulators for app performance and storage footprint.</w:t>
            </w:r>
          </w:p>
        </w:tc>
      </w:tr>
      <w:tr w:rsidR="007F31C9" w14:paraId="24442E7F" w14:textId="77777777">
        <w:trPr>
          <w:jc w:val="center"/>
        </w:trPr>
        <w:tc>
          <w:tcPr>
            <w:tcW w:w="2736" w:type="dxa"/>
            <w:tcBorders>
              <w:top w:val="single" w:sz="6" w:space="0" w:color="B7C9BC"/>
              <w:left w:val="single" w:sz="6" w:space="0" w:color="B7C9BC"/>
              <w:bottom w:val="single" w:sz="6" w:space="0" w:color="B7C9BC"/>
              <w:right w:val="single" w:sz="6" w:space="0" w:color="B7C9BC"/>
            </w:tcBorders>
          </w:tcPr>
          <w:p w14:paraId="0376C48E" w14:textId="77777777" w:rsidR="007F31C9" w:rsidRDefault="00000000">
            <w:r>
              <w:rPr>
                <w:sz w:val="18"/>
              </w:rPr>
              <w:t>Voice and Accessibility Testing</w:t>
            </w:r>
          </w:p>
        </w:tc>
        <w:tc>
          <w:tcPr>
            <w:tcW w:w="6768" w:type="dxa"/>
            <w:tcBorders>
              <w:top w:val="single" w:sz="6" w:space="0" w:color="B7C9BC"/>
              <w:left w:val="single" w:sz="6" w:space="0" w:color="B7C9BC"/>
              <w:bottom w:val="single" w:sz="6" w:space="0" w:color="B7C9BC"/>
              <w:right w:val="single" w:sz="6" w:space="0" w:color="B7C9BC"/>
            </w:tcBorders>
          </w:tcPr>
          <w:p w14:paraId="7E5F2CBC" w14:textId="77777777" w:rsidR="007F31C9" w:rsidRDefault="00000000">
            <w:r>
              <w:rPr>
                <w:sz w:val="18"/>
              </w:rPr>
              <w:t>Test Bangla voice input, read-out behavior, font size, contrast, touch target usability, and farmer-friendly interaction flows.</w:t>
            </w:r>
          </w:p>
        </w:tc>
      </w:tr>
      <w:tr w:rsidR="007F31C9" w14:paraId="22C58037" w14:textId="77777777">
        <w:trPr>
          <w:jc w:val="center"/>
        </w:trPr>
        <w:tc>
          <w:tcPr>
            <w:tcW w:w="2736" w:type="dxa"/>
            <w:tcBorders>
              <w:top w:val="single" w:sz="6" w:space="0" w:color="B7C9BC"/>
              <w:left w:val="single" w:sz="6" w:space="0" w:color="B7C9BC"/>
              <w:bottom w:val="single" w:sz="6" w:space="0" w:color="B7C9BC"/>
              <w:right w:val="single" w:sz="6" w:space="0" w:color="B7C9BC"/>
            </w:tcBorders>
            <w:shd w:val="clear" w:color="auto" w:fill="F7FAF8"/>
          </w:tcPr>
          <w:p w14:paraId="66B87DE6" w14:textId="77777777" w:rsidR="007F31C9" w:rsidRDefault="00000000">
            <w:r>
              <w:rPr>
                <w:sz w:val="18"/>
              </w:rPr>
              <w:t>Integration Testing</w:t>
            </w:r>
          </w:p>
        </w:tc>
        <w:tc>
          <w:tcPr>
            <w:tcW w:w="6768" w:type="dxa"/>
            <w:tcBorders>
              <w:top w:val="single" w:sz="6" w:space="0" w:color="B7C9BC"/>
              <w:left w:val="single" w:sz="6" w:space="0" w:color="B7C9BC"/>
              <w:bottom w:val="single" w:sz="6" w:space="0" w:color="B7C9BC"/>
              <w:right w:val="single" w:sz="6" w:space="0" w:color="B7C9BC"/>
            </w:tcBorders>
            <w:shd w:val="clear" w:color="auto" w:fill="F7FAF8"/>
          </w:tcPr>
          <w:p w14:paraId="4EC2D07F" w14:textId="77777777" w:rsidR="007F31C9" w:rsidRDefault="00000000">
            <w:r>
              <w:rPr>
                <w:sz w:val="18"/>
              </w:rPr>
              <w:t>Test weather/notice data source, FCM push notifications, AI FAQ API, speech services, and optional SMS/WhatsApp if enabled.</w:t>
            </w:r>
          </w:p>
        </w:tc>
      </w:tr>
      <w:tr w:rsidR="007F31C9" w14:paraId="60C54C02" w14:textId="77777777">
        <w:trPr>
          <w:jc w:val="center"/>
        </w:trPr>
        <w:tc>
          <w:tcPr>
            <w:tcW w:w="2736" w:type="dxa"/>
            <w:tcBorders>
              <w:top w:val="single" w:sz="6" w:space="0" w:color="B7C9BC"/>
              <w:left w:val="single" w:sz="6" w:space="0" w:color="B7C9BC"/>
              <w:bottom w:val="single" w:sz="6" w:space="0" w:color="B7C9BC"/>
              <w:right w:val="single" w:sz="6" w:space="0" w:color="B7C9BC"/>
            </w:tcBorders>
          </w:tcPr>
          <w:p w14:paraId="0DD47CEC" w14:textId="77777777" w:rsidR="007F31C9" w:rsidRDefault="00000000">
            <w:r>
              <w:rPr>
                <w:sz w:val="18"/>
              </w:rPr>
              <w:t>Security Testing</w:t>
            </w:r>
          </w:p>
        </w:tc>
        <w:tc>
          <w:tcPr>
            <w:tcW w:w="6768" w:type="dxa"/>
            <w:tcBorders>
              <w:top w:val="single" w:sz="6" w:space="0" w:color="B7C9BC"/>
              <w:left w:val="single" w:sz="6" w:space="0" w:color="B7C9BC"/>
              <w:bottom w:val="single" w:sz="6" w:space="0" w:color="B7C9BC"/>
              <w:right w:val="single" w:sz="6" w:space="0" w:color="B7C9BC"/>
            </w:tcBorders>
          </w:tcPr>
          <w:p w14:paraId="2BC93364" w14:textId="77777777" w:rsidR="007F31C9" w:rsidRDefault="00000000">
            <w:r>
              <w:rPr>
                <w:sz w:val="18"/>
              </w:rPr>
              <w:t>Check authentication, RBAC, input validation, file upload restrictions, session handling, SQL injection/XSS protection, and HTTPS enforcement.</w:t>
            </w:r>
          </w:p>
        </w:tc>
      </w:tr>
      <w:tr w:rsidR="007F31C9" w14:paraId="45FEE702" w14:textId="77777777">
        <w:trPr>
          <w:jc w:val="center"/>
        </w:trPr>
        <w:tc>
          <w:tcPr>
            <w:tcW w:w="2736" w:type="dxa"/>
            <w:tcBorders>
              <w:top w:val="single" w:sz="6" w:space="0" w:color="B7C9BC"/>
              <w:left w:val="single" w:sz="6" w:space="0" w:color="B7C9BC"/>
              <w:bottom w:val="single" w:sz="6" w:space="0" w:color="B7C9BC"/>
              <w:right w:val="single" w:sz="6" w:space="0" w:color="B7C9BC"/>
            </w:tcBorders>
            <w:shd w:val="clear" w:color="auto" w:fill="F7FAF8"/>
          </w:tcPr>
          <w:p w14:paraId="0C01C9E9" w14:textId="77777777" w:rsidR="007F31C9" w:rsidRDefault="00000000">
            <w:r>
              <w:rPr>
                <w:sz w:val="18"/>
              </w:rPr>
              <w:t>Performance Testing</w:t>
            </w:r>
          </w:p>
        </w:tc>
        <w:tc>
          <w:tcPr>
            <w:tcW w:w="6768" w:type="dxa"/>
            <w:tcBorders>
              <w:top w:val="single" w:sz="6" w:space="0" w:color="B7C9BC"/>
              <w:left w:val="single" w:sz="6" w:space="0" w:color="B7C9BC"/>
              <w:bottom w:val="single" w:sz="6" w:space="0" w:color="B7C9BC"/>
              <w:right w:val="single" w:sz="6" w:space="0" w:color="B7C9BC"/>
            </w:tcBorders>
            <w:shd w:val="clear" w:color="auto" w:fill="F7FAF8"/>
          </w:tcPr>
          <w:p w14:paraId="3BABB9AD" w14:textId="77777777" w:rsidR="007F31C9" w:rsidRDefault="00000000">
            <w:r>
              <w:rPr>
                <w:sz w:val="18"/>
              </w:rPr>
              <w:t>Validate page loading targets, API response time, app responsiveness, image optimization, and 3G-like network conditions.</w:t>
            </w:r>
          </w:p>
        </w:tc>
      </w:tr>
      <w:tr w:rsidR="007F31C9" w14:paraId="0C932E14" w14:textId="77777777">
        <w:trPr>
          <w:jc w:val="center"/>
        </w:trPr>
        <w:tc>
          <w:tcPr>
            <w:tcW w:w="2736" w:type="dxa"/>
            <w:tcBorders>
              <w:top w:val="single" w:sz="6" w:space="0" w:color="B7C9BC"/>
              <w:left w:val="single" w:sz="6" w:space="0" w:color="B7C9BC"/>
              <w:bottom w:val="single" w:sz="6" w:space="0" w:color="B7C9BC"/>
              <w:right w:val="single" w:sz="6" w:space="0" w:color="B7C9BC"/>
            </w:tcBorders>
          </w:tcPr>
          <w:p w14:paraId="5EF1044D" w14:textId="77777777" w:rsidR="007F31C9" w:rsidRDefault="00000000">
            <w:r>
              <w:rPr>
                <w:sz w:val="18"/>
              </w:rPr>
              <w:t>Regression and UAT Support</w:t>
            </w:r>
          </w:p>
        </w:tc>
        <w:tc>
          <w:tcPr>
            <w:tcW w:w="6768" w:type="dxa"/>
            <w:tcBorders>
              <w:top w:val="single" w:sz="6" w:space="0" w:color="B7C9BC"/>
              <w:left w:val="single" w:sz="6" w:space="0" w:color="B7C9BC"/>
              <w:bottom w:val="single" w:sz="6" w:space="0" w:color="B7C9BC"/>
              <w:right w:val="single" w:sz="6" w:space="0" w:color="B7C9BC"/>
            </w:tcBorders>
          </w:tcPr>
          <w:p w14:paraId="5F3EF03D" w14:textId="77777777" w:rsidR="007F31C9" w:rsidRDefault="00000000">
            <w:r>
              <w:rPr>
                <w:sz w:val="18"/>
              </w:rPr>
              <w:t>Fix validated issues from internal QA and DYDF feedback before final deployment.</w:t>
            </w:r>
          </w:p>
        </w:tc>
      </w:tr>
    </w:tbl>
    <w:p w14:paraId="055B678C" w14:textId="77777777" w:rsidR="007F31C9" w:rsidRDefault="00000000">
      <w:pPr>
        <w:pStyle w:val="Heading1"/>
      </w:pPr>
      <w:r>
        <w:t>10. Implementation Timeline</w:t>
      </w:r>
    </w:p>
    <w:p w14:paraId="1EA014C4" w14:textId="5BDE18EE" w:rsidR="007F31C9" w:rsidRDefault="00C91F02">
      <w:r w:rsidRPr="00C91F02">
        <w:rPr>
          <w:highlight w:val="yellow"/>
        </w:rPr>
        <w:t>Proposed Implementation timeline:</w:t>
      </w:r>
      <w:r>
        <w:t xml:space="preserve"> </w:t>
      </w:r>
    </w:p>
    <w:p w14:paraId="57115EE1" w14:textId="77777777" w:rsidR="007F31C9" w:rsidRDefault="00000000">
      <w:pPr>
        <w:pStyle w:val="Heading1"/>
      </w:pPr>
      <w:r>
        <w:lastRenderedPageBreak/>
        <w:t>11. Security, Performance and Accessibility Considerations</w:t>
      </w:r>
    </w:p>
    <w:p w14:paraId="5071C6A3" w14:textId="77777777" w:rsidR="007F31C9" w:rsidRDefault="00000000">
      <w:pPr>
        <w:pStyle w:val="Heading2"/>
      </w:pPr>
      <w:r>
        <w:t>11.1 Security Controls</w:t>
      </w:r>
    </w:p>
    <w:tbl>
      <w:tblPr>
        <w:tblStyle w:val="TableGrid"/>
        <w:tblW w:w="0" w:type="auto"/>
        <w:jc w:val="center"/>
        <w:tblLook w:val="04A0" w:firstRow="1" w:lastRow="0" w:firstColumn="1" w:lastColumn="0" w:noHBand="0" w:noVBand="1"/>
      </w:tblPr>
      <w:tblGrid>
        <w:gridCol w:w="2376"/>
        <w:gridCol w:w="7128"/>
      </w:tblGrid>
      <w:tr w:rsidR="007F31C9" w14:paraId="15B86A40" w14:textId="77777777">
        <w:trPr>
          <w:jc w:val="center"/>
        </w:trPr>
        <w:tc>
          <w:tcPr>
            <w:tcW w:w="2376" w:type="dxa"/>
            <w:tcBorders>
              <w:top w:val="single" w:sz="6" w:space="0" w:color="B7C9BC"/>
              <w:left w:val="single" w:sz="6" w:space="0" w:color="B7C9BC"/>
              <w:bottom w:val="single" w:sz="6" w:space="0" w:color="B7C9BC"/>
              <w:right w:val="single" w:sz="6" w:space="0" w:color="B7C9BC"/>
            </w:tcBorders>
            <w:shd w:val="clear" w:color="auto" w:fill="1C693F"/>
          </w:tcPr>
          <w:p w14:paraId="37DE4072" w14:textId="77777777" w:rsidR="007F31C9" w:rsidRDefault="00000000">
            <w:r>
              <w:rPr>
                <w:b/>
                <w:color w:val="FFFFFF"/>
                <w:sz w:val="18"/>
              </w:rPr>
              <w:t>Control</w:t>
            </w:r>
          </w:p>
        </w:tc>
        <w:tc>
          <w:tcPr>
            <w:tcW w:w="7128" w:type="dxa"/>
            <w:tcBorders>
              <w:top w:val="single" w:sz="6" w:space="0" w:color="B7C9BC"/>
              <w:left w:val="single" w:sz="6" w:space="0" w:color="B7C9BC"/>
              <w:bottom w:val="single" w:sz="6" w:space="0" w:color="B7C9BC"/>
              <w:right w:val="single" w:sz="6" w:space="0" w:color="B7C9BC"/>
            </w:tcBorders>
            <w:shd w:val="clear" w:color="auto" w:fill="1C693F"/>
          </w:tcPr>
          <w:p w14:paraId="645B1819" w14:textId="77777777" w:rsidR="007F31C9" w:rsidRDefault="00000000">
            <w:r>
              <w:rPr>
                <w:b/>
                <w:color w:val="FFFFFF"/>
                <w:sz w:val="18"/>
              </w:rPr>
              <w:t>Implementation Direction</w:t>
            </w:r>
          </w:p>
        </w:tc>
      </w:tr>
      <w:tr w:rsidR="007F31C9" w14:paraId="5F4514BE" w14:textId="77777777">
        <w:trPr>
          <w:jc w:val="center"/>
        </w:trPr>
        <w:tc>
          <w:tcPr>
            <w:tcW w:w="2376" w:type="dxa"/>
            <w:tcBorders>
              <w:top w:val="single" w:sz="6" w:space="0" w:color="B7C9BC"/>
              <w:left w:val="single" w:sz="6" w:space="0" w:color="B7C9BC"/>
              <w:bottom w:val="single" w:sz="6" w:space="0" w:color="B7C9BC"/>
              <w:right w:val="single" w:sz="6" w:space="0" w:color="B7C9BC"/>
            </w:tcBorders>
            <w:shd w:val="clear" w:color="auto" w:fill="F7FAF8"/>
          </w:tcPr>
          <w:p w14:paraId="5ED0D3B1" w14:textId="77777777" w:rsidR="007F31C9" w:rsidRDefault="00000000">
            <w:r>
              <w:rPr>
                <w:sz w:val="18"/>
              </w:rPr>
              <w:t>HTTPS/SSL</w:t>
            </w:r>
          </w:p>
        </w:tc>
        <w:tc>
          <w:tcPr>
            <w:tcW w:w="7128" w:type="dxa"/>
            <w:tcBorders>
              <w:top w:val="single" w:sz="6" w:space="0" w:color="B7C9BC"/>
              <w:left w:val="single" w:sz="6" w:space="0" w:color="B7C9BC"/>
              <w:bottom w:val="single" w:sz="6" w:space="0" w:color="B7C9BC"/>
              <w:right w:val="single" w:sz="6" w:space="0" w:color="B7C9BC"/>
            </w:tcBorders>
            <w:shd w:val="clear" w:color="auto" w:fill="F7FAF8"/>
          </w:tcPr>
          <w:p w14:paraId="0C562138" w14:textId="77777777" w:rsidR="007F31C9" w:rsidRDefault="00000000">
            <w:r>
              <w:rPr>
                <w:sz w:val="18"/>
              </w:rPr>
              <w:t>All web, API, and admin endpoints will enforce HTTPS.</w:t>
            </w:r>
          </w:p>
        </w:tc>
      </w:tr>
      <w:tr w:rsidR="007F31C9" w14:paraId="28946380" w14:textId="77777777">
        <w:trPr>
          <w:jc w:val="center"/>
        </w:trPr>
        <w:tc>
          <w:tcPr>
            <w:tcW w:w="2376" w:type="dxa"/>
            <w:tcBorders>
              <w:top w:val="single" w:sz="6" w:space="0" w:color="B7C9BC"/>
              <w:left w:val="single" w:sz="6" w:space="0" w:color="B7C9BC"/>
              <w:bottom w:val="single" w:sz="6" w:space="0" w:color="B7C9BC"/>
              <w:right w:val="single" w:sz="6" w:space="0" w:color="B7C9BC"/>
            </w:tcBorders>
          </w:tcPr>
          <w:p w14:paraId="7839AE16" w14:textId="77777777" w:rsidR="007F31C9" w:rsidRDefault="00000000">
            <w:r>
              <w:rPr>
                <w:sz w:val="18"/>
              </w:rPr>
              <w:t>Role-Based Access Control</w:t>
            </w:r>
          </w:p>
        </w:tc>
        <w:tc>
          <w:tcPr>
            <w:tcW w:w="7128" w:type="dxa"/>
            <w:tcBorders>
              <w:top w:val="single" w:sz="6" w:space="0" w:color="B7C9BC"/>
              <w:left w:val="single" w:sz="6" w:space="0" w:color="B7C9BC"/>
              <w:bottom w:val="single" w:sz="6" w:space="0" w:color="B7C9BC"/>
              <w:right w:val="single" w:sz="6" w:space="0" w:color="B7C9BC"/>
            </w:tcBorders>
          </w:tcPr>
          <w:p w14:paraId="57D885DD" w14:textId="77777777" w:rsidR="007F31C9" w:rsidRDefault="00000000">
            <w:r>
              <w:rPr>
                <w:sz w:val="18"/>
              </w:rPr>
              <w:t>Separate permissions for Super Admin, District Admin, Farmer, Buyer, and verified access groups where applicable.</w:t>
            </w:r>
          </w:p>
        </w:tc>
      </w:tr>
      <w:tr w:rsidR="007F31C9" w14:paraId="4881F099" w14:textId="77777777">
        <w:trPr>
          <w:jc w:val="center"/>
        </w:trPr>
        <w:tc>
          <w:tcPr>
            <w:tcW w:w="2376" w:type="dxa"/>
            <w:tcBorders>
              <w:top w:val="single" w:sz="6" w:space="0" w:color="B7C9BC"/>
              <w:left w:val="single" w:sz="6" w:space="0" w:color="B7C9BC"/>
              <w:bottom w:val="single" w:sz="6" w:space="0" w:color="B7C9BC"/>
              <w:right w:val="single" w:sz="6" w:space="0" w:color="B7C9BC"/>
            </w:tcBorders>
            <w:shd w:val="clear" w:color="auto" w:fill="F7FAF8"/>
          </w:tcPr>
          <w:p w14:paraId="5FB9F4C6" w14:textId="77777777" w:rsidR="007F31C9" w:rsidRDefault="00000000">
            <w:r>
              <w:rPr>
                <w:sz w:val="18"/>
              </w:rPr>
              <w:t>Data Privacy</w:t>
            </w:r>
          </w:p>
        </w:tc>
        <w:tc>
          <w:tcPr>
            <w:tcW w:w="7128" w:type="dxa"/>
            <w:tcBorders>
              <w:top w:val="single" w:sz="6" w:space="0" w:color="B7C9BC"/>
              <w:left w:val="single" w:sz="6" w:space="0" w:color="B7C9BC"/>
              <w:bottom w:val="single" w:sz="6" w:space="0" w:color="B7C9BC"/>
              <w:right w:val="single" w:sz="6" w:space="0" w:color="B7C9BC"/>
            </w:tcBorders>
            <w:shd w:val="clear" w:color="auto" w:fill="F7FAF8"/>
          </w:tcPr>
          <w:p w14:paraId="7BF03082" w14:textId="77777777" w:rsidR="007F31C9" w:rsidRDefault="00000000">
            <w:r>
              <w:rPr>
                <w:sz w:val="18"/>
              </w:rPr>
              <w:t>Consent-aware data collection and clear handling of farmer profile information.</w:t>
            </w:r>
          </w:p>
        </w:tc>
      </w:tr>
      <w:tr w:rsidR="007F31C9" w14:paraId="57E062BD" w14:textId="77777777">
        <w:trPr>
          <w:jc w:val="center"/>
        </w:trPr>
        <w:tc>
          <w:tcPr>
            <w:tcW w:w="2376" w:type="dxa"/>
            <w:tcBorders>
              <w:top w:val="single" w:sz="6" w:space="0" w:color="B7C9BC"/>
              <w:left w:val="single" w:sz="6" w:space="0" w:color="B7C9BC"/>
              <w:bottom w:val="single" w:sz="6" w:space="0" w:color="B7C9BC"/>
              <w:right w:val="single" w:sz="6" w:space="0" w:color="B7C9BC"/>
            </w:tcBorders>
          </w:tcPr>
          <w:p w14:paraId="3BF803B6" w14:textId="77777777" w:rsidR="007F31C9" w:rsidRDefault="00000000">
            <w:r>
              <w:rPr>
                <w:sz w:val="18"/>
              </w:rPr>
              <w:t>Input Validation</w:t>
            </w:r>
          </w:p>
        </w:tc>
        <w:tc>
          <w:tcPr>
            <w:tcW w:w="7128" w:type="dxa"/>
            <w:tcBorders>
              <w:top w:val="single" w:sz="6" w:space="0" w:color="B7C9BC"/>
              <w:left w:val="single" w:sz="6" w:space="0" w:color="B7C9BC"/>
              <w:bottom w:val="single" w:sz="6" w:space="0" w:color="B7C9BC"/>
              <w:right w:val="single" w:sz="6" w:space="0" w:color="B7C9BC"/>
            </w:tcBorders>
          </w:tcPr>
          <w:p w14:paraId="34B326B3" w14:textId="77777777" w:rsidR="007F31C9" w:rsidRDefault="00000000">
            <w:r>
              <w:rPr>
                <w:sz w:val="18"/>
              </w:rPr>
              <w:t>Server-side validation, file upload restrictions, and protection against common injection and XSS attacks.</w:t>
            </w:r>
          </w:p>
        </w:tc>
      </w:tr>
      <w:tr w:rsidR="007F31C9" w14:paraId="748A30A4" w14:textId="77777777">
        <w:trPr>
          <w:jc w:val="center"/>
        </w:trPr>
        <w:tc>
          <w:tcPr>
            <w:tcW w:w="2376" w:type="dxa"/>
            <w:tcBorders>
              <w:top w:val="single" w:sz="6" w:space="0" w:color="B7C9BC"/>
              <w:left w:val="single" w:sz="6" w:space="0" w:color="B7C9BC"/>
              <w:bottom w:val="single" w:sz="6" w:space="0" w:color="B7C9BC"/>
              <w:right w:val="single" w:sz="6" w:space="0" w:color="B7C9BC"/>
            </w:tcBorders>
            <w:shd w:val="clear" w:color="auto" w:fill="F7FAF8"/>
          </w:tcPr>
          <w:p w14:paraId="5638D1F6" w14:textId="77777777" w:rsidR="007F31C9" w:rsidRDefault="00000000">
            <w:r>
              <w:rPr>
                <w:sz w:val="18"/>
              </w:rPr>
              <w:t>Backups</w:t>
            </w:r>
          </w:p>
        </w:tc>
        <w:tc>
          <w:tcPr>
            <w:tcW w:w="7128" w:type="dxa"/>
            <w:tcBorders>
              <w:top w:val="single" w:sz="6" w:space="0" w:color="B7C9BC"/>
              <w:left w:val="single" w:sz="6" w:space="0" w:color="B7C9BC"/>
              <w:bottom w:val="single" w:sz="6" w:space="0" w:color="B7C9BC"/>
              <w:right w:val="single" w:sz="6" w:space="0" w:color="B7C9BC"/>
            </w:tcBorders>
            <w:shd w:val="clear" w:color="auto" w:fill="F7FAF8"/>
          </w:tcPr>
          <w:p w14:paraId="5CDBBA62" w14:textId="77777777" w:rsidR="007F31C9" w:rsidRDefault="00000000">
            <w:r>
              <w:rPr>
                <w:sz w:val="18"/>
              </w:rPr>
              <w:t>Automated daily backup mechanism and recovery plan.</w:t>
            </w:r>
          </w:p>
        </w:tc>
      </w:tr>
      <w:tr w:rsidR="007F31C9" w14:paraId="11D29624" w14:textId="77777777">
        <w:trPr>
          <w:jc w:val="center"/>
        </w:trPr>
        <w:tc>
          <w:tcPr>
            <w:tcW w:w="2376" w:type="dxa"/>
            <w:tcBorders>
              <w:top w:val="single" w:sz="6" w:space="0" w:color="B7C9BC"/>
              <w:left w:val="single" w:sz="6" w:space="0" w:color="B7C9BC"/>
              <w:bottom w:val="single" w:sz="6" w:space="0" w:color="B7C9BC"/>
              <w:right w:val="single" w:sz="6" w:space="0" w:color="B7C9BC"/>
            </w:tcBorders>
          </w:tcPr>
          <w:p w14:paraId="74790B1F" w14:textId="77777777" w:rsidR="007F31C9" w:rsidRDefault="00000000">
            <w:r>
              <w:rPr>
                <w:sz w:val="18"/>
              </w:rPr>
              <w:t>Audit Trail</w:t>
            </w:r>
          </w:p>
        </w:tc>
        <w:tc>
          <w:tcPr>
            <w:tcW w:w="7128" w:type="dxa"/>
            <w:tcBorders>
              <w:top w:val="single" w:sz="6" w:space="0" w:color="B7C9BC"/>
              <w:left w:val="single" w:sz="6" w:space="0" w:color="B7C9BC"/>
              <w:bottom w:val="single" w:sz="6" w:space="0" w:color="B7C9BC"/>
              <w:right w:val="single" w:sz="6" w:space="0" w:color="B7C9BC"/>
            </w:tcBorders>
          </w:tcPr>
          <w:p w14:paraId="62AC94BA" w14:textId="77777777" w:rsidR="007F31C9" w:rsidRDefault="00000000">
            <w:r>
              <w:rPr>
                <w:sz w:val="18"/>
              </w:rPr>
              <w:t>Basic logs for critical admin actions such as record changes, notice publishing, and listing management.</w:t>
            </w:r>
          </w:p>
        </w:tc>
      </w:tr>
    </w:tbl>
    <w:p w14:paraId="56D68C23" w14:textId="77777777" w:rsidR="007F31C9" w:rsidRDefault="00000000">
      <w:pPr>
        <w:pStyle w:val="Heading2"/>
      </w:pPr>
      <w:r>
        <w:t>11.2 Performance Targets</w:t>
      </w:r>
    </w:p>
    <w:tbl>
      <w:tblPr>
        <w:tblStyle w:val="TableGrid"/>
        <w:tblW w:w="0" w:type="auto"/>
        <w:jc w:val="center"/>
        <w:tblLook w:val="04A0" w:firstRow="1" w:lastRow="0" w:firstColumn="1" w:lastColumn="0" w:noHBand="0" w:noVBand="1"/>
      </w:tblPr>
      <w:tblGrid>
        <w:gridCol w:w="2376"/>
        <w:gridCol w:w="7128"/>
      </w:tblGrid>
      <w:tr w:rsidR="007F31C9" w14:paraId="22979057" w14:textId="77777777">
        <w:trPr>
          <w:jc w:val="center"/>
        </w:trPr>
        <w:tc>
          <w:tcPr>
            <w:tcW w:w="2376" w:type="dxa"/>
            <w:tcBorders>
              <w:top w:val="single" w:sz="6" w:space="0" w:color="B7C9BC"/>
              <w:left w:val="single" w:sz="6" w:space="0" w:color="B7C9BC"/>
              <w:bottom w:val="single" w:sz="6" w:space="0" w:color="B7C9BC"/>
              <w:right w:val="single" w:sz="6" w:space="0" w:color="B7C9BC"/>
            </w:tcBorders>
            <w:shd w:val="clear" w:color="auto" w:fill="1C693F"/>
          </w:tcPr>
          <w:p w14:paraId="7FCB093B" w14:textId="77777777" w:rsidR="007F31C9" w:rsidRDefault="00000000">
            <w:r>
              <w:rPr>
                <w:b/>
                <w:color w:val="FFFFFF"/>
                <w:sz w:val="18"/>
              </w:rPr>
              <w:t>Target Area</w:t>
            </w:r>
          </w:p>
        </w:tc>
        <w:tc>
          <w:tcPr>
            <w:tcW w:w="7128" w:type="dxa"/>
            <w:tcBorders>
              <w:top w:val="single" w:sz="6" w:space="0" w:color="B7C9BC"/>
              <w:left w:val="single" w:sz="6" w:space="0" w:color="B7C9BC"/>
              <w:bottom w:val="single" w:sz="6" w:space="0" w:color="B7C9BC"/>
              <w:right w:val="single" w:sz="6" w:space="0" w:color="B7C9BC"/>
            </w:tcBorders>
            <w:shd w:val="clear" w:color="auto" w:fill="1C693F"/>
          </w:tcPr>
          <w:p w14:paraId="2B2E1991" w14:textId="77777777" w:rsidR="007F31C9" w:rsidRDefault="00000000">
            <w:r>
              <w:rPr>
                <w:b/>
                <w:color w:val="FFFFFF"/>
                <w:sz w:val="18"/>
              </w:rPr>
              <w:t>Approach</w:t>
            </w:r>
          </w:p>
        </w:tc>
      </w:tr>
      <w:tr w:rsidR="007F31C9" w14:paraId="1335670D" w14:textId="77777777">
        <w:trPr>
          <w:jc w:val="center"/>
        </w:trPr>
        <w:tc>
          <w:tcPr>
            <w:tcW w:w="2376" w:type="dxa"/>
            <w:tcBorders>
              <w:top w:val="single" w:sz="6" w:space="0" w:color="B7C9BC"/>
              <w:left w:val="single" w:sz="6" w:space="0" w:color="B7C9BC"/>
              <w:bottom w:val="single" w:sz="6" w:space="0" w:color="B7C9BC"/>
              <w:right w:val="single" w:sz="6" w:space="0" w:color="B7C9BC"/>
            </w:tcBorders>
            <w:shd w:val="clear" w:color="auto" w:fill="F7FAF8"/>
          </w:tcPr>
          <w:p w14:paraId="2B892A14" w14:textId="77777777" w:rsidR="007F31C9" w:rsidRDefault="00000000">
            <w:r>
              <w:rPr>
                <w:sz w:val="18"/>
              </w:rPr>
              <w:t>Web Load Time</w:t>
            </w:r>
          </w:p>
        </w:tc>
        <w:tc>
          <w:tcPr>
            <w:tcW w:w="7128" w:type="dxa"/>
            <w:tcBorders>
              <w:top w:val="single" w:sz="6" w:space="0" w:color="B7C9BC"/>
              <w:left w:val="single" w:sz="6" w:space="0" w:color="B7C9BC"/>
              <w:bottom w:val="single" w:sz="6" w:space="0" w:color="B7C9BC"/>
              <w:right w:val="single" w:sz="6" w:space="0" w:color="B7C9BC"/>
            </w:tcBorders>
            <w:shd w:val="clear" w:color="auto" w:fill="F7FAF8"/>
          </w:tcPr>
          <w:p w14:paraId="48201E40" w14:textId="77777777" w:rsidR="007F31C9" w:rsidRDefault="00000000">
            <w:r>
              <w:rPr>
                <w:sz w:val="18"/>
              </w:rPr>
              <w:t>Target under 3 seconds on 3G-like connection for optimized public pages, subject to hosting and content weight.</w:t>
            </w:r>
          </w:p>
        </w:tc>
      </w:tr>
      <w:tr w:rsidR="007F31C9" w14:paraId="7CB5A23D" w14:textId="77777777">
        <w:trPr>
          <w:jc w:val="center"/>
        </w:trPr>
        <w:tc>
          <w:tcPr>
            <w:tcW w:w="2376" w:type="dxa"/>
            <w:tcBorders>
              <w:top w:val="single" w:sz="6" w:space="0" w:color="B7C9BC"/>
              <w:left w:val="single" w:sz="6" w:space="0" w:color="B7C9BC"/>
              <w:bottom w:val="single" w:sz="6" w:space="0" w:color="B7C9BC"/>
              <w:right w:val="single" w:sz="6" w:space="0" w:color="B7C9BC"/>
            </w:tcBorders>
          </w:tcPr>
          <w:p w14:paraId="02BF237C" w14:textId="77777777" w:rsidR="007F31C9" w:rsidRDefault="00000000">
            <w:r>
              <w:rPr>
                <w:sz w:val="18"/>
              </w:rPr>
              <w:t>Mobile App Size</w:t>
            </w:r>
          </w:p>
        </w:tc>
        <w:tc>
          <w:tcPr>
            <w:tcW w:w="7128" w:type="dxa"/>
            <w:tcBorders>
              <w:top w:val="single" w:sz="6" w:space="0" w:color="B7C9BC"/>
              <w:left w:val="single" w:sz="6" w:space="0" w:color="B7C9BC"/>
              <w:bottom w:val="single" w:sz="6" w:space="0" w:color="B7C9BC"/>
              <w:right w:val="single" w:sz="6" w:space="0" w:color="B7C9BC"/>
            </w:tcBorders>
          </w:tcPr>
          <w:p w14:paraId="79C103A4" w14:textId="77777777" w:rsidR="007F31C9" w:rsidRDefault="00000000">
            <w:r>
              <w:rPr>
                <w:sz w:val="18"/>
              </w:rPr>
              <w:t>Target lightweight Android APK with optimized assets and minimal dependencies.</w:t>
            </w:r>
          </w:p>
        </w:tc>
      </w:tr>
      <w:tr w:rsidR="007F31C9" w14:paraId="1C75F6B3" w14:textId="77777777">
        <w:trPr>
          <w:jc w:val="center"/>
        </w:trPr>
        <w:tc>
          <w:tcPr>
            <w:tcW w:w="2376" w:type="dxa"/>
            <w:tcBorders>
              <w:top w:val="single" w:sz="6" w:space="0" w:color="B7C9BC"/>
              <w:left w:val="single" w:sz="6" w:space="0" w:color="B7C9BC"/>
              <w:bottom w:val="single" w:sz="6" w:space="0" w:color="B7C9BC"/>
              <w:right w:val="single" w:sz="6" w:space="0" w:color="B7C9BC"/>
            </w:tcBorders>
            <w:shd w:val="clear" w:color="auto" w:fill="F7FAF8"/>
          </w:tcPr>
          <w:p w14:paraId="5F1DF213" w14:textId="77777777" w:rsidR="007F31C9" w:rsidRDefault="00000000">
            <w:r>
              <w:rPr>
                <w:sz w:val="18"/>
              </w:rPr>
              <w:t>Concurrent Users</w:t>
            </w:r>
          </w:p>
        </w:tc>
        <w:tc>
          <w:tcPr>
            <w:tcW w:w="7128" w:type="dxa"/>
            <w:tcBorders>
              <w:top w:val="single" w:sz="6" w:space="0" w:color="B7C9BC"/>
              <w:left w:val="single" w:sz="6" w:space="0" w:color="B7C9BC"/>
              <w:bottom w:val="single" w:sz="6" w:space="0" w:color="B7C9BC"/>
              <w:right w:val="single" w:sz="6" w:space="0" w:color="B7C9BC"/>
            </w:tcBorders>
            <w:shd w:val="clear" w:color="auto" w:fill="F7FAF8"/>
          </w:tcPr>
          <w:p w14:paraId="1ADC9CBE" w14:textId="77777777" w:rsidR="007F31C9" w:rsidRDefault="00000000">
            <w:r>
              <w:rPr>
                <w:sz w:val="18"/>
              </w:rPr>
              <w:t>Scalable backend deployment designed to support growth toward 10,000 concurrent users through cloud scaling, caching, and optimized APIs.</w:t>
            </w:r>
          </w:p>
        </w:tc>
      </w:tr>
      <w:tr w:rsidR="007F31C9" w14:paraId="1840B7D1" w14:textId="77777777">
        <w:trPr>
          <w:jc w:val="center"/>
        </w:trPr>
        <w:tc>
          <w:tcPr>
            <w:tcW w:w="2376" w:type="dxa"/>
            <w:tcBorders>
              <w:top w:val="single" w:sz="6" w:space="0" w:color="B7C9BC"/>
              <w:left w:val="single" w:sz="6" w:space="0" w:color="B7C9BC"/>
              <w:bottom w:val="single" w:sz="6" w:space="0" w:color="B7C9BC"/>
              <w:right w:val="single" w:sz="6" w:space="0" w:color="B7C9BC"/>
            </w:tcBorders>
          </w:tcPr>
          <w:p w14:paraId="7485E40D" w14:textId="77777777" w:rsidR="007F31C9" w:rsidRDefault="00000000">
            <w:r>
              <w:rPr>
                <w:sz w:val="18"/>
              </w:rPr>
              <w:t>Low Data Usage</w:t>
            </w:r>
          </w:p>
        </w:tc>
        <w:tc>
          <w:tcPr>
            <w:tcW w:w="7128" w:type="dxa"/>
            <w:tcBorders>
              <w:top w:val="single" w:sz="6" w:space="0" w:color="B7C9BC"/>
              <w:left w:val="single" w:sz="6" w:space="0" w:color="B7C9BC"/>
              <w:bottom w:val="single" w:sz="6" w:space="0" w:color="B7C9BC"/>
              <w:right w:val="single" w:sz="6" w:space="0" w:color="B7C9BC"/>
            </w:tcBorders>
          </w:tcPr>
          <w:p w14:paraId="4F8ABB4F" w14:textId="77777777" w:rsidR="007F31C9" w:rsidRDefault="00000000">
            <w:r>
              <w:rPr>
                <w:sz w:val="18"/>
              </w:rPr>
              <w:t>Image compression, API pagination, cached content, and minimal payload design.</w:t>
            </w:r>
          </w:p>
        </w:tc>
      </w:tr>
      <w:tr w:rsidR="007F31C9" w14:paraId="6F67AAFD" w14:textId="77777777">
        <w:trPr>
          <w:jc w:val="center"/>
        </w:trPr>
        <w:tc>
          <w:tcPr>
            <w:tcW w:w="2376" w:type="dxa"/>
            <w:tcBorders>
              <w:top w:val="single" w:sz="6" w:space="0" w:color="B7C9BC"/>
              <w:left w:val="single" w:sz="6" w:space="0" w:color="B7C9BC"/>
              <w:bottom w:val="single" w:sz="6" w:space="0" w:color="B7C9BC"/>
              <w:right w:val="single" w:sz="6" w:space="0" w:color="B7C9BC"/>
            </w:tcBorders>
            <w:shd w:val="clear" w:color="auto" w:fill="F7FAF8"/>
          </w:tcPr>
          <w:p w14:paraId="05D898E8" w14:textId="77777777" w:rsidR="007F31C9" w:rsidRDefault="00000000">
            <w:r>
              <w:rPr>
                <w:sz w:val="18"/>
              </w:rPr>
              <w:t>Offline Activation</w:t>
            </w:r>
          </w:p>
        </w:tc>
        <w:tc>
          <w:tcPr>
            <w:tcW w:w="7128" w:type="dxa"/>
            <w:tcBorders>
              <w:top w:val="single" w:sz="6" w:space="0" w:color="B7C9BC"/>
              <w:left w:val="single" w:sz="6" w:space="0" w:color="B7C9BC"/>
              <w:bottom w:val="single" w:sz="6" w:space="0" w:color="B7C9BC"/>
              <w:right w:val="single" w:sz="6" w:space="0" w:color="B7C9BC"/>
            </w:tcBorders>
            <w:shd w:val="clear" w:color="auto" w:fill="F7FAF8"/>
          </w:tcPr>
          <w:p w14:paraId="616EB6CC" w14:textId="77777777" w:rsidR="007F31C9" w:rsidRDefault="00000000">
            <w:r>
              <w:rPr>
                <w:sz w:val="18"/>
              </w:rPr>
              <w:t>Automatic offline behavior when connectivity drops, with visible sync status for users.</w:t>
            </w:r>
          </w:p>
        </w:tc>
      </w:tr>
    </w:tbl>
    <w:p w14:paraId="7717A7EA" w14:textId="77777777" w:rsidR="007F31C9" w:rsidRDefault="00000000">
      <w:pPr>
        <w:pStyle w:val="Heading2"/>
      </w:pPr>
      <w:r>
        <w:t>11.3 Accessibility and Low-Literacy Support</w:t>
      </w:r>
    </w:p>
    <w:tbl>
      <w:tblPr>
        <w:tblStyle w:val="TableGrid"/>
        <w:tblW w:w="0" w:type="auto"/>
        <w:jc w:val="center"/>
        <w:tblLook w:val="04A0" w:firstRow="1" w:lastRow="0" w:firstColumn="1" w:lastColumn="0" w:noHBand="0" w:noVBand="1"/>
      </w:tblPr>
      <w:tblGrid>
        <w:gridCol w:w="2376"/>
        <w:gridCol w:w="7128"/>
      </w:tblGrid>
      <w:tr w:rsidR="007F31C9" w14:paraId="1598FE93" w14:textId="77777777">
        <w:trPr>
          <w:jc w:val="center"/>
        </w:trPr>
        <w:tc>
          <w:tcPr>
            <w:tcW w:w="2376" w:type="dxa"/>
            <w:tcBorders>
              <w:top w:val="single" w:sz="6" w:space="0" w:color="B7C9BC"/>
              <w:left w:val="single" w:sz="6" w:space="0" w:color="B7C9BC"/>
              <w:bottom w:val="single" w:sz="6" w:space="0" w:color="B7C9BC"/>
              <w:right w:val="single" w:sz="6" w:space="0" w:color="B7C9BC"/>
            </w:tcBorders>
            <w:shd w:val="clear" w:color="auto" w:fill="1C693F"/>
          </w:tcPr>
          <w:p w14:paraId="6191AD86" w14:textId="77777777" w:rsidR="007F31C9" w:rsidRDefault="00000000">
            <w:r>
              <w:rPr>
                <w:b/>
                <w:color w:val="FFFFFF"/>
                <w:sz w:val="18"/>
              </w:rPr>
              <w:t>Accessibility Area</w:t>
            </w:r>
          </w:p>
        </w:tc>
        <w:tc>
          <w:tcPr>
            <w:tcW w:w="7128" w:type="dxa"/>
            <w:tcBorders>
              <w:top w:val="single" w:sz="6" w:space="0" w:color="B7C9BC"/>
              <w:left w:val="single" w:sz="6" w:space="0" w:color="B7C9BC"/>
              <w:bottom w:val="single" w:sz="6" w:space="0" w:color="B7C9BC"/>
              <w:right w:val="single" w:sz="6" w:space="0" w:color="B7C9BC"/>
            </w:tcBorders>
            <w:shd w:val="clear" w:color="auto" w:fill="1C693F"/>
          </w:tcPr>
          <w:p w14:paraId="2CBACEB7" w14:textId="77777777" w:rsidR="007F31C9" w:rsidRDefault="00000000">
            <w:r>
              <w:rPr>
                <w:b/>
                <w:color w:val="FFFFFF"/>
                <w:sz w:val="18"/>
              </w:rPr>
              <w:t>Implementation Direction</w:t>
            </w:r>
          </w:p>
        </w:tc>
      </w:tr>
      <w:tr w:rsidR="007F31C9" w14:paraId="728878B3" w14:textId="77777777">
        <w:trPr>
          <w:jc w:val="center"/>
        </w:trPr>
        <w:tc>
          <w:tcPr>
            <w:tcW w:w="2376" w:type="dxa"/>
            <w:tcBorders>
              <w:top w:val="single" w:sz="6" w:space="0" w:color="B7C9BC"/>
              <w:left w:val="single" w:sz="6" w:space="0" w:color="B7C9BC"/>
              <w:bottom w:val="single" w:sz="6" w:space="0" w:color="B7C9BC"/>
              <w:right w:val="single" w:sz="6" w:space="0" w:color="B7C9BC"/>
            </w:tcBorders>
            <w:shd w:val="clear" w:color="auto" w:fill="F7FAF8"/>
          </w:tcPr>
          <w:p w14:paraId="296B1ACE" w14:textId="77777777" w:rsidR="007F31C9" w:rsidRDefault="00000000">
            <w:r>
              <w:rPr>
                <w:sz w:val="18"/>
              </w:rPr>
              <w:t>Simple Navigation</w:t>
            </w:r>
          </w:p>
        </w:tc>
        <w:tc>
          <w:tcPr>
            <w:tcW w:w="7128" w:type="dxa"/>
            <w:tcBorders>
              <w:top w:val="single" w:sz="6" w:space="0" w:color="B7C9BC"/>
              <w:left w:val="single" w:sz="6" w:space="0" w:color="B7C9BC"/>
              <w:bottom w:val="single" w:sz="6" w:space="0" w:color="B7C9BC"/>
              <w:right w:val="single" w:sz="6" w:space="0" w:color="B7C9BC"/>
            </w:tcBorders>
            <w:shd w:val="clear" w:color="auto" w:fill="F7FAF8"/>
          </w:tcPr>
          <w:p w14:paraId="0CF01CAB" w14:textId="77777777" w:rsidR="007F31C9" w:rsidRDefault="00000000">
            <w:r>
              <w:rPr>
                <w:sz w:val="18"/>
              </w:rPr>
              <w:t>Clear menu labels, limited steps, and farmer-friendly workflows.</w:t>
            </w:r>
          </w:p>
        </w:tc>
      </w:tr>
      <w:tr w:rsidR="007F31C9" w14:paraId="5E3B2EC0" w14:textId="77777777">
        <w:trPr>
          <w:jc w:val="center"/>
        </w:trPr>
        <w:tc>
          <w:tcPr>
            <w:tcW w:w="2376" w:type="dxa"/>
            <w:tcBorders>
              <w:top w:val="single" w:sz="6" w:space="0" w:color="B7C9BC"/>
              <w:left w:val="single" w:sz="6" w:space="0" w:color="B7C9BC"/>
              <w:bottom w:val="single" w:sz="6" w:space="0" w:color="B7C9BC"/>
              <w:right w:val="single" w:sz="6" w:space="0" w:color="B7C9BC"/>
            </w:tcBorders>
          </w:tcPr>
          <w:p w14:paraId="788B6E26" w14:textId="77777777" w:rsidR="007F31C9" w:rsidRDefault="00000000">
            <w:r>
              <w:rPr>
                <w:sz w:val="18"/>
              </w:rPr>
              <w:t>Readable Interface</w:t>
            </w:r>
          </w:p>
        </w:tc>
        <w:tc>
          <w:tcPr>
            <w:tcW w:w="7128" w:type="dxa"/>
            <w:tcBorders>
              <w:top w:val="single" w:sz="6" w:space="0" w:color="B7C9BC"/>
              <w:left w:val="single" w:sz="6" w:space="0" w:color="B7C9BC"/>
              <w:bottom w:val="single" w:sz="6" w:space="0" w:color="B7C9BC"/>
              <w:right w:val="single" w:sz="6" w:space="0" w:color="B7C9BC"/>
            </w:tcBorders>
          </w:tcPr>
          <w:p w14:paraId="180DA337" w14:textId="77777777" w:rsidR="007F31C9" w:rsidRDefault="00000000">
            <w:r>
              <w:rPr>
                <w:sz w:val="18"/>
              </w:rPr>
              <w:t>Large text, proper contrast, localized labels, and responsive layouts.</w:t>
            </w:r>
          </w:p>
        </w:tc>
      </w:tr>
      <w:tr w:rsidR="007F31C9" w14:paraId="4E69BEEB" w14:textId="77777777">
        <w:trPr>
          <w:jc w:val="center"/>
        </w:trPr>
        <w:tc>
          <w:tcPr>
            <w:tcW w:w="2376" w:type="dxa"/>
            <w:tcBorders>
              <w:top w:val="single" w:sz="6" w:space="0" w:color="B7C9BC"/>
              <w:left w:val="single" w:sz="6" w:space="0" w:color="B7C9BC"/>
              <w:bottom w:val="single" w:sz="6" w:space="0" w:color="B7C9BC"/>
              <w:right w:val="single" w:sz="6" w:space="0" w:color="B7C9BC"/>
            </w:tcBorders>
            <w:shd w:val="clear" w:color="auto" w:fill="F7FAF8"/>
          </w:tcPr>
          <w:p w14:paraId="1F7D5751" w14:textId="77777777" w:rsidR="007F31C9" w:rsidRDefault="00000000">
            <w:r>
              <w:rPr>
                <w:sz w:val="18"/>
              </w:rPr>
              <w:t>Voice Typing</w:t>
            </w:r>
          </w:p>
        </w:tc>
        <w:tc>
          <w:tcPr>
            <w:tcW w:w="7128" w:type="dxa"/>
            <w:tcBorders>
              <w:top w:val="single" w:sz="6" w:space="0" w:color="B7C9BC"/>
              <w:left w:val="single" w:sz="6" w:space="0" w:color="B7C9BC"/>
              <w:bottom w:val="single" w:sz="6" w:space="0" w:color="B7C9BC"/>
              <w:right w:val="single" w:sz="6" w:space="0" w:color="B7C9BC"/>
            </w:tcBorders>
            <w:shd w:val="clear" w:color="auto" w:fill="F7FAF8"/>
          </w:tcPr>
          <w:p w14:paraId="268B708E" w14:textId="77777777" w:rsidR="007F31C9" w:rsidRDefault="00000000">
            <w:r>
              <w:rPr>
                <w:sz w:val="18"/>
              </w:rPr>
              <w:t>Bangla speech input for farmer-facing forms where supported by device/API.</w:t>
            </w:r>
          </w:p>
        </w:tc>
      </w:tr>
      <w:tr w:rsidR="007F31C9" w14:paraId="141118A6" w14:textId="77777777">
        <w:trPr>
          <w:jc w:val="center"/>
        </w:trPr>
        <w:tc>
          <w:tcPr>
            <w:tcW w:w="2376" w:type="dxa"/>
            <w:tcBorders>
              <w:top w:val="single" w:sz="6" w:space="0" w:color="B7C9BC"/>
              <w:left w:val="single" w:sz="6" w:space="0" w:color="B7C9BC"/>
              <w:bottom w:val="single" w:sz="6" w:space="0" w:color="B7C9BC"/>
              <w:right w:val="single" w:sz="6" w:space="0" w:color="B7C9BC"/>
            </w:tcBorders>
          </w:tcPr>
          <w:p w14:paraId="49CE1436" w14:textId="77777777" w:rsidR="007F31C9" w:rsidRDefault="00000000">
            <w:r>
              <w:rPr>
                <w:sz w:val="18"/>
              </w:rPr>
              <w:t>Read-Out</w:t>
            </w:r>
          </w:p>
        </w:tc>
        <w:tc>
          <w:tcPr>
            <w:tcW w:w="7128" w:type="dxa"/>
            <w:tcBorders>
              <w:top w:val="single" w:sz="6" w:space="0" w:color="B7C9BC"/>
              <w:left w:val="single" w:sz="6" w:space="0" w:color="B7C9BC"/>
              <w:bottom w:val="single" w:sz="6" w:space="0" w:color="B7C9BC"/>
              <w:right w:val="single" w:sz="6" w:space="0" w:color="B7C9BC"/>
            </w:tcBorders>
          </w:tcPr>
          <w:p w14:paraId="01EA4977" w14:textId="77777777" w:rsidR="007F31C9" w:rsidRDefault="00000000">
            <w:r>
              <w:rPr>
                <w:sz w:val="18"/>
              </w:rPr>
              <w:t>Bangla read-out for key content such as notices, advisories, weather, and FAQ responses.</w:t>
            </w:r>
          </w:p>
        </w:tc>
      </w:tr>
      <w:tr w:rsidR="007F31C9" w14:paraId="3A5F1E30" w14:textId="77777777">
        <w:trPr>
          <w:jc w:val="center"/>
        </w:trPr>
        <w:tc>
          <w:tcPr>
            <w:tcW w:w="2376" w:type="dxa"/>
            <w:tcBorders>
              <w:top w:val="single" w:sz="6" w:space="0" w:color="B7C9BC"/>
              <w:left w:val="single" w:sz="6" w:space="0" w:color="B7C9BC"/>
              <w:bottom w:val="single" w:sz="6" w:space="0" w:color="B7C9BC"/>
              <w:right w:val="single" w:sz="6" w:space="0" w:color="B7C9BC"/>
            </w:tcBorders>
            <w:shd w:val="clear" w:color="auto" w:fill="F7FAF8"/>
          </w:tcPr>
          <w:p w14:paraId="6EEB578B" w14:textId="77777777" w:rsidR="007F31C9" w:rsidRDefault="00000000">
            <w:r>
              <w:rPr>
                <w:sz w:val="18"/>
              </w:rPr>
              <w:t>Error Guidance</w:t>
            </w:r>
          </w:p>
        </w:tc>
        <w:tc>
          <w:tcPr>
            <w:tcW w:w="7128" w:type="dxa"/>
            <w:tcBorders>
              <w:top w:val="single" w:sz="6" w:space="0" w:color="B7C9BC"/>
              <w:left w:val="single" w:sz="6" w:space="0" w:color="B7C9BC"/>
              <w:bottom w:val="single" w:sz="6" w:space="0" w:color="B7C9BC"/>
              <w:right w:val="single" w:sz="6" w:space="0" w:color="B7C9BC"/>
            </w:tcBorders>
            <w:shd w:val="clear" w:color="auto" w:fill="F7FAF8"/>
          </w:tcPr>
          <w:p w14:paraId="558A6C07" w14:textId="77777777" w:rsidR="007F31C9" w:rsidRDefault="00000000">
            <w:r>
              <w:rPr>
                <w:sz w:val="18"/>
              </w:rPr>
              <w:t>Plain-language validation messages in both Bangla and English.</w:t>
            </w:r>
          </w:p>
        </w:tc>
      </w:tr>
    </w:tbl>
    <w:p w14:paraId="6E15E283" w14:textId="77777777" w:rsidR="007F31C9" w:rsidRDefault="00000000">
      <w:pPr>
        <w:pStyle w:val="Heading1"/>
      </w:pPr>
      <w:r>
        <w:t>12. Assumptions, Dependencies and Scope Controls</w:t>
      </w:r>
    </w:p>
    <w:tbl>
      <w:tblPr>
        <w:tblStyle w:val="TableGrid"/>
        <w:tblW w:w="0" w:type="auto"/>
        <w:jc w:val="center"/>
        <w:tblLook w:val="04A0" w:firstRow="1" w:lastRow="0" w:firstColumn="1" w:lastColumn="0" w:noHBand="0" w:noVBand="1"/>
      </w:tblPr>
      <w:tblGrid>
        <w:gridCol w:w="2592"/>
        <w:gridCol w:w="6912"/>
      </w:tblGrid>
      <w:tr w:rsidR="007F31C9" w14:paraId="48E891EA" w14:textId="77777777">
        <w:trPr>
          <w:jc w:val="center"/>
        </w:trPr>
        <w:tc>
          <w:tcPr>
            <w:tcW w:w="2592" w:type="dxa"/>
            <w:tcBorders>
              <w:top w:val="single" w:sz="6" w:space="0" w:color="B7C9BC"/>
              <w:left w:val="single" w:sz="6" w:space="0" w:color="B7C9BC"/>
              <w:bottom w:val="single" w:sz="6" w:space="0" w:color="B7C9BC"/>
              <w:right w:val="single" w:sz="6" w:space="0" w:color="B7C9BC"/>
            </w:tcBorders>
            <w:shd w:val="clear" w:color="auto" w:fill="1C693F"/>
          </w:tcPr>
          <w:p w14:paraId="589FBBF1" w14:textId="77777777" w:rsidR="007F31C9" w:rsidRDefault="00000000">
            <w:r>
              <w:rPr>
                <w:b/>
                <w:color w:val="FFFFFF"/>
                <w:sz w:val="18"/>
              </w:rPr>
              <w:t>Area</w:t>
            </w:r>
          </w:p>
        </w:tc>
        <w:tc>
          <w:tcPr>
            <w:tcW w:w="6912" w:type="dxa"/>
            <w:tcBorders>
              <w:top w:val="single" w:sz="6" w:space="0" w:color="B7C9BC"/>
              <w:left w:val="single" w:sz="6" w:space="0" w:color="B7C9BC"/>
              <w:bottom w:val="single" w:sz="6" w:space="0" w:color="B7C9BC"/>
              <w:right w:val="single" w:sz="6" w:space="0" w:color="B7C9BC"/>
            </w:tcBorders>
            <w:shd w:val="clear" w:color="auto" w:fill="1C693F"/>
          </w:tcPr>
          <w:p w14:paraId="02F9EC3D" w14:textId="77777777" w:rsidR="007F31C9" w:rsidRDefault="00000000">
            <w:r>
              <w:rPr>
                <w:b/>
                <w:color w:val="FFFFFF"/>
                <w:sz w:val="18"/>
              </w:rPr>
              <w:t>Assumption / Dependency</w:t>
            </w:r>
          </w:p>
        </w:tc>
      </w:tr>
      <w:tr w:rsidR="007F31C9" w14:paraId="00FFB96C" w14:textId="77777777">
        <w:trPr>
          <w:jc w:val="center"/>
        </w:trPr>
        <w:tc>
          <w:tcPr>
            <w:tcW w:w="2592" w:type="dxa"/>
            <w:tcBorders>
              <w:top w:val="single" w:sz="6" w:space="0" w:color="B7C9BC"/>
              <w:left w:val="single" w:sz="6" w:space="0" w:color="B7C9BC"/>
              <w:bottom w:val="single" w:sz="6" w:space="0" w:color="B7C9BC"/>
              <w:right w:val="single" w:sz="6" w:space="0" w:color="B7C9BC"/>
            </w:tcBorders>
            <w:shd w:val="clear" w:color="auto" w:fill="F7FAF8"/>
          </w:tcPr>
          <w:p w14:paraId="1D3288DE" w14:textId="77777777" w:rsidR="007F31C9" w:rsidRDefault="00000000">
            <w:r>
              <w:rPr>
                <w:sz w:val="18"/>
              </w:rPr>
              <w:t>Content and Branding</w:t>
            </w:r>
          </w:p>
        </w:tc>
        <w:tc>
          <w:tcPr>
            <w:tcW w:w="6912" w:type="dxa"/>
            <w:tcBorders>
              <w:top w:val="single" w:sz="6" w:space="0" w:color="B7C9BC"/>
              <w:left w:val="single" w:sz="6" w:space="0" w:color="B7C9BC"/>
              <w:bottom w:val="single" w:sz="6" w:space="0" w:color="B7C9BC"/>
              <w:right w:val="single" w:sz="6" w:space="0" w:color="B7C9BC"/>
            </w:tcBorders>
            <w:shd w:val="clear" w:color="auto" w:fill="F7FAF8"/>
          </w:tcPr>
          <w:p w14:paraId="36B9625F" w14:textId="77777777" w:rsidR="007F31C9" w:rsidRDefault="00000000">
            <w:r>
              <w:rPr>
                <w:sz w:val="18"/>
              </w:rPr>
              <w:t>DYDF will provide approved logo, color preference, content, notices/advisories format, privacy text, and Bangla/English content validation.</w:t>
            </w:r>
          </w:p>
        </w:tc>
      </w:tr>
      <w:tr w:rsidR="007F31C9" w14:paraId="3E31F16F" w14:textId="77777777">
        <w:trPr>
          <w:jc w:val="center"/>
        </w:trPr>
        <w:tc>
          <w:tcPr>
            <w:tcW w:w="2592" w:type="dxa"/>
            <w:tcBorders>
              <w:top w:val="single" w:sz="6" w:space="0" w:color="B7C9BC"/>
              <w:left w:val="single" w:sz="6" w:space="0" w:color="B7C9BC"/>
              <w:bottom w:val="single" w:sz="6" w:space="0" w:color="B7C9BC"/>
              <w:right w:val="single" w:sz="6" w:space="0" w:color="B7C9BC"/>
            </w:tcBorders>
          </w:tcPr>
          <w:p w14:paraId="6D790EB7" w14:textId="77777777" w:rsidR="007F31C9" w:rsidRDefault="00000000">
            <w:r>
              <w:rPr>
                <w:sz w:val="18"/>
              </w:rPr>
              <w:t>API and Data Access</w:t>
            </w:r>
          </w:p>
        </w:tc>
        <w:tc>
          <w:tcPr>
            <w:tcW w:w="6912" w:type="dxa"/>
            <w:tcBorders>
              <w:top w:val="single" w:sz="6" w:space="0" w:color="B7C9BC"/>
              <w:left w:val="single" w:sz="6" w:space="0" w:color="B7C9BC"/>
              <w:bottom w:val="single" w:sz="6" w:space="0" w:color="B7C9BC"/>
              <w:right w:val="single" w:sz="6" w:space="0" w:color="B7C9BC"/>
            </w:tcBorders>
          </w:tcPr>
          <w:p w14:paraId="5836824F" w14:textId="77777777" w:rsidR="007F31C9" w:rsidRDefault="00000000">
            <w:r>
              <w:rPr>
                <w:sz w:val="18"/>
              </w:rPr>
              <w:t>Access to official weather/government notice API/feed/data source will be provided or approved by DYDF. If unavailable, admin-managed content publishing will be used as fallback.</w:t>
            </w:r>
          </w:p>
        </w:tc>
      </w:tr>
      <w:tr w:rsidR="007F31C9" w14:paraId="038D72F4" w14:textId="77777777">
        <w:trPr>
          <w:jc w:val="center"/>
        </w:trPr>
        <w:tc>
          <w:tcPr>
            <w:tcW w:w="2592" w:type="dxa"/>
            <w:tcBorders>
              <w:top w:val="single" w:sz="6" w:space="0" w:color="B7C9BC"/>
              <w:left w:val="single" w:sz="6" w:space="0" w:color="B7C9BC"/>
              <w:bottom w:val="single" w:sz="6" w:space="0" w:color="B7C9BC"/>
              <w:right w:val="single" w:sz="6" w:space="0" w:color="B7C9BC"/>
            </w:tcBorders>
            <w:shd w:val="clear" w:color="auto" w:fill="F7FAF8"/>
          </w:tcPr>
          <w:p w14:paraId="1D07F5E9" w14:textId="77777777" w:rsidR="007F31C9" w:rsidRDefault="00000000">
            <w:r>
              <w:rPr>
                <w:sz w:val="18"/>
              </w:rPr>
              <w:t>Third-Party Credentials</w:t>
            </w:r>
          </w:p>
        </w:tc>
        <w:tc>
          <w:tcPr>
            <w:tcW w:w="6912" w:type="dxa"/>
            <w:tcBorders>
              <w:top w:val="single" w:sz="6" w:space="0" w:color="B7C9BC"/>
              <w:left w:val="single" w:sz="6" w:space="0" w:color="B7C9BC"/>
              <w:bottom w:val="single" w:sz="6" w:space="0" w:color="B7C9BC"/>
              <w:right w:val="single" w:sz="6" w:space="0" w:color="B7C9BC"/>
            </w:tcBorders>
            <w:shd w:val="clear" w:color="auto" w:fill="F7FAF8"/>
          </w:tcPr>
          <w:p w14:paraId="5571A32A" w14:textId="77777777" w:rsidR="007F31C9" w:rsidRDefault="00000000">
            <w:r>
              <w:rPr>
                <w:sz w:val="18"/>
              </w:rPr>
              <w:t>FCM, speech API, AI API, SMS/WhatsApp, hosting, domain, SSL, and store account credentials will be provided or commercially approved.</w:t>
            </w:r>
          </w:p>
        </w:tc>
      </w:tr>
      <w:tr w:rsidR="007F31C9" w14:paraId="5A6A1DEE" w14:textId="77777777">
        <w:trPr>
          <w:jc w:val="center"/>
        </w:trPr>
        <w:tc>
          <w:tcPr>
            <w:tcW w:w="2592" w:type="dxa"/>
            <w:tcBorders>
              <w:top w:val="single" w:sz="6" w:space="0" w:color="B7C9BC"/>
              <w:left w:val="single" w:sz="6" w:space="0" w:color="B7C9BC"/>
              <w:bottom w:val="single" w:sz="6" w:space="0" w:color="B7C9BC"/>
              <w:right w:val="single" w:sz="6" w:space="0" w:color="B7C9BC"/>
            </w:tcBorders>
          </w:tcPr>
          <w:p w14:paraId="647FB54F" w14:textId="77777777" w:rsidR="007F31C9" w:rsidRDefault="00000000">
            <w:r>
              <w:rPr>
                <w:sz w:val="18"/>
              </w:rPr>
              <w:t>Farmer Data</w:t>
            </w:r>
          </w:p>
        </w:tc>
        <w:tc>
          <w:tcPr>
            <w:tcW w:w="6912" w:type="dxa"/>
            <w:tcBorders>
              <w:top w:val="single" w:sz="6" w:space="0" w:color="B7C9BC"/>
              <w:left w:val="single" w:sz="6" w:space="0" w:color="B7C9BC"/>
              <w:bottom w:val="single" w:sz="6" w:space="0" w:color="B7C9BC"/>
              <w:right w:val="single" w:sz="6" w:space="0" w:color="B7C9BC"/>
            </w:tcBorders>
          </w:tcPr>
          <w:p w14:paraId="125B7A28" w14:textId="77777777" w:rsidR="007F31C9" w:rsidRDefault="00000000">
            <w:r>
              <w:rPr>
                <w:sz w:val="18"/>
              </w:rPr>
              <w:t>Any existing farmer database for import will be provided in a clean CSV/Excel structure with required consent clearance.</w:t>
            </w:r>
          </w:p>
        </w:tc>
      </w:tr>
      <w:tr w:rsidR="007F31C9" w14:paraId="482B45CC" w14:textId="77777777">
        <w:trPr>
          <w:jc w:val="center"/>
        </w:trPr>
        <w:tc>
          <w:tcPr>
            <w:tcW w:w="2592" w:type="dxa"/>
            <w:tcBorders>
              <w:top w:val="single" w:sz="6" w:space="0" w:color="B7C9BC"/>
              <w:left w:val="single" w:sz="6" w:space="0" w:color="B7C9BC"/>
              <w:bottom w:val="single" w:sz="6" w:space="0" w:color="B7C9BC"/>
              <w:right w:val="single" w:sz="6" w:space="0" w:color="B7C9BC"/>
            </w:tcBorders>
            <w:shd w:val="clear" w:color="auto" w:fill="F7FAF8"/>
          </w:tcPr>
          <w:p w14:paraId="340B25A7" w14:textId="77777777" w:rsidR="007F31C9" w:rsidRDefault="00000000">
            <w:r>
              <w:rPr>
                <w:sz w:val="18"/>
              </w:rPr>
              <w:t>Review Availability</w:t>
            </w:r>
          </w:p>
        </w:tc>
        <w:tc>
          <w:tcPr>
            <w:tcW w:w="6912" w:type="dxa"/>
            <w:tcBorders>
              <w:top w:val="single" w:sz="6" w:space="0" w:color="B7C9BC"/>
              <w:left w:val="single" w:sz="6" w:space="0" w:color="B7C9BC"/>
              <w:bottom w:val="single" w:sz="6" w:space="0" w:color="B7C9BC"/>
              <w:right w:val="single" w:sz="6" w:space="0" w:color="B7C9BC"/>
            </w:tcBorders>
            <w:shd w:val="clear" w:color="auto" w:fill="F7FAF8"/>
          </w:tcPr>
          <w:p w14:paraId="2AB04A9D" w14:textId="77777777" w:rsidR="007F31C9" w:rsidRDefault="00000000">
            <w:r>
              <w:rPr>
                <w:sz w:val="18"/>
              </w:rPr>
              <w:t>DYDF stakeholders will provide timely feedback during prototype review, beta review, and UAT support.</w:t>
            </w:r>
          </w:p>
        </w:tc>
      </w:tr>
      <w:tr w:rsidR="007F31C9" w14:paraId="2A84C1E2" w14:textId="77777777">
        <w:trPr>
          <w:jc w:val="center"/>
        </w:trPr>
        <w:tc>
          <w:tcPr>
            <w:tcW w:w="2592" w:type="dxa"/>
            <w:tcBorders>
              <w:top w:val="single" w:sz="6" w:space="0" w:color="B7C9BC"/>
              <w:left w:val="single" w:sz="6" w:space="0" w:color="B7C9BC"/>
              <w:bottom w:val="single" w:sz="6" w:space="0" w:color="B7C9BC"/>
              <w:right w:val="single" w:sz="6" w:space="0" w:color="B7C9BC"/>
            </w:tcBorders>
          </w:tcPr>
          <w:p w14:paraId="3F217801" w14:textId="77777777" w:rsidR="007F31C9" w:rsidRDefault="00000000">
            <w:r>
              <w:rPr>
                <w:sz w:val="18"/>
              </w:rPr>
              <w:t>Device Compatibility</w:t>
            </w:r>
          </w:p>
        </w:tc>
        <w:tc>
          <w:tcPr>
            <w:tcW w:w="6912" w:type="dxa"/>
            <w:tcBorders>
              <w:top w:val="single" w:sz="6" w:space="0" w:color="B7C9BC"/>
              <w:left w:val="single" w:sz="6" w:space="0" w:color="B7C9BC"/>
              <w:bottom w:val="single" w:sz="6" w:space="0" w:color="B7C9BC"/>
              <w:right w:val="single" w:sz="6" w:space="0" w:color="B7C9BC"/>
            </w:tcBorders>
          </w:tcPr>
          <w:p w14:paraId="0205907D" w14:textId="77777777" w:rsidR="007F31C9" w:rsidRDefault="00000000">
            <w:r>
              <w:rPr>
                <w:sz w:val="18"/>
              </w:rPr>
              <w:t>The primary target is Android 8.0+ low-end smartphones. iOS implementation/release will be confirmed separately if required.</w:t>
            </w:r>
          </w:p>
        </w:tc>
      </w:tr>
      <w:tr w:rsidR="007F31C9" w14:paraId="605E4E71" w14:textId="77777777">
        <w:trPr>
          <w:jc w:val="center"/>
        </w:trPr>
        <w:tc>
          <w:tcPr>
            <w:tcW w:w="2592" w:type="dxa"/>
            <w:tcBorders>
              <w:top w:val="single" w:sz="6" w:space="0" w:color="B7C9BC"/>
              <w:left w:val="single" w:sz="6" w:space="0" w:color="B7C9BC"/>
              <w:bottom w:val="single" w:sz="6" w:space="0" w:color="B7C9BC"/>
              <w:right w:val="single" w:sz="6" w:space="0" w:color="B7C9BC"/>
            </w:tcBorders>
            <w:shd w:val="clear" w:color="auto" w:fill="F7FAF8"/>
          </w:tcPr>
          <w:p w14:paraId="420ED6F7" w14:textId="77777777" w:rsidR="007F31C9" w:rsidRDefault="00000000">
            <w:r>
              <w:rPr>
                <w:sz w:val="18"/>
              </w:rPr>
              <w:t>Change Control</w:t>
            </w:r>
          </w:p>
        </w:tc>
        <w:tc>
          <w:tcPr>
            <w:tcW w:w="6912" w:type="dxa"/>
            <w:tcBorders>
              <w:top w:val="single" w:sz="6" w:space="0" w:color="B7C9BC"/>
              <w:left w:val="single" w:sz="6" w:space="0" w:color="B7C9BC"/>
              <w:bottom w:val="single" w:sz="6" w:space="0" w:color="B7C9BC"/>
              <w:right w:val="single" w:sz="6" w:space="0" w:color="B7C9BC"/>
            </w:tcBorders>
            <w:shd w:val="clear" w:color="auto" w:fill="F7FAF8"/>
          </w:tcPr>
          <w:p w14:paraId="4E59A6BC" w14:textId="77777777" w:rsidR="007F31C9" w:rsidRDefault="00000000">
            <w:r>
              <w:rPr>
                <w:sz w:val="18"/>
              </w:rPr>
              <w:t>New features beyond the ToR will require separate review, timeline impact assessment, and approval.</w:t>
            </w:r>
          </w:p>
        </w:tc>
      </w:tr>
    </w:tbl>
    <w:p w14:paraId="1CF41E38" w14:textId="77777777" w:rsidR="007F31C9" w:rsidRDefault="00000000">
      <w:pPr>
        <w:pStyle w:val="Heading1"/>
      </w:pPr>
      <w:r>
        <w:lastRenderedPageBreak/>
        <w:t>13. Handover and Training</w:t>
      </w:r>
    </w:p>
    <w:p w14:paraId="5C3803AA" w14:textId="77777777" w:rsidR="007F31C9" w:rsidRDefault="00000000">
      <w:r>
        <w:t>The final handover will ensure that DYDF can operate the platform after deployment. The handover package will include environment details, admin credentials handover process, technical documentation, user guide, and training for key administrative users.</w:t>
      </w:r>
    </w:p>
    <w:tbl>
      <w:tblPr>
        <w:tblStyle w:val="TableGrid"/>
        <w:tblW w:w="0" w:type="auto"/>
        <w:jc w:val="center"/>
        <w:tblLook w:val="04A0" w:firstRow="1" w:lastRow="0" w:firstColumn="1" w:lastColumn="0" w:noHBand="0" w:noVBand="1"/>
      </w:tblPr>
      <w:tblGrid>
        <w:gridCol w:w="2736"/>
        <w:gridCol w:w="6768"/>
      </w:tblGrid>
      <w:tr w:rsidR="007F31C9" w14:paraId="6EE7B097" w14:textId="77777777">
        <w:trPr>
          <w:jc w:val="center"/>
        </w:trPr>
        <w:tc>
          <w:tcPr>
            <w:tcW w:w="2736" w:type="dxa"/>
            <w:tcBorders>
              <w:top w:val="single" w:sz="6" w:space="0" w:color="B7C9BC"/>
              <w:left w:val="single" w:sz="6" w:space="0" w:color="B7C9BC"/>
              <w:bottom w:val="single" w:sz="6" w:space="0" w:color="B7C9BC"/>
              <w:right w:val="single" w:sz="6" w:space="0" w:color="B7C9BC"/>
            </w:tcBorders>
            <w:shd w:val="clear" w:color="auto" w:fill="1C693F"/>
          </w:tcPr>
          <w:p w14:paraId="6BF168DF" w14:textId="77777777" w:rsidR="007F31C9" w:rsidRDefault="00000000">
            <w:r>
              <w:rPr>
                <w:b/>
                <w:color w:val="FFFFFF"/>
                <w:sz w:val="18"/>
              </w:rPr>
              <w:t>Handover Item</w:t>
            </w:r>
          </w:p>
        </w:tc>
        <w:tc>
          <w:tcPr>
            <w:tcW w:w="6768" w:type="dxa"/>
            <w:tcBorders>
              <w:top w:val="single" w:sz="6" w:space="0" w:color="B7C9BC"/>
              <w:left w:val="single" w:sz="6" w:space="0" w:color="B7C9BC"/>
              <w:bottom w:val="single" w:sz="6" w:space="0" w:color="B7C9BC"/>
              <w:right w:val="single" w:sz="6" w:space="0" w:color="B7C9BC"/>
            </w:tcBorders>
            <w:shd w:val="clear" w:color="auto" w:fill="1C693F"/>
          </w:tcPr>
          <w:p w14:paraId="2751243B" w14:textId="77777777" w:rsidR="007F31C9" w:rsidRDefault="00000000">
            <w:r>
              <w:rPr>
                <w:b/>
                <w:color w:val="FFFFFF"/>
                <w:sz w:val="18"/>
              </w:rPr>
              <w:t>Description</w:t>
            </w:r>
          </w:p>
        </w:tc>
      </w:tr>
      <w:tr w:rsidR="007F31C9" w14:paraId="65440DBE" w14:textId="77777777">
        <w:trPr>
          <w:jc w:val="center"/>
        </w:trPr>
        <w:tc>
          <w:tcPr>
            <w:tcW w:w="2736" w:type="dxa"/>
            <w:tcBorders>
              <w:top w:val="single" w:sz="6" w:space="0" w:color="B7C9BC"/>
              <w:left w:val="single" w:sz="6" w:space="0" w:color="B7C9BC"/>
              <w:bottom w:val="single" w:sz="6" w:space="0" w:color="B7C9BC"/>
              <w:right w:val="single" w:sz="6" w:space="0" w:color="B7C9BC"/>
            </w:tcBorders>
            <w:shd w:val="clear" w:color="auto" w:fill="F7FAF8"/>
          </w:tcPr>
          <w:p w14:paraId="496E83CC" w14:textId="77777777" w:rsidR="007F31C9" w:rsidRDefault="00000000">
            <w:r>
              <w:rPr>
                <w:sz w:val="18"/>
              </w:rPr>
              <w:t>Admin Training</w:t>
            </w:r>
          </w:p>
        </w:tc>
        <w:tc>
          <w:tcPr>
            <w:tcW w:w="6768" w:type="dxa"/>
            <w:tcBorders>
              <w:top w:val="single" w:sz="6" w:space="0" w:color="B7C9BC"/>
              <w:left w:val="single" w:sz="6" w:space="0" w:color="B7C9BC"/>
              <w:bottom w:val="single" w:sz="6" w:space="0" w:color="B7C9BC"/>
              <w:right w:val="single" w:sz="6" w:space="0" w:color="B7C9BC"/>
            </w:tcBorders>
            <w:shd w:val="clear" w:color="auto" w:fill="F7FAF8"/>
          </w:tcPr>
          <w:p w14:paraId="2FC2F52A" w14:textId="77777777" w:rsidR="007F31C9" w:rsidRDefault="00000000">
            <w:r>
              <w:rPr>
                <w:sz w:val="18"/>
              </w:rPr>
              <w:t>2-day admin training covering content, notices, farmer records, marketplace listings, FAQ management, and user role handling.</w:t>
            </w:r>
          </w:p>
        </w:tc>
      </w:tr>
      <w:tr w:rsidR="007F31C9" w14:paraId="70FEB030" w14:textId="77777777">
        <w:trPr>
          <w:jc w:val="center"/>
        </w:trPr>
        <w:tc>
          <w:tcPr>
            <w:tcW w:w="2736" w:type="dxa"/>
            <w:tcBorders>
              <w:top w:val="single" w:sz="6" w:space="0" w:color="B7C9BC"/>
              <w:left w:val="single" w:sz="6" w:space="0" w:color="B7C9BC"/>
              <w:bottom w:val="single" w:sz="6" w:space="0" w:color="B7C9BC"/>
              <w:right w:val="single" w:sz="6" w:space="0" w:color="B7C9BC"/>
            </w:tcBorders>
          </w:tcPr>
          <w:p w14:paraId="7ED028C8" w14:textId="77777777" w:rsidR="007F31C9" w:rsidRDefault="00000000">
            <w:r>
              <w:rPr>
                <w:sz w:val="18"/>
              </w:rPr>
              <w:t>Technical Handover</w:t>
            </w:r>
          </w:p>
        </w:tc>
        <w:tc>
          <w:tcPr>
            <w:tcW w:w="6768" w:type="dxa"/>
            <w:tcBorders>
              <w:top w:val="single" w:sz="6" w:space="0" w:color="B7C9BC"/>
              <w:left w:val="single" w:sz="6" w:space="0" w:color="B7C9BC"/>
              <w:bottom w:val="single" w:sz="6" w:space="0" w:color="B7C9BC"/>
              <w:right w:val="single" w:sz="6" w:space="0" w:color="B7C9BC"/>
            </w:tcBorders>
          </w:tcPr>
          <w:p w14:paraId="12B97D0A" w14:textId="77777777" w:rsidR="007F31C9" w:rsidRDefault="00000000">
            <w:r>
              <w:rPr>
                <w:sz w:val="18"/>
              </w:rPr>
              <w:t>Source code repository, environment variables guide, deployment steps, backup process, and third-party integration configuration.</w:t>
            </w:r>
          </w:p>
        </w:tc>
      </w:tr>
      <w:tr w:rsidR="007F31C9" w14:paraId="6419DE4E" w14:textId="77777777">
        <w:trPr>
          <w:jc w:val="center"/>
        </w:trPr>
        <w:tc>
          <w:tcPr>
            <w:tcW w:w="2736" w:type="dxa"/>
            <w:tcBorders>
              <w:top w:val="single" w:sz="6" w:space="0" w:color="B7C9BC"/>
              <w:left w:val="single" w:sz="6" w:space="0" w:color="B7C9BC"/>
              <w:bottom w:val="single" w:sz="6" w:space="0" w:color="B7C9BC"/>
              <w:right w:val="single" w:sz="6" w:space="0" w:color="B7C9BC"/>
            </w:tcBorders>
            <w:shd w:val="clear" w:color="auto" w:fill="F7FAF8"/>
          </w:tcPr>
          <w:p w14:paraId="75BA0D2E" w14:textId="77777777" w:rsidR="007F31C9" w:rsidRDefault="00000000">
            <w:r>
              <w:rPr>
                <w:sz w:val="18"/>
              </w:rPr>
              <w:t>Operational Guide</w:t>
            </w:r>
          </w:p>
        </w:tc>
        <w:tc>
          <w:tcPr>
            <w:tcW w:w="6768" w:type="dxa"/>
            <w:tcBorders>
              <w:top w:val="single" w:sz="6" w:space="0" w:color="B7C9BC"/>
              <w:left w:val="single" w:sz="6" w:space="0" w:color="B7C9BC"/>
              <w:bottom w:val="single" w:sz="6" w:space="0" w:color="B7C9BC"/>
              <w:right w:val="single" w:sz="6" w:space="0" w:color="B7C9BC"/>
            </w:tcBorders>
            <w:shd w:val="clear" w:color="auto" w:fill="F7FAF8"/>
          </w:tcPr>
          <w:p w14:paraId="7D98A5B4" w14:textId="77777777" w:rsidR="007F31C9" w:rsidRDefault="00000000">
            <w:r>
              <w:rPr>
                <w:sz w:val="18"/>
              </w:rPr>
              <w:t>Step-by-step guide for regular admin operations and escalation process for support issues.</w:t>
            </w:r>
          </w:p>
        </w:tc>
      </w:tr>
      <w:tr w:rsidR="007F31C9" w14:paraId="56A09934" w14:textId="77777777">
        <w:trPr>
          <w:jc w:val="center"/>
        </w:trPr>
        <w:tc>
          <w:tcPr>
            <w:tcW w:w="2736" w:type="dxa"/>
            <w:tcBorders>
              <w:top w:val="single" w:sz="6" w:space="0" w:color="B7C9BC"/>
              <w:left w:val="single" w:sz="6" w:space="0" w:color="B7C9BC"/>
              <w:bottom w:val="single" w:sz="6" w:space="0" w:color="B7C9BC"/>
              <w:right w:val="single" w:sz="6" w:space="0" w:color="B7C9BC"/>
            </w:tcBorders>
          </w:tcPr>
          <w:p w14:paraId="4F72302D" w14:textId="77777777" w:rsidR="007F31C9" w:rsidRDefault="00000000">
            <w:r>
              <w:rPr>
                <w:sz w:val="18"/>
              </w:rPr>
              <w:t>Post-Deployment Support Window</w:t>
            </w:r>
          </w:p>
        </w:tc>
        <w:tc>
          <w:tcPr>
            <w:tcW w:w="6768" w:type="dxa"/>
            <w:tcBorders>
              <w:top w:val="single" w:sz="6" w:space="0" w:color="B7C9BC"/>
              <w:left w:val="single" w:sz="6" w:space="0" w:color="B7C9BC"/>
              <w:bottom w:val="single" w:sz="6" w:space="0" w:color="B7C9BC"/>
              <w:right w:val="single" w:sz="6" w:space="0" w:color="B7C9BC"/>
            </w:tcBorders>
          </w:tcPr>
          <w:p w14:paraId="6AAF0004" w14:textId="77777777" w:rsidR="007F31C9" w:rsidRDefault="00000000">
            <w:r>
              <w:rPr>
                <w:sz w:val="18"/>
              </w:rPr>
              <w:t>Issue monitoring and bug-fix support during the agreed stabilization period, subject to final commercial arrangement.</w:t>
            </w:r>
          </w:p>
        </w:tc>
      </w:tr>
    </w:tbl>
    <w:p w14:paraId="6A22547A" w14:textId="77777777" w:rsidR="007F31C9" w:rsidRDefault="00000000">
      <w:pPr>
        <w:pStyle w:val="Heading1"/>
      </w:pPr>
      <w:r>
        <w:t>14. Conclusion</w:t>
      </w:r>
    </w:p>
    <w:p w14:paraId="420FBE70" w14:textId="77777777" w:rsidR="007F31C9" w:rsidRDefault="00000000">
      <w:r>
        <w:t>The proposed Smart Agriculture platform will provide DYDF with a practical, bilingual, and farmer-friendly digital solution to support the Krishi Samridhi Project. By combining a responsive website, Android-first mobile app, secure admin dashboard, farmer database, marketplace inquiry system, weather/notice access, voice accessibility, AI FAQ, and offline synchronization, the platform can improve farmers' access to information and market opportunities while remaining aligned with rural connectivity realities.</w:t>
      </w:r>
    </w:p>
    <w:p w14:paraId="71099AAA" w14:textId="77777777" w:rsidR="007F31C9" w:rsidRDefault="00000000">
      <w:r>
        <w:t>The proposed scope is intentionally controlled and directly aligned with the ToR to avoid unnecessary development cost. Final technology selection, integration method, and deployment environment should be confirmed during the inception phase before full-scale development begins.</w:t>
      </w:r>
    </w:p>
    <w:p w14:paraId="06115123" w14:textId="180E3A1C" w:rsidR="007F31C9" w:rsidRDefault="007F31C9" w:rsidP="001A5842"/>
    <w:sectPr w:rsidR="007F31C9">
      <w:footerReference w:type="default" r:id="rId12"/>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98CCA" w14:textId="77777777" w:rsidR="000A0B01" w:rsidRDefault="000A0B01">
      <w:pPr>
        <w:spacing w:after="0" w:line="240" w:lineRule="auto"/>
      </w:pPr>
      <w:r>
        <w:separator/>
      </w:r>
    </w:p>
  </w:endnote>
  <w:endnote w:type="continuationSeparator" w:id="0">
    <w:p w14:paraId="35B1B5E9" w14:textId="77777777" w:rsidR="000A0B01" w:rsidRDefault="000A0B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rinda">
    <w:panose1 w:val="00000400000000000000"/>
    <w:charset w:val="00"/>
    <w:family w:val="swiss"/>
    <w:pitch w:val="variable"/>
    <w:sig w:usb0="00010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C0B1D" w14:textId="77777777" w:rsidR="007F31C9" w:rsidRDefault="00000000">
    <w:pPr>
      <w:pStyle w:val="Footer"/>
      <w:jc w:val="right"/>
    </w:pPr>
    <w:r>
      <w:rPr>
        <w:color w:val="5A5A5A"/>
        <w:sz w:val="16"/>
      </w:rPr>
      <w:t xml:space="preserve">Technical Proposal | Smart Agriculture Website &amp; Mobile Application   |   Page </w:t>
    </w:r>
    <w:r>
      <w:rPr>
        <w:color w:val="5A5A5A"/>
        <w:sz w:val="16"/>
      </w:rPr>
      <w:fldChar w:fldCharType="begin"/>
    </w:r>
    <w:r>
      <w:rPr>
        <w:color w:val="5A5A5A"/>
        <w:sz w:val="16"/>
      </w:rPr>
      <w:instrText>PAGE</w:instrText>
    </w:r>
    <w:r>
      <w:rPr>
        <w:color w:val="5A5A5A"/>
        <w:sz w:val="16"/>
      </w:rPr>
      <w:fldChar w:fldCharType="separate"/>
    </w:r>
    <w:r w:rsidR="001A5842">
      <w:rPr>
        <w:noProof/>
        <w:color w:val="5A5A5A"/>
        <w:sz w:val="16"/>
      </w:rPr>
      <w:t>1</w:t>
    </w:r>
    <w:r>
      <w:rPr>
        <w:color w:val="5A5A5A"/>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6CEF90" w14:textId="77777777" w:rsidR="000A0B01" w:rsidRDefault="000A0B01">
      <w:pPr>
        <w:spacing w:after="0" w:line="240" w:lineRule="auto"/>
      </w:pPr>
      <w:r>
        <w:separator/>
      </w:r>
    </w:p>
  </w:footnote>
  <w:footnote w:type="continuationSeparator" w:id="0">
    <w:p w14:paraId="61310EDB" w14:textId="77777777" w:rsidR="000A0B01" w:rsidRDefault="000A0B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34633510">
    <w:abstractNumId w:val="8"/>
  </w:num>
  <w:num w:numId="2" w16cid:durableId="837496982">
    <w:abstractNumId w:val="6"/>
  </w:num>
  <w:num w:numId="3" w16cid:durableId="1308049681">
    <w:abstractNumId w:val="5"/>
  </w:num>
  <w:num w:numId="4" w16cid:durableId="2001805191">
    <w:abstractNumId w:val="4"/>
  </w:num>
  <w:num w:numId="5" w16cid:durableId="400492917">
    <w:abstractNumId w:val="7"/>
  </w:num>
  <w:num w:numId="6" w16cid:durableId="787166693">
    <w:abstractNumId w:val="3"/>
  </w:num>
  <w:num w:numId="7" w16cid:durableId="1785880472">
    <w:abstractNumId w:val="2"/>
  </w:num>
  <w:num w:numId="8" w16cid:durableId="713236544">
    <w:abstractNumId w:val="1"/>
  </w:num>
  <w:num w:numId="9" w16cid:durableId="4247694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0B01"/>
    <w:rsid w:val="0015074B"/>
    <w:rsid w:val="001A5842"/>
    <w:rsid w:val="002050B7"/>
    <w:rsid w:val="00221962"/>
    <w:rsid w:val="0029639D"/>
    <w:rsid w:val="00326F90"/>
    <w:rsid w:val="0043022E"/>
    <w:rsid w:val="00572F48"/>
    <w:rsid w:val="006F6A3F"/>
    <w:rsid w:val="007F31C9"/>
    <w:rsid w:val="008E3886"/>
    <w:rsid w:val="00AA1D8D"/>
    <w:rsid w:val="00AC1E4C"/>
    <w:rsid w:val="00B10C13"/>
    <w:rsid w:val="00B14DE0"/>
    <w:rsid w:val="00B3176E"/>
    <w:rsid w:val="00B47730"/>
    <w:rsid w:val="00BA57B0"/>
    <w:rsid w:val="00C91F02"/>
    <w:rsid w:val="00CB0664"/>
    <w:rsid w:val="00EF6E4C"/>
    <w:rsid w:val="00F2476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b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C5B4BD"/>
  <w14:defaultImageDpi w14:val="300"/>
  <w15:docId w15:val="{1C211C13-7161-4019-A541-D23110923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C693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32D3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C693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C693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 Custom"/>
    <w:rPr>
      <w:rFonts w:ascii="Aptos" w:hAnsi="Aptos"/>
      <w:i/>
      <w:color w:val="646464"/>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10</Pages>
  <Words>2827</Words>
  <Characters>16114</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18904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ASUS</cp:lastModifiedBy>
  <cp:revision>10</cp:revision>
  <dcterms:created xsi:type="dcterms:W3CDTF">2013-12-23T23:15:00Z</dcterms:created>
  <dcterms:modified xsi:type="dcterms:W3CDTF">2026-05-06T08:46:00Z</dcterms:modified>
  <cp:category/>
</cp:coreProperties>
</file>