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39C9" w14:textId="77777777" w:rsidR="006D5B89" w:rsidRDefault="00000000">
      <w:pPr>
        <w:pStyle w:val="SmallCaps"/>
      </w:pPr>
      <w:r>
        <w:t>TECHNICAL PROPOSAL</w:t>
      </w:r>
    </w:p>
    <w:p w14:paraId="1B75AEAF" w14:textId="77777777" w:rsidR="006D5B89" w:rsidRDefault="00000000">
      <w:pPr>
        <w:pStyle w:val="CoverTitle"/>
      </w:pPr>
      <w:proofErr w:type="spellStart"/>
      <w:r>
        <w:t>Unimart</w:t>
      </w:r>
      <w:proofErr w:type="spellEnd"/>
      <w:r>
        <w:t xml:space="preserve"> Digital Commerce Platform</w:t>
      </w:r>
    </w:p>
    <w:p w14:paraId="76C4045D" w14:textId="2E494875" w:rsidR="006D5B89" w:rsidRDefault="00000000" w:rsidP="00A65F76">
      <w:pPr>
        <w:pStyle w:val="CoverSub"/>
      </w:pPr>
      <w:r>
        <w:t xml:space="preserve">Web, Android, and iOS </w:t>
      </w:r>
      <w:r w:rsidR="00A65F76">
        <w:t>solutions</w:t>
      </w:r>
      <w:r>
        <w:t xml:space="preserve"> to deliver a premium, habit-driven shopping experience for quality-focused customers.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768"/>
      </w:tblGrid>
      <w:tr w:rsidR="006D5B89" w14:paraId="4EEDA27A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859A5" w14:textId="77777777" w:rsidR="006D5B89" w:rsidRDefault="00000000">
            <w:pPr>
              <w:pStyle w:val="TableHeader"/>
            </w:pPr>
            <w:r>
              <w:t>Prepared For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40481" w14:textId="77777777" w:rsidR="006D5B89" w:rsidRDefault="00000000">
            <w:pPr>
              <w:pStyle w:val="TableText"/>
            </w:pPr>
            <w:proofErr w:type="spellStart"/>
            <w:r>
              <w:t>Unimart</w:t>
            </w:r>
            <w:proofErr w:type="spellEnd"/>
          </w:p>
        </w:tc>
      </w:tr>
      <w:tr w:rsidR="006D5B89" w14:paraId="08651883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F0574" w14:textId="77777777" w:rsidR="006D5B89" w:rsidRDefault="00000000">
            <w:pPr>
              <w:pStyle w:val="TableHeader"/>
            </w:pPr>
            <w:r>
              <w:t>Prepared By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0F287" w14:textId="77777777" w:rsidR="006D5B89" w:rsidRDefault="00000000">
            <w:pPr>
              <w:pStyle w:val="TableText"/>
            </w:pPr>
            <w:proofErr w:type="spellStart"/>
            <w:r>
              <w:t>Riseup</w:t>
            </w:r>
            <w:proofErr w:type="spellEnd"/>
            <w:r>
              <w:t xml:space="preserve"> Labs</w:t>
            </w:r>
          </w:p>
        </w:tc>
      </w:tr>
      <w:tr w:rsidR="006D5B89" w14:paraId="7B7FEB5B" w14:textId="77777777">
        <w:tc>
          <w:tcPr>
            <w:tcW w:w="244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shd w:val="clear" w:color="auto" w:fill="1F2D5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A098C" w14:textId="77777777" w:rsidR="006D5B89" w:rsidRDefault="00000000">
            <w:pPr>
              <w:pStyle w:val="TableHeader"/>
            </w:pPr>
            <w:r>
              <w:t>Document Type</w:t>
            </w:r>
          </w:p>
        </w:tc>
        <w:tc>
          <w:tcPr>
            <w:tcW w:w="6768" w:type="dxa"/>
            <w:tcBorders>
              <w:top w:val="single" w:sz="6" w:space="0" w:color="E4E8F0"/>
              <w:left w:val="single" w:sz="6" w:space="0" w:color="E4E8F0"/>
              <w:bottom w:val="single" w:sz="6" w:space="0" w:color="E4E8F0"/>
              <w:right w:val="single" w:sz="6" w:space="0" w:color="E4E8F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CFCED" w14:textId="77777777" w:rsidR="006D5B89" w:rsidRDefault="00000000">
            <w:pPr>
              <w:pStyle w:val="TableText"/>
            </w:pPr>
            <w:r>
              <w:t>Technical Proposal</w:t>
            </w:r>
          </w:p>
        </w:tc>
      </w:tr>
    </w:tbl>
    <w:p w14:paraId="0D1B2169" w14:textId="77777777" w:rsidR="006D5B89" w:rsidRDefault="006D5B89"/>
    <w:p w14:paraId="3DD05DE8" w14:textId="77777777" w:rsidR="006D5B89" w:rsidRDefault="006D5B89"/>
    <w:p w14:paraId="7DAF7594" w14:textId="77777777" w:rsidR="006D5B89" w:rsidRDefault="00000000">
      <w:r>
        <w:br w:type="page"/>
      </w:r>
    </w:p>
    <w:p w14:paraId="73966F76" w14:textId="77777777" w:rsidR="006D5B89" w:rsidRDefault="00000000">
      <w:pPr>
        <w:pStyle w:val="SectionHeading"/>
      </w:pPr>
      <w:r>
        <w:lastRenderedPageBreak/>
        <w:t>1. Executive Summary</w:t>
      </w:r>
    </w:p>
    <w:p w14:paraId="102242BA" w14:textId="77777777" w:rsidR="006D5B89" w:rsidRDefault="00000000">
      <w:pPr>
        <w:pStyle w:val="BodyTight"/>
      </w:pPr>
      <w:proofErr w:type="spellStart"/>
      <w:r>
        <w:t>Unimart’s</w:t>
      </w:r>
      <w:proofErr w:type="spellEnd"/>
      <w:r>
        <w:t xml:space="preserve"> concept document positions the platform as a premium digital experience for quality-focused customers, centered on four main pillars: refined UI/UX, customer memory and search intelligence, resilient platform architecture, and actionable customer data insights.</w:t>
      </w:r>
    </w:p>
    <w:p w14:paraId="0D6682C9" w14:textId="77777777" w:rsidR="006D5B89" w:rsidRDefault="00000000">
      <w:pPr>
        <w:pStyle w:val="BodyTight"/>
      </w:pPr>
      <w:r>
        <w:t>Based on that direction, we propose building the solution from scratch as a unified digital commerce platform consisting of:</w:t>
      </w:r>
    </w:p>
    <w:p w14:paraId="30B408C0" w14:textId="77777777" w:rsidR="006D5B89" w:rsidRDefault="00000000">
      <w:pPr>
        <w:pStyle w:val="BodyTight"/>
        <w:ind w:left="259" w:hanging="230"/>
      </w:pPr>
      <w:r>
        <w:t>• A customer application for Android and iOS using Flutter.</w:t>
      </w:r>
    </w:p>
    <w:p w14:paraId="05C07C47" w14:textId="77777777" w:rsidR="006D5B89" w:rsidRDefault="00000000">
      <w:pPr>
        <w:pStyle w:val="BodyTight"/>
        <w:ind w:left="259" w:hanging="230"/>
      </w:pPr>
      <w:r>
        <w:t>• A responsive web application using Flutter Web for desktop and mobile browsers.</w:t>
      </w:r>
    </w:p>
    <w:p w14:paraId="446C710E" w14:textId="77777777" w:rsidR="006D5B89" w:rsidRDefault="00000000">
      <w:pPr>
        <w:pStyle w:val="BodyTight"/>
        <w:ind w:left="259" w:hanging="230"/>
      </w:pPr>
      <w:r>
        <w:t>• A web-based admin and operations portal for merchandising, content, promotions, configuration, analytics, and integration monitoring.</w:t>
      </w:r>
    </w:p>
    <w:p w14:paraId="0F3A07F2" w14:textId="77777777" w:rsidR="006D5B89" w:rsidRDefault="00000000">
      <w:pPr>
        <w:pStyle w:val="BodyTight"/>
        <w:ind w:left="259" w:hanging="230"/>
      </w:pPr>
      <w:r>
        <w:t xml:space="preserve">• A secure backend and integration layer to synchronize product, price, inventory, customer, order, and promotional data with </w:t>
      </w:r>
      <w:proofErr w:type="spellStart"/>
      <w:r>
        <w:t>Unimart’s</w:t>
      </w:r>
      <w:proofErr w:type="spellEnd"/>
      <w:r>
        <w:t xml:space="preserve"> existing enterprise systems.</w:t>
      </w:r>
    </w:p>
    <w:p w14:paraId="5F7CE8EC" w14:textId="77777777" w:rsidR="006D5B89" w:rsidRDefault="006D5B89"/>
    <w:p w14:paraId="56009EAB" w14:textId="77777777" w:rsidR="006D5B89" w:rsidRDefault="00000000">
      <w:pPr>
        <w:pStyle w:val="BodyTight"/>
      </w:pPr>
      <w:r>
        <w:t>The proposed solution is designed to convert the concept into a scalable, maintainable production system that supports premium browsing, intent-led discovery, contextual promotions, repeat purchase behavior, and data-driven decision making across web and mobile channels.</w:t>
      </w:r>
    </w:p>
    <w:p w14:paraId="70D3E667" w14:textId="77777777" w:rsidR="006D5B89" w:rsidRDefault="00000000">
      <w:pPr>
        <w:pStyle w:val="SectionHeading"/>
      </w:pPr>
      <w:r>
        <w:t>2. Project Understanding and Objectives</w:t>
      </w:r>
    </w:p>
    <w:p w14:paraId="4CADBCD8" w14:textId="77777777" w:rsidR="006D5B89" w:rsidRDefault="00000000">
      <w:pPr>
        <w:pStyle w:val="BodyTight"/>
      </w:pPr>
      <w:r>
        <w:t>The supplied concept emphasizes that the application should feel like a memory, guide, and brand extension rather than a generic grocery app. That vision has several practical implications for product strategy, architecture, and delivery.</w:t>
      </w:r>
    </w:p>
    <w:p w14:paraId="40327A45" w14:textId="77777777" w:rsidR="006D5B89" w:rsidRDefault="00000000">
      <w:pPr>
        <w:pStyle w:val="BodyTight"/>
        <w:ind w:left="259" w:hanging="230"/>
      </w:pPr>
      <w:r>
        <w:t>• The experience must feel premium, minimal, calm, and fast.</w:t>
      </w:r>
    </w:p>
    <w:p w14:paraId="6B896DB3" w14:textId="77777777" w:rsidR="006D5B89" w:rsidRDefault="00000000">
      <w:pPr>
        <w:pStyle w:val="BodyTight"/>
        <w:ind w:left="259" w:hanging="230"/>
      </w:pPr>
      <w:r>
        <w:t>• The platform should reduce customer effort through location awareness, strong search, repeat-buy cues, and personalized discovery.</w:t>
      </w:r>
    </w:p>
    <w:p w14:paraId="1242548E" w14:textId="77777777" w:rsidR="006D5B89" w:rsidRDefault="00000000">
      <w:pPr>
        <w:pStyle w:val="BodyTight"/>
        <w:ind w:left="259" w:hanging="230"/>
      </w:pPr>
      <w:r>
        <w:t>• Merchandising and brand presence should be dynamic and context-sensitive, especially during seasonal or store-driven campaigns.</w:t>
      </w:r>
    </w:p>
    <w:p w14:paraId="15B28E0D" w14:textId="77777777" w:rsidR="006D5B89" w:rsidRDefault="00000000">
      <w:pPr>
        <w:pStyle w:val="BodyTight"/>
        <w:ind w:left="259" w:hanging="230"/>
      </w:pPr>
      <w:r>
        <w:t>• The solution must be integration-ready so that inventory, pricing, and catalog accuracy remain aligned with enterprise data sources.</w:t>
      </w:r>
    </w:p>
    <w:p w14:paraId="7E00409E" w14:textId="77777777" w:rsidR="006D5B89" w:rsidRDefault="00000000">
      <w:pPr>
        <w:pStyle w:val="BodyTight"/>
        <w:ind w:left="259" w:hanging="230"/>
      </w:pPr>
      <w:r>
        <w:t>• The platform should continuously generate customer and operational insights for future optimization.</w:t>
      </w:r>
    </w:p>
    <w:p w14:paraId="6ABBDA91" w14:textId="77777777" w:rsidR="006D5B89" w:rsidRDefault="00000000">
      <w:pPr>
        <w:pStyle w:val="SubHeading"/>
      </w:pPr>
      <w:r>
        <w:t>Project Objectives</w:t>
      </w:r>
    </w:p>
    <w:p w14:paraId="43BCDF8A" w14:textId="77777777" w:rsidR="006D5B89" w:rsidRDefault="00000000">
      <w:pPr>
        <w:pStyle w:val="BodyTight"/>
        <w:ind w:left="259" w:hanging="230"/>
      </w:pPr>
      <w:r>
        <w:t>• Launch a reliable web and mobile commerce platform from scratch using Flutter.</w:t>
      </w:r>
    </w:p>
    <w:p w14:paraId="3FD89C6E" w14:textId="77777777" w:rsidR="006D5B89" w:rsidRDefault="00000000">
      <w:pPr>
        <w:pStyle w:val="BodyTight"/>
        <w:ind w:left="259" w:hanging="230"/>
      </w:pPr>
      <w:r>
        <w:t>• Provide a premium digital shopping journey across onboarding, browsing, product discovery, purchase, reorder, and customer engagement.</w:t>
      </w:r>
    </w:p>
    <w:p w14:paraId="73F605FE" w14:textId="77777777" w:rsidR="006D5B89" w:rsidRDefault="00000000">
      <w:pPr>
        <w:pStyle w:val="BodyTight"/>
        <w:ind w:left="259" w:hanging="230"/>
      </w:pPr>
      <w:r>
        <w:t>• Enable server-driven configuration for banners, promotions, event themes, and selected layout blocks without mandatory client updates.</w:t>
      </w:r>
    </w:p>
    <w:p w14:paraId="4050DFE7" w14:textId="77777777" w:rsidR="006D5B89" w:rsidRDefault="00000000">
      <w:pPr>
        <w:pStyle w:val="BodyTight"/>
        <w:ind w:left="259" w:hanging="230"/>
      </w:pPr>
      <w:r>
        <w:t>• Support ERP-led synchronization of catalog, pricing, stock, and selected customer or purchase signals.</w:t>
      </w:r>
    </w:p>
    <w:p w14:paraId="79AA79DB" w14:textId="39D6D9F1" w:rsidR="006D5B89" w:rsidRDefault="00000000">
      <w:pPr>
        <w:pStyle w:val="BodyTight"/>
        <w:ind w:left="259" w:hanging="230"/>
      </w:pPr>
      <w:r>
        <w:t>• Create a secure data foundation for analytics, merchandising insight, and future personalization</w:t>
      </w:r>
    </w:p>
    <w:p w14:paraId="76D6016E" w14:textId="77777777" w:rsidR="002F211B" w:rsidRDefault="002F211B">
      <w:pPr>
        <w:rPr>
          <w:b/>
          <w:color w:val="1F2D5A"/>
          <w:sz w:val="32"/>
        </w:rPr>
      </w:pPr>
      <w:r>
        <w:br w:type="page"/>
      </w:r>
    </w:p>
    <w:p w14:paraId="1C11B7B4" w14:textId="43322C30" w:rsidR="006D5B89" w:rsidRDefault="00000000">
      <w:pPr>
        <w:pStyle w:val="SectionHeading"/>
      </w:pPr>
      <w:r>
        <w:lastRenderedPageBreak/>
        <w:t>3. Proposed Solution Scope</w:t>
      </w:r>
    </w:p>
    <w:p w14:paraId="02295097" w14:textId="77777777" w:rsidR="006D5B89" w:rsidRDefault="00000000">
      <w:pPr>
        <w:pStyle w:val="BodyTight"/>
      </w:pPr>
      <w:r>
        <w:t>To operationalize the concept document, the proposal combines explicitly stated experience requirements with the core commerce capabilities required to run a production retail platform.</w:t>
      </w:r>
    </w:p>
    <w:p w14:paraId="06054FE1" w14:textId="77777777" w:rsidR="006D5B89" w:rsidRDefault="00000000">
      <w:pPr>
        <w:pStyle w:val="SubHeading"/>
      </w:pPr>
      <w:r>
        <w:t>3.1 In-Scope Functional Areas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6"/>
        <w:gridCol w:w="6552"/>
      </w:tblGrid>
      <w:tr w:rsidR="006D5B89" w14:paraId="57CA2E3A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D625DD" w14:textId="77777777" w:rsidR="006D5B89" w:rsidRDefault="00000000">
            <w:pPr>
              <w:pStyle w:val="TableHeader"/>
            </w:pPr>
            <w:r>
              <w:t>Area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773F74" w14:textId="77777777" w:rsidR="006D5B89" w:rsidRDefault="00000000">
            <w:pPr>
              <w:pStyle w:val="TableHeader"/>
            </w:pPr>
            <w:r>
              <w:t>Capability</w:t>
            </w:r>
          </w:p>
        </w:tc>
      </w:tr>
      <w:tr w:rsidR="006D5B89" w14:paraId="46C84E9B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C4AA7" w14:textId="77777777" w:rsidR="006D5B89" w:rsidRDefault="00000000">
            <w:pPr>
              <w:pStyle w:val="TableText"/>
            </w:pPr>
            <w:r>
              <w:rPr>
                <w:b/>
              </w:rPr>
              <w:t>Customer onboarding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8AB81" w14:textId="77777777" w:rsidR="006D5B89" w:rsidRDefault="00000000">
            <w:pPr>
              <w:pStyle w:val="TableText"/>
            </w:pPr>
            <w:r>
              <w:t>Brand-led onboarding flow, optional sign in, location/store selection, customer preferences, and fast start into shopping.</w:t>
            </w:r>
          </w:p>
        </w:tc>
      </w:tr>
      <w:tr w:rsidR="006D5B89" w14:paraId="162C1EFC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C5984" w14:textId="77777777" w:rsidR="006D5B89" w:rsidRDefault="00000000">
            <w:pPr>
              <w:pStyle w:val="TableText"/>
            </w:pPr>
            <w:r>
              <w:rPr>
                <w:b/>
              </w:rPr>
              <w:t>Catalog and navigation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2E22F" w14:textId="77777777" w:rsidR="006D5B89" w:rsidRDefault="00000000">
            <w:pPr>
              <w:pStyle w:val="TableText"/>
            </w:pPr>
            <w:r>
              <w:t>Home page, categories, subcategories, filters, sorting, use-case-led collections, hover/floating category shortcut, and contextual promotional modules.</w:t>
            </w:r>
          </w:p>
        </w:tc>
      </w:tr>
      <w:tr w:rsidR="006D5B89" w14:paraId="28EA86D9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D7167" w14:textId="77777777" w:rsidR="006D5B89" w:rsidRDefault="00000000">
            <w:pPr>
              <w:pStyle w:val="TableText"/>
            </w:pPr>
            <w:r>
              <w:rPr>
                <w:b/>
              </w:rPr>
              <w:t>Search and discovery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45DAC" w14:textId="77777777" w:rsidR="006D5B89" w:rsidRDefault="00000000">
            <w:pPr>
              <w:pStyle w:val="TableText"/>
            </w:pPr>
            <w:r>
              <w:t>Sticky search, keyword and intent-aware search, basket suggestions, relevant substitutes, frequently bought recommendations, and repeat purchase cues.</w:t>
            </w:r>
          </w:p>
        </w:tc>
      </w:tr>
      <w:tr w:rsidR="006D5B89" w14:paraId="0BE6921D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3F3DF" w14:textId="77777777" w:rsidR="006D5B89" w:rsidRDefault="00000000">
            <w:pPr>
              <w:pStyle w:val="TableText"/>
            </w:pPr>
            <w:r>
              <w:rPr>
                <w:b/>
              </w:rPr>
              <w:t>Product experience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F7EF6" w14:textId="77777777" w:rsidR="006D5B89" w:rsidRDefault="00000000">
            <w:pPr>
              <w:pStyle w:val="TableText"/>
            </w:pPr>
            <w:r>
              <w:t>Premium product detail page, sourcing and quality cues, rich media gallery, price and stock visibility, add to cart, reorder indicator, and related brands or products.</w:t>
            </w:r>
          </w:p>
        </w:tc>
      </w:tr>
      <w:tr w:rsidR="006D5B89" w14:paraId="46E651FD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027FF" w14:textId="77777777" w:rsidR="006D5B89" w:rsidRDefault="00000000">
            <w:pPr>
              <w:pStyle w:val="TableText"/>
            </w:pPr>
            <w:r>
              <w:rPr>
                <w:b/>
              </w:rPr>
              <w:t>Cart and checkout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B23B8" w14:textId="77777777" w:rsidR="006D5B89" w:rsidRDefault="00000000">
            <w:pPr>
              <w:pStyle w:val="TableText"/>
            </w:pPr>
            <w:r>
              <w:t>Cart management, promo application, delivery address and time slot handling, payment initiation, order summary, and checkout confirmation.</w:t>
            </w:r>
          </w:p>
        </w:tc>
      </w:tr>
      <w:tr w:rsidR="006D5B89" w14:paraId="0649AD39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43267" w14:textId="77777777" w:rsidR="006D5B89" w:rsidRDefault="00000000">
            <w:pPr>
              <w:pStyle w:val="TableText"/>
            </w:pPr>
            <w:r>
              <w:rPr>
                <w:b/>
              </w:rPr>
              <w:t>Orders and engagement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E4494" w14:textId="77777777" w:rsidR="006D5B89" w:rsidRDefault="00000000">
            <w:pPr>
              <w:pStyle w:val="TableText"/>
            </w:pPr>
            <w:r>
              <w:t>Order history, reorder, order status updates, transactional notifications, abandoned cart nudges, and promotional notifications.</w:t>
            </w:r>
          </w:p>
        </w:tc>
      </w:tr>
      <w:tr w:rsidR="006D5B89" w14:paraId="7BB3D6B1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713CF" w14:textId="77777777" w:rsidR="006D5B89" w:rsidRDefault="00000000">
            <w:pPr>
              <w:pStyle w:val="TableText"/>
            </w:pPr>
            <w:r>
              <w:rPr>
                <w:b/>
              </w:rPr>
              <w:t>Admin and operations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FDD92" w14:textId="77777777" w:rsidR="006D5B89" w:rsidRDefault="00000000">
            <w:pPr>
              <w:pStyle w:val="TableText"/>
            </w:pPr>
            <w:r>
              <w:t>Product and category control, campaign and banner management, event theme scheduling, store configuration, user roles, dashboards, and audit trails.</w:t>
            </w:r>
          </w:p>
        </w:tc>
      </w:tr>
      <w:tr w:rsidR="006D5B89" w14:paraId="5F79350F" w14:textId="77777777" w:rsidTr="002F211B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04E65" w14:textId="77777777" w:rsidR="006D5B89" w:rsidRDefault="00000000">
            <w:pPr>
              <w:pStyle w:val="TableText"/>
            </w:pPr>
            <w:r>
              <w:rPr>
                <w:b/>
              </w:rPr>
              <w:t>Integrations and data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C572D" w14:textId="77777777" w:rsidR="006D5B89" w:rsidRDefault="00000000">
            <w:pPr>
              <w:pStyle w:val="TableText"/>
            </w:pPr>
            <w:r>
              <w:t>ERP/</w:t>
            </w:r>
            <w:proofErr w:type="gramStart"/>
            <w:r>
              <w:t>POS</w:t>
            </w:r>
            <w:proofErr w:type="gramEnd"/>
            <w:r>
              <w:t xml:space="preserve"> synchronization, price and stock updates, analytics event capture, notification services, media storage, and performance monitoring.</w:t>
            </w:r>
          </w:p>
        </w:tc>
      </w:tr>
    </w:tbl>
    <w:p w14:paraId="47F566E0" w14:textId="77777777" w:rsidR="006D5B89" w:rsidRDefault="006D5B89"/>
    <w:p w14:paraId="58824905" w14:textId="77777777" w:rsidR="006D5B89" w:rsidRDefault="006D5B89"/>
    <w:p w14:paraId="0B7F9ECB" w14:textId="77777777" w:rsidR="00983CDE" w:rsidRDefault="00983CDE">
      <w:pPr>
        <w:rPr>
          <w:b/>
          <w:color w:val="1F2D5A"/>
          <w:sz w:val="23"/>
        </w:rPr>
      </w:pPr>
      <w:r>
        <w:br w:type="page"/>
      </w:r>
    </w:p>
    <w:p w14:paraId="19381ECF" w14:textId="67538E1B" w:rsidR="006D5B89" w:rsidRDefault="00000000">
      <w:pPr>
        <w:pStyle w:val="SubHeading"/>
      </w:pPr>
      <w:r>
        <w:lastRenderedPageBreak/>
        <w:t xml:space="preserve">3.4 </w:t>
      </w:r>
      <w:r w:rsidR="00983CDE">
        <w:t>Technical Diagrams</w:t>
      </w:r>
    </w:p>
    <w:p w14:paraId="028E6131" w14:textId="2659C584" w:rsidR="00983CDE" w:rsidRDefault="00983CDE">
      <w:pPr>
        <w:pStyle w:val="SubHeading"/>
      </w:pPr>
      <w:r>
        <w:t>High Level Solution Architecture</w:t>
      </w:r>
    </w:p>
    <w:p w14:paraId="69BF34A5" w14:textId="77777777" w:rsidR="00983CDE" w:rsidRDefault="00983CDE">
      <w:pPr>
        <w:pStyle w:val="SubHeading"/>
      </w:pPr>
    </w:p>
    <w:p w14:paraId="1902A472" w14:textId="0DB2436C" w:rsidR="006D5B89" w:rsidRDefault="00983CDE">
      <w:r>
        <w:rPr>
          <w:noProof/>
        </w:rPr>
        <w:drawing>
          <wp:inline distT="0" distB="0" distL="0" distR="0" wp14:anchorId="0AD13FB5" wp14:editId="575FF3CD">
            <wp:extent cx="6217920" cy="3135630"/>
            <wp:effectExtent l="0" t="0" r="0" b="7620"/>
            <wp:docPr id="88430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03446" name="Picture 8843034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7A90" w14:textId="77777777" w:rsidR="006D5B89" w:rsidRDefault="00000000">
      <w:pPr>
        <w:pStyle w:val="Caption"/>
        <w:jc w:val="center"/>
      </w:pPr>
      <w:r>
        <w:t>Figure 1. High-level system architecture.</w:t>
      </w:r>
    </w:p>
    <w:p w14:paraId="39B6A2B7" w14:textId="6CDC9E0C" w:rsidR="00B56233" w:rsidRPr="00B56233" w:rsidRDefault="00B56233" w:rsidP="00B56233">
      <w:pPr>
        <w:pStyle w:val="SubHeading"/>
      </w:pPr>
      <w:r>
        <w:t>Customer Commerce Journey Workflow</w:t>
      </w:r>
    </w:p>
    <w:p w14:paraId="31A811DF" w14:textId="77777777" w:rsidR="00B56233" w:rsidRDefault="00B56233">
      <w:pPr>
        <w:rPr>
          <w:noProof/>
        </w:rPr>
      </w:pPr>
    </w:p>
    <w:p w14:paraId="5749B549" w14:textId="28ADE146" w:rsidR="006D5B89" w:rsidRDefault="00000000">
      <w:r>
        <w:rPr>
          <w:noProof/>
        </w:rPr>
        <w:drawing>
          <wp:inline distT="0" distB="0" distL="0" distR="0" wp14:anchorId="740C3E16" wp14:editId="27B3681D">
            <wp:extent cx="5897033" cy="1973726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 rotWithShape="1">
                    <a:blip r:embed="rId9"/>
                    <a:srcRect t="25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974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C9C98" w14:textId="77777777" w:rsidR="006D5B89" w:rsidRDefault="00000000">
      <w:pPr>
        <w:pStyle w:val="Caption"/>
        <w:jc w:val="center"/>
      </w:pPr>
      <w:r>
        <w:t>Figure 2. Customer commerce journey workflow.</w:t>
      </w:r>
    </w:p>
    <w:p w14:paraId="7BD03C58" w14:textId="3796720D" w:rsidR="006D5B89" w:rsidRDefault="006D5B89"/>
    <w:p w14:paraId="0CCFF1CF" w14:textId="77777777" w:rsidR="00B94438" w:rsidRDefault="00B94438">
      <w:pPr>
        <w:pStyle w:val="SectionHeading"/>
      </w:pPr>
      <w:r>
        <w:br/>
      </w:r>
    </w:p>
    <w:p w14:paraId="5A2AF3C9" w14:textId="77777777" w:rsidR="00B94438" w:rsidRDefault="00B94438">
      <w:pPr>
        <w:rPr>
          <w:b/>
          <w:color w:val="1F2D5A"/>
          <w:sz w:val="32"/>
        </w:rPr>
      </w:pPr>
      <w:r>
        <w:br w:type="page"/>
      </w:r>
    </w:p>
    <w:p w14:paraId="0F1FE31D" w14:textId="207C4334" w:rsidR="006D5B89" w:rsidRDefault="00000000">
      <w:pPr>
        <w:pStyle w:val="SectionHeading"/>
      </w:pPr>
      <w:r>
        <w:lastRenderedPageBreak/>
        <w:t>4. Proposed Technical Approach</w:t>
      </w:r>
    </w:p>
    <w:p w14:paraId="057AC1DA" w14:textId="77777777" w:rsidR="006D5B89" w:rsidRDefault="00000000">
      <w:pPr>
        <w:pStyle w:val="BodyTight"/>
      </w:pPr>
      <w:r>
        <w:t>The recommended approach is to build a modular, API-first retail platform with a shared Flutter codebase for customer-facing channels and a secure backend that orchestrates commerce, content, promotions, and integrations.</w:t>
      </w:r>
    </w:p>
    <w:p w14:paraId="516B83D6" w14:textId="77777777" w:rsidR="006D5B89" w:rsidRDefault="00000000">
      <w:pPr>
        <w:pStyle w:val="SubHeading"/>
      </w:pPr>
      <w:r>
        <w:t>4.1 Architecture Principles</w:t>
      </w:r>
    </w:p>
    <w:p w14:paraId="24AD9910" w14:textId="77777777" w:rsidR="006D5B89" w:rsidRDefault="00000000">
      <w:pPr>
        <w:pStyle w:val="BodyTight"/>
        <w:ind w:left="259" w:hanging="230"/>
      </w:pPr>
      <w:r>
        <w:t>• Single product vision, multiple channels: maintain consistent business logic across web and mobile while adapting the UI to each device context.</w:t>
      </w:r>
    </w:p>
    <w:p w14:paraId="32D5B901" w14:textId="77777777" w:rsidR="006D5B89" w:rsidRDefault="00000000">
      <w:pPr>
        <w:pStyle w:val="BodyTight"/>
        <w:ind w:left="259" w:hanging="230"/>
      </w:pPr>
      <w:r>
        <w:t>• API-first and integration-ready: keep commerce capabilities decoupled from ERP/</w:t>
      </w:r>
      <w:proofErr w:type="gramStart"/>
      <w:r>
        <w:t>POS</w:t>
      </w:r>
      <w:proofErr w:type="gramEnd"/>
      <w:r>
        <w:t xml:space="preserve"> systems using a dedicated integration layer.</w:t>
      </w:r>
    </w:p>
    <w:p w14:paraId="4C272C10" w14:textId="77777777" w:rsidR="006D5B89" w:rsidRDefault="00000000">
      <w:pPr>
        <w:pStyle w:val="BodyTight"/>
        <w:ind w:left="259" w:hanging="230"/>
      </w:pPr>
      <w:r>
        <w:t>• Server-driven experience controls: configure banners, campaigns, category modules, event themes, and selected layout blocks without mandatory client updates.</w:t>
      </w:r>
    </w:p>
    <w:p w14:paraId="15D22D58" w14:textId="77777777" w:rsidR="006D5B89" w:rsidRDefault="00000000">
      <w:pPr>
        <w:pStyle w:val="BodyTight"/>
        <w:ind w:left="259" w:hanging="230"/>
      </w:pPr>
      <w:r>
        <w:t>• Resilient synchronization: support scheduled catalog, price, stock, and store updates with logging, retry handling, and operational visibility.</w:t>
      </w:r>
    </w:p>
    <w:p w14:paraId="3B22400B" w14:textId="77777777" w:rsidR="006D5B89" w:rsidRDefault="00000000">
      <w:pPr>
        <w:pStyle w:val="BodyTight"/>
        <w:ind w:left="259" w:hanging="230"/>
      </w:pPr>
      <w:r>
        <w:t>• Security by design: implement role-based access control, secure authentication, encrypted data movement, and auditability for administrative actions.</w:t>
      </w:r>
    </w:p>
    <w:p w14:paraId="2BFFACE1" w14:textId="77777777" w:rsidR="006D5B89" w:rsidRDefault="00000000">
      <w:pPr>
        <w:pStyle w:val="BodyTight"/>
        <w:ind w:left="259" w:hanging="230"/>
      </w:pPr>
      <w:r>
        <w:t>• Analytics from day one: capture structured customer, order, search, and experience events to support optimization and future personalization.</w:t>
      </w:r>
    </w:p>
    <w:p w14:paraId="0A980723" w14:textId="77777777" w:rsidR="006D5B89" w:rsidRDefault="00000000">
      <w:pPr>
        <w:pStyle w:val="SubHeading"/>
      </w:pPr>
      <w:r>
        <w:t>4.2 Frontend Application Architecture</w:t>
      </w:r>
    </w:p>
    <w:p w14:paraId="05568390" w14:textId="77777777" w:rsidR="006D5B89" w:rsidRDefault="00000000">
      <w:pPr>
        <w:pStyle w:val="BodyTight"/>
      </w:pPr>
      <w:r>
        <w:t>The customer solution will be developed in Flutter for Android, iOS, and web. The codebase should follow a modular structure with clear separation of presentation, domain, and data layers.</w:t>
      </w:r>
    </w:p>
    <w:p w14:paraId="6301E77A" w14:textId="77777777" w:rsidR="006D5B89" w:rsidRDefault="00000000">
      <w:pPr>
        <w:pStyle w:val="BodyTight"/>
        <w:ind w:left="259" w:hanging="230"/>
      </w:pPr>
      <w:r>
        <w:t>• Feature-based Flutter module organization.</w:t>
      </w:r>
    </w:p>
    <w:p w14:paraId="5B1A2E0D" w14:textId="77777777" w:rsidR="006D5B89" w:rsidRDefault="00000000">
      <w:pPr>
        <w:pStyle w:val="BodyTight"/>
        <w:ind w:left="259" w:hanging="230"/>
      </w:pPr>
      <w:r>
        <w:t>• Repository pattern for API, cache, and local storage abstraction.</w:t>
      </w:r>
    </w:p>
    <w:p w14:paraId="166596CC" w14:textId="77777777" w:rsidR="006D5B89" w:rsidRDefault="00000000">
      <w:pPr>
        <w:pStyle w:val="BodyTight"/>
        <w:ind w:left="259" w:hanging="230"/>
      </w:pPr>
      <w:r>
        <w:t xml:space="preserve">• State management using </w:t>
      </w:r>
      <w:proofErr w:type="spellStart"/>
      <w:r>
        <w:t>BLoC</w:t>
      </w:r>
      <w:proofErr w:type="spellEnd"/>
      <w:r>
        <w:t>/Cubit or an equivalent production-grade pattern.</w:t>
      </w:r>
    </w:p>
    <w:p w14:paraId="5256BD11" w14:textId="77777777" w:rsidR="006D5B89" w:rsidRDefault="00000000">
      <w:pPr>
        <w:pStyle w:val="BodyTight"/>
        <w:ind w:left="259" w:hanging="230"/>
      </w:pPr>
      <w:r>
        <w:t>• Design system components for cards, banners, search bars, product tiles, checkout steps, and campaign modules.</w:t>
      </w:r>
    </w:p>
    <w:p w14:paraId="64A00E6A" w14:textId="77777777" w:rsidR="006D5B89" w:rsidRDefault="00000000">
      <w:pPr>
        <w:pStyle w:val="BodyTight"/>
        <w:ind w:left="259" w:hanging="230"/>
      </w:pPr>
      <w:r>
        <w:t>• Responsive layouts to support mobile-first use cases while maintaining usable desktop and tablet web views.</w:t>
      </w:r>
    </w:p>
    <w:p w14:paraId="6B55DF28" w14:textId="4C6D8CF7" w:rsidR="006D5B89" w:rsidRDefault="00A65F76">
      <w:pPr>
        <w:pStyle w:val="SubHeading"/>
      </w:pPr>
      <w:r>
        <w:br/>
        <w:t>4.3 Backend Service Architecture</w:t>
      </w:r>
    </w:p>
    <w:p w14:paraId="585EFBE3" w14:textId="77777777" w:rsidR="006D5B89" w:rsidRDefault="00000000">
      <w:pPr>
        <w:pStyle w:val="BodyTight"/>
      </w:pPr>
      <w:r>
        <w:t>The backend should expose secure REST APIs and background job capabilities to support commerce operations, notifications, synchronization, and administration. Core service domains are expected to include:</w:t>
      </w:r>
    </w:p>
    <w:p w14:paraId="4EF22521" w14:textId="77777777" w:rsidR="006D5B89" w:rsidRDefault="00000000">
      <w:pPr>
        <w:pStyle w:val="BodyTight"/>
        <w:ind w:left="259" w:hanging="230"/>
      </w:pPr>
      <w:r>
        <w:t>• Identity and access management.</w:t>
      </w:r>
    </w:p>
    <w:p w14:paraId="3A8751E2" w14:textId="77777777" w:rsidR="006D5B89" w:rsidRDefault="00000000">
      <w:pPr>
        <w:pStyle w:val="BodyTight"/>
        <w:ind w:left="259" w:hanging="230"/>
      </w:pPr>
      <w:r>
        <w:t>• Catalog, category, and pricing management.</w:t>
      </w:r>
    </w:p>
    <w:p w14:paraId="745D1E58" w14:textId="77777777" w:rsidR="006D5B89" w:rsidRDefault="00000000">
      <w:pPr>
        <w:pStyle w:val="BodyTight"/>
        <w:ind w:left="259" w:hanging="230"/>
      </w:pPr>
      <w:r>
        <w:t>• Inventory and store availability.</w:t>
      </w:r>
    </w:p>
    <w:p w14:paraId="33620E9B" w14:textId="77777777" w:rsidR="006D5B89" w:rsidRDefault="00000000">
      <w:pPr>
        <w:pStyle w:val="BodyTight"/>
        <w:ind w:left="259" w:hanging="230"/>
      </w:pPr>
      <w:r>
        <w:t>• Cart, checkout, order, and payment orchestration.</w:t>
      </w:r>
    </w:p>
    <w:p w14:paraId="53D714DE" w14:textId="77777777" w:rsidR="006D5B89" w:rsidRDefault="00000000">
      <w:pPr>
        <w:pStyle w:val="BodyTight"/>
        <w:ind w:left="259" w:hanging="230"/>
      </w:pPr>
      <w:r>
        <w:t>• Promotion and campaign rules.</w:t>
      </w:r>
    </w:p>
    <w:p w14:paraId="7D486A34" w14:textId="77777777" w:rsidR="006D5B89" w:rsidRDefault="00000000">
      <w:pPr>
        <w:pStyle w:val="BodyTight"/>
        <w:ind w:left="259" w:hanging="230"/>
      </w:pPr>
      <w:r>
        <w:t>• Search and recommendation support.</w:t>
      </w:r>
    </w:p>
    <w:p w14:paraId="5E1F39C3" w14:textId="77777777" w:rsidR="006D5B89" w:rsidRDefault="00000000">
      <w:pPr>
        <w:pStyle w:val="BodyTight"/>
        <w:ind w:left="259" w:hanging="230"/>
      </w:pPr>
      <w:r>
        <w:t>• Server-driven UI configuration and content delivery.</w:t>
      </w:r>
    </w:p>
    <w:p w14:paraId="6EF7C4D4" w14:textId="77777777" w:rsidR="006D5B89" w:rsidRDefault="00000000">
      <w:pPr>
        <w:pStyle w:val="BodyTight"/>
        <w:ind w:left="259" w:hanging="230"/>
      </w:pPr>
      <w:r>
        <w:t>• Notification and messaging orchestration.</w:t>
      </w:r>
    </w:p>
    <w:p w14:paraId="3246F4CC" w14:textId="77777777" w:rsidR="006D5B89" w:rsidRDefault="00000000">
      <w:pPr>
        <w:pStyle w:val="BodyTight"/>
        <w:ind w:left="259" w:hanging="230"/>
      </w:pPr>
      <w:r>
        <w:t>• Analytics event ingestion and reporting data pipelines.</w:t>
      </w:r>
    </w:p>
    <w:p w14:paraId="672A12A5" w14:textId="77777777" w:rsidR="006D5B89" w:rsidRDefault="00000000">
      <w:pPr>
        <w:pStyle w:val="SubHeading"/>
      </w:pPr>
      <w:r>
        <w:t>4.4 Integration Strategy</w:t>
      </w:r>
    </w:p>
    <w:p w14:paraId="541A2A4B" w14:textId="77777777" w:rsidR="006D5B89" w:rsidRDefault="00000000">
      <w:pPr>
        <w:pStyle w:val="BodyTight"/>
      </w:pPr>
      <w:r>
        <w:t>Because the concept explicitly mentions ERP-led inventory and price synchronization, integration design is a central part of the solution. We recommend a controlled approach in which master data continues to originate from enterprise systems while the digital platform manages customer experience, session, cart, campaign, and channel interaction data.</w:t>
      </w:r>
    </w:p>
    <w:p w14:paraId="0AD55DBC" w14:textId="77777777" w:rsidR="006D5B89" w:rsidRDefault="00000000">
      <w:pPr>
        <w:pStyle w:val="BodyTight"/>
        <w:ind w:left="259" w:hanging="230"/>
      </w:pPr>
      <w:r>
        <w:lastRenderedPageBreak/>
        <w:t>• Use scheduled jobs for catalog, price, and stock import during the initial production phase.</w:t>
      </w:r>
    </w:p>
    <w:p w14:paraId="3679AAA6" w14:textId="77777777" w:rsidR="006D5B89" w:rsidRDefault="00000000">
      <w:pPr>
        <w:pStyle w:val="BodyTight"/>
        <w:ind w:left="259" w:hanging="230"/>
      </w:pPr>
      <w:r>
        <w:t>• Introduce event-based or near-real-time updates for high-volatility stock or campaign data where operationally justified.</w:t>
      </w:r>
    </w:p>
    <w:p w14:paraId="7494625E" w14:textId="77777777" w:rsidR="006D5B89" w:rsidRDefault="00000000">
      <w:pPr>
        <w:pStyle w:val="BodyTight"/>
        <w:ind w:left="259" w:hanging="230"/>
      </w:pPr>
      <w:r>
        <w:t>• Normalize inbound data into platform-ready entities before publishing to customer channels.</w:t>
      </w:r>
    </w:p>
    <w:p w14:paraId="7B8E9599" w14:textId="77777777" w:rsidR="006D5B89" w:rsidRDefault="00000000">
      <w:pPr>
        <w:pStyle w:val="BodyTight"/>
        <w:ind w:left="259" w:hanging="230"/>
      </w:pPr>
      <w:r>
        <w:t>• Maintain sync logs, validation reports, and retry queues for support and auditability.</w:t>
      </w:r>
    </w:p>
    <w:p w14:paraId="280E0CB0" w14:textId="77777777" w:rsidR="006D5B89" w:rsidRDefault="00000000">
      <w:pPr>
        <w:pStyle w:val="BodyTight"/>
        <w:ind w:left="259" w:hanging="230"/>
      </w:pPr>
      <w:r>
        <w:t>• Separate internal source schemas from public API contracts to reduce long-term coupling.</w:t>
      </w:r>
    </w:p>
    <w:p w14:paraId="3E098A63" w14:textId="77777777" w:rsidR="006D5B89" w:rsidRDefault="00000000">
      <w:pPr>
        <w:pStyle w:val="SubHeading"/>
      </w:pPr>
      <w:r>
        <w:t>4.5 Search, Personalization, and Customer Memory</w:t>
      </w:r>
    </w:p>
    <w:p w14:paraId="0F0ED8A0" w14:textId="77777777" w:rsidR="006D5B89" w:rsidRDefault="00000000">
      <w:pPr>
        <w:pStyle w:val="BodyTight"/>
      </w:pPr>
      <w:r>
        <w:t>The concept highlights customer memory and intent-driven search. To balance business value and delivery practicality, we recommend a layered rollout:</w:t>
      </w:r>
    </w:p>
    <w:tbl>
      <w:tblPr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2706"/>
        <w:gridCol w:w="3384"/>
        <w:gridCol w:w="3888"/>
      </w:tblGrid>
      <w:tr w:rsidR="006D5B89" w14:paraId="2DC40875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9931BD" w14:textId="77777777" w:rsidR="006D5B89" w:rsidRDefault="00000000">
            <w:pPr>
              <w:pStyle w:val="TableHeader"/>
            </w:pPr>
            <w:r>
              <w:t>Layer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1601AA" w14:textId="77777777" w:rsidR="006D5B89" w:rsidRDefault="00000000">
            <w:pPr>
              <w:pStyle w:val="TableHeader"/>
            </w:pPr>
            <w:r>
              <w:t>Implementation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4AC713" w14:textId="77777777" w:rsidR="006D5B89" w:rsidRDefault="00000000">
            <w:pPr>
              <w:pStyle w:val="TableHeader"/>
            </w:pPr>
            <w:r>
              <w:t>Outcome</w:t>
            </w:r>
          </w:p>
        </w:tc>
      </w:tr>
      <w:tr w:rsidR="006D5B89" w14:paraId="799ED6FC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5415A" w14:textId="77777777" w:rsidR="006D5B89" w:rsidRDefault="00000000">
            <w:pPr>
              <w:pStyle w:val="TableText"/>
            </w:pPr>
            <w:r>
              <w:rPr>
                <w:b/>
              </w:rPr>
              <w:t>Layer 1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8F32A" w14:textId="77777777" w:rsidR="006D5B89" w:rsidRDefault="00000000">
            <w:pPr>
              <w:pStyle w:val="TableText"/>
            </w:pPr>
            <w:r>
              <w:t>Keyword search, synonym dictionary, curated suggestions, product and category indexing.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54117" w14:textId="77777777" w:rsidR="006D5B89" w:rsidRDefault="00000000">
            <w:pPr>
              <w:pStyle w:val="TableText"/>
            </w:pPr>
            <w:r>
              <w:t>Fast and dependable discovery baseline.</w:t>
            </w:r>
          </w:p>
        </w:tc>
      </w:tr>
      <w:tr w:rsidR="006D5B89" w14:paraId="6DBDC9E4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A7443" w14:textId="77777777" w:rsidR="006D5B89" w:rsidRDefault="00000000">
            <w:pPr>
              <w:pStyle w:val="TableText"/>
            </w:pPr>
            <w:r>
              <w:rPr>
                <w:b/>
              </w:rPr>
              <w:t>Layer 2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B0BC6" w14:textId="77777777" w:rsidR="006D5B89" w:rsidRDefault="00000000">
            <w:pPr>
              <w:pStyle w:val="TableText"/>
            </w:pPr>
            <w:r>
              <w:t>Repeat-buy memory, basket associations, location relevance, and campaign-aware ranking rules.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F982D" w14:textId="77777777" w:rsidR="006D5B89" w:rsidRDefault="00000000">
            <w:pPr>
              <w:pStyle w:val="TableText"/>
            </w:pPr>
            <w:r>
              <w:t>Smarter recommendations with operational control.</w:t>
            </w:r>
          </w:p>
        </w:tc>
      </w:tr>
      <w:tr w:rsidR="006D5B89" w14:paraId="64D4BEAB" w14:textId="77777777" w:rsidTr="00A65F76">
        <w:trPr>
          <w:jc w:val="center"/>
        </w:trPr>
        <w:tc>
          <w:tcPr>
            <w:tcW w:w="270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71DFA" w14:textId="77777777" w:rsidR="006D5B89" w:rsidRDefault="00000000">
            <w:pPr>
              <w:pStyle w:val="TableText"/>
            </w:pPr>
            <w:r>
              <w:rPr>
                <w:b/>
              </w:rPr>
              <w:t>Layer 3</w:t>
            </w:r>
          </w:p>
        </w:tc>
        <w:tc>
          <w:tcPr>
            <w:tcW w:w="338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B3E5" w14:textId="77777777" w:rsidR="006D5B89" w:rsidRDefault="00000000">
            <w:pPr>
              <w:pStyle w:val="TableText"/>
            </w:pPr>
            <w:r>
              <w:t>Intent interpretation, natural-language search refinement, and advanced personalization.</w:t>
            </w:r>
          </w:p>
        </w:tc>
        <w:tc>
          <w:tcPr>
            <w:tcW w:w="3888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33B40" w14:textId="77777777" w:rsidR="006D5B89" w:rsidRDefault="00000000">
            <w:pPr>
              <w:pStyle w:val="TableText"/>
            </w:pPr>
            <w:r>
              <w:t>Higher conversion and richer customer guidance.</w:t>
            </w:r>
          </w:p>
        </w:tc>
      </w:tr>
    </w:tbl>
    <w:p w14:paraId="50A39DB5" w14:textId="77777777" w:rsidR="006D5B89" w:rsidRDefault="006D5B89"/>
    <w:p w14:paraId="2FE5FEB3" w14:textId="77777777" w:rsidR="006D5B89" w:rsidRDefault="00000000">
      <w:pPr>
        <w:pStyle w:val="SubHeading"/>
      </w:pPr>
      <w:r>
        <w:t>4.6 Security, Reliability, and Operations</w:t>
      </w:r>
    </w:p>
    <w:p w14:paraId="2568D99E" w14:textId="77777777" w:rsidR="006D5B89" w:rsidRDefault="00000000">
      <w:pPr>
        <w:pStyle w:val="BodyTight"/>
        <w:ind w:left="259" w:hanging="230"/>
      </w:pPr>
      <w:r>
        <w:t>• Secure authentication for customers and administrators.</w:t>
      </w:r>
    </w:p>
    <w:p w14:paraId="42714BE7" w14:textId="77777777" w:rsidR="006D5B89" w:rsidRDefault="00000000">
      <w:pPr>
        <w:pStyle w:val="BodyTight"/>
        <w:ind w:left="259" w:hanging="230"/>
      </w:pPr>
      <w:r>
        <w:t>• Role-based access control for admin and operations users.</w:t>
      </w:r>
    </w:p>
    <w:p w14:paraId="0F79BE07" w14:textId="77777777" w:rsidR="006D5B89" w:rsidRDefault="00000000">
      <w:pPr>
        <w:pStyle w:val="BodyTight"/>
        <w:ind w:left="259" w:hanging="230"/>
      </w:pPr>
      <w:r>
        <w:t>• Audit trails for promotion, pricing, content, and configuration changes.</w:t>
      </w:r>
    </w:p>
    <w:p w14:paraId="4C7BD59A" w14:textId="77777777" w:rsidR="006D5B89" w:rsidRDefault="00000000">
      <w:pPr>
        <w:pStyle w:val="BodyTight"/>
        <w:ind w:left="259" w:hanging="230"/>
      </w:pPr>
      <w:r>
        <w:t>• Environment separation for development, staging, and production.</w:t>
      </w:r>
    </w:p>
    <w:p w14:paraId="45BE6497" w14:textId="77777777" w:rsidR="006D5B89" w:rsidRDefault="00000000">
      <w:pPr>
        <w:pStyle w:val="BodyTight"/>
        <w:ind w:left="259" w:hanging="230"/>
      </w:pPr>
      <w:r>
        <w:t>• Centralized logging, exception monitoring, API health checks, and job alerts.</w:t>
      </w:r>
    </w:p>
    <w:p w14:paraId="3425C10F" w14:textId="77777777" w:rsidR="006D5B89" w:rsidRDefault="00000000">
      <w:pPr>
        <w:pStyle w:val="BodyTight"/>
        <w:ind w:left="259" w:hanging="230"/>
      </w:pPr>
      <w:r>
        <w:t>• Backup and recovery strategy for databases, media, and configuration.</w:t>
      </w:r>
    </w:p>
    <w:p w14:paraId="276C2BE0" w14:textId="77777777" w:rsidR="006D5B89" w:rsidRDefault="00000000">
      <w:pPr>
        <w:pStyle w:val="SectionHeading"/>
      </w:pPr>
      <w:r>
        <w:t>5. Suggested Technology Stack</w:t>
      </w:r>
    </w:p>
    <w:tbl>
      <w:tblPr>
        <w:tblW w:w="9939" w:type="dxa"/>
        <w:jc w:val="center"/>
        <w:tblLayout w:type="fixed"/>
        <w:tblLook w:val="04A0" w:firstRow="1" w:lastRow="0" w:firstColumn="1" w:lastColumn="0" w:noHBand="0" w:noVBand="1"/>
      </w:tblPr>
      <w:tblGrid>
        <w:gridCol w:w="2311"/>
        <w:gridCol w:w="3264"/>
        <w:gridCol w:w="4364"/>
      </w:tblGrid>
      <w:tr w:rsidR="006D5B89" w14:paraId="5046C068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428F04" w14:textId="77777777" w:rsidR="006D5B89" w:rsidRDefault="00000000">
            <w:pPr>
              <w:pStyle w:val="TableHeader"/>
            </w:pPr>
            <w:r>
              <w:t>Layer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53691" w14:textId="77777777" w:rsidR="006D5B89" w:rsidRDefault="00000000">
            <w:pPr>
              <w:pStyle w:val="TableHeader"/>
            </w:pPr>
            <w:r>
              <w:t>Recommended Stack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B0F4D" w14:textId="77777777" w:rsidR="006D5B89" w:rsidRDefault="00000000">
            <w:pPr>
              <w:pStyle w:val="TableHeader"/>
            </w:pPr>
            <w:r>
              <w:t>Purpose</w:t>
            </w:r>
          </w:p>
        </w:tc>
      </w:tr>
      <w:tr w:rsidR="006D5B89" w14:paraId="2EBBD32F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041E7" w14:textId="77777777" w:rsidR="006D5B89" w:rsidRDefault="00000000">
            <w:pPr>
              <w:pStyle w:val="TableText"/>
            </w:pPr>
            <w:r>
              <w:rPr>
                <w:b/>
              </w:rPr>
              <w:t>Frontend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D18E1" w14:textId="77777777" w:rsidR="006D5B89" w:rsidRDefault="00000000">
            <w:pPr>
              <w:pStyle w:val="TableText"/>
            </w:pPr>
            <w:r>
              <w:t>Flutter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04109" w14:textId="77777777" w:rsidR="006D5B89" w:rsidRDefault="00000000">
            <w:pPr>
              <w:pStyle w:val="TableText"/>
            </w:pPr>
            <w:r>
              <w:t>Shared codebase for Android, iOS, and web application delivery.</w:t>
            </w:r>
          </w:p>
        </w:tc>
      </w:tr>
      <w:tr w:rsidR="006D5B89" w14:paraId="19ACB76E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16E8A" w14:textId="77777777" w:rsidR="006D5B89" w:rsidRDefault="00000000">
            <w:pPr>
              <w:pStyle w:val="TableText"/>
            </w:pPr>
            <w:r>
              <w:rPr>
                <w:b/>
              </w:rPr>
              <w:t>State management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A9461" w14:textId="77777777" w:rsidR="006D5B89" w:rsidRDefault="00000000">
            <w:pPr>
              <w:pStyle w:val="TableText"/>
            </w:pPr>
            <w:proofErr w:type="spellStart"/>
            <w:r>
              <w:t>BLoC</w:t>
            </w:r>
            <w:proofErr w:type="spellEnd"/>
            <w:r>
              <w:t>/Cubit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B049C" w14:textId="77777777" w:rsidR="006D5B89" w:rsidRDefault="00000000">
            <w:pPr>
              <w:pStyle w:val="TableText"/>
            </w:pPr>
            <w:r>
              <w:t>Predictable state handling for scalable Flutter modules.</w:t>
            </w:r>
          </w:p>
        </w:tc>
      </w:tr>
      <w:tr w:rsidR="006D5B89" w14:paraId="7F29998E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5B9E0" w14:textId="77777777" w:rsidR="006D5B89" w:rsidRDefault="00000000">
            <w:pPr>
              <w:pStyle w:val="TableText"/>
            </w:pPr>
            <w:r>
              <w:rPr>
                <w:b/>
              </w:rPr>
              <w:t>Backend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881B9" w14:textId="77777777" w:rsidR="006D5B89" w:rsidRDefault="00000000">
            <w:pPr>
              <w:pStyle w:val="TableText"/>
            </w:pPr>
            <w:proofErr w:type="spellStart"/>
            <w:r>
              <w:t>NestJS</w:t>
            </w:r>
            <w:proofErr w:type="spellEnd"/>
            <w:r>
              <w:t xml:space="preserve"> / Node.js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5444A" w14:textId="77777777" w:rsidR="006D5B89" w:rsidRDefault="00000000">
            <w:pPr>
              <w:pStyle w:val="TableText"/>
            </w:pPr>
            <w:r>
              <w:t>Structured API development, background jobs, and integration-friendly service design.</w:t>
            </w:r>
          </w:p>
        </w:tc>
      </w:tr>
      <w:tr w:rsidR="006D5B89" w14:paraId="77C8816D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4DD9C" w14:textId="77777777" w:rsidR="006D5B89" w:rsidRDefault="00000000">
            <w:pPr>
              <w:pStyle w:val="TableText"/>
            </w:pPr>
            <w:r>
              <w:rPr>
                <w:b/>
              </w:rPr>
              <w:t>Database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6A1C8" w14:textId="77777777" w:rsidR="006D5B89" w:rsidRDefault="00000000">
            <w:pPr>
              <w:pStyle w:val="TableText"/>
            </w:pPr>
            <w:r>
              <w:t>PostgreSQL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95617" w14:textId="77777777" w:rsidR="006D5B89" w:rsidRDefault="00000000">
            <w:pPr>
              <w:pStyle w:val="TableText"/>
            </w:pPr>
            <w:r>
              <w:t>Transactional data store for customers, catalog views, carts, orders, and admin data.</w:t>
            </w:r>
          </w:p>
        </w:tc>
      </w:tr>
      <w:tr w:rsidR="006D5B89" w14:paraId="10AB3B3D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A20F7" w14:textId="77777777" w:rsidR="006D5B89" w:rsidRDefault="00000000">
            <w:pPr>
              <w:pStyle w:val="TableText"/>
            </w:pPr>
            <w:r>
              <w:rPr>
                <w:b/>
              </w:rPr>
              <w:t>Cache / queue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F9300" w14:textId="77777777" w:rsidR="006D5B89" w:rsidRDefault="00000000">
            <w:pPr>
              <w:pStyle w:val="TableText"/>
            </w:pPr>
            <w:r>
              <w:t>Redis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736BA" w14:textId="77777777" w:rsidR="006D5B89" w:rsidRDefault="00000000">
            <w:pPr>
              <w:pStyle w:val="TableText"/>
            </w:pPr>
            <w:r>
              <w:t>Session acceleration, caching, rate control, and background processing support.</w:t>
            </w:r>
          </w:p>
        </w:tc>
      </w:tr>
      <w:tr w:rsidR="006D5B89" w14:paraId="69C597AD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C5972" w14:textId="77777777" w:rsidR="006D5B89" w:rsidRDefault="00000000">
            <w:pPr>
              <w:pStyle w:val="TableText"/>
            </w:pPr>
            <w:r>
              <w:rPr>
                <w:b/>
              </w:rPr>
              <w:t>Storage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02C6D" w14:textId="77777777" w:rsidR="006D5B89" w:rsidRDefault="00000000">
            <w:pPr>
              <w:pStyle w:val="TableText"/>
            </w:pPr>
            <w:r>
              <w:t>S3-compatible object storage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52C6A" w14:textId="77777777" w:rsidR="006D5B89" w:rsidRDefault="00000000">
            <w:pPr>
              <w:pStyle w:val="TableText"/>
            </w:pPr>
            <w:r>
              <w:t>Media assets, product images, campaign files, and static documents.</w:t>
            </w:r>
          </w:p>
        </w:tc>
      </w:tr>
      <w:tr w:rsidR="006D5B89" w14:paraId="4D9CD17A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8B863" w14:textId="77777777" w:rsidR="006D5B89" w:rsidRDefault="00000000">
            <w:pPr>
              <w:pStyle w:val="TableText"/>
            </w:pPr>
            <w:r>
              <w:rPr>
                <w:b/>
              </w:rPr>
              <w:t>Search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6A76C" w14:textId="77777777" w:rsidR="006D5B89" w:rsidRDefault="00000000">
            <w:pPr>
              <w:pStyle w:val="TableText"/>
            </w:pPr>
            <w:r>
              <w:t xml:space="preserve">PostgreSQL FTS initially; OpenSearch </w:t>
            </w:r>
            <w:r>
              <w:lastRenderedPageBreak/>
              <w:t>later if needed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1C4EE" w14:textId="77777777" w:rsidR="006D5B89" w:rsidRDefault="00000000">
            <w:pPr>
              <w:pStyle w:val="TableText"/>
            </w:pPr>
            <w:r>
              <w:lastRenderedPageBreak/>
              <w:t xml:space="preserve">Phased discovery capability without early </w:t>
            </w:r>
            <w:r>
              <w:lastRenderedPageBreak/>
              <w:t>overengineering.</w:t>
            </w:r>
          </w:p>
        </w:tc>
      </w:tr>
      <w:tr w:rsidR="006D5B89" w14:paraId="26A86C8C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D0832" w14:textId="77777777" w:rsidR="006D5B89" w:rsidRDefault="00000000">
            <w:pPr>
              <w:pStyle w:val="TableText"/>
            </w:pPr>
            <w:r>
              <w:rPr>
                <w:b/>
              </w:rPr>
              <w:lastRenderedPageBreak/>
              <w:t>Notifications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01598" w14:textId="77777777" w:rsidR="006D5B89" w:rsidRDefault="00000000">
            <w:pPr>
              <w:pStyle w:val="TableText"/>
            </w:pPr>
            <w:r>
              <w:t>Firebase Cloud Messaging, APNs, email/SMS gateway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9413C" w14:textId="77777777" w:rsidR="006D5B89" w:rsidRDefault="00000000">
            <w:pPr>
              <w:pStyle w:val="TableText"/>
            </w:pPr>
            <w:r>
              <w:t>Transactional and promotional customer communication.</w:t>
            </w:r>
          </w:p>
        </w:tc>
      </w:tr>
      <w:tr w:rsidR="006D5B89" w14:paraId="58CE40EB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8F0DB" w14:textId="77777777" w:rsidR="006D5B89" w:rsidRDefault="00000000">
            <w:pPr>
              <w:pStyle w:val="TableText"/>
            </w:pPr>
            <w:r>
              <w:rPr>
                <w:b/>
              </w:rPr>
              <w:t>Analytics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CCBAA" w14:textId="77777777" w:rsidR="006D5B89" w:rsidRDefault="00000000">
            <w:pPr>
              <w:pStyle w:val="TableText"/>
            </w:pPr>
            <w:r>
              <w:t>Firebase Analytics / GA4 plus custom event pipeline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E04E3" w14:textId="77777777" w:rsidR="006D5B89" w:rsidRDefault="00000000">
            <w:pPr>
              <w:pStyle w:val="TableText"/>
            </w:pPr>
            <w:r>
              <w:t>Customer behavior, funnel, campaign, and performance measurement.</w:t>
            </w:r>
          </w:p>
        </w:tc>
      </w:tr>
      <w:tr w:rsidR="006D5B89" w14:paraId="62E294A4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D6A02" w14:textId="77777777" w:rsidR="006D5B89" w:rsidRDefault="00000000">
            <w:pPr>
              <w:pStyle w:val="TableText"/>
            </w:pPr>
            <w:r>
              <w:rPr>
                <w:b/>
              </w:rPr>
              <w:t>CI/CD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8CB7B" w14:textId="77777777" w:rsidR="006D5B89" w:rsidRDefault="00000000">
            <w:pPr>
              <w:pStyle w:val="TableText"/>
            </w:pPr>
            <w:r>
              <w:t>GitHub Actions or equivalent build pipeline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31828" w14:textId="77777777" w:rsidR="006D5B89" w:rsidRDefault="00000000">
            <w:pPr>
              <w:pStyle w:val="TableText"/>
            </w:pPr>
            <w:r>
              <w:t>Automated build, test, deploy, and release discipline.</w:t>
            </w:r>
          </w:p>
        </w:tc>
      </w:tr>
      <w:tr w:rsidR="006D5B89" w14:paraId="2092594B" w14:textId="77777777" w:rsidTr="00A65F76">
        <w:trPr>
          <w:jc w:val="center"/>
        </w:trPr>
        <w:tc>
          <w:tcPr>
            <w:tcW w:w="2311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D36D0" w14:textId="77777777" w:rsidR="006D5B89" w:rsidRDefault="00000000">
            <w:pPr>
              <w:pStyle w:val="TableText"/>
            </w:pPr>
            <w:r>
              <w:rPr>
                <w:b/>
              </w:rPr>
              <w:t>Monitoring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C9E3B" w14:textId="77777777" w:rsidR="006D5B89" w:rsidRDefault="00000000">
            <w:pPr>
              <w:pStyle w:val="TableText"/>
            </w:pPr>
            <w:r>
              <w:t>Application monitoring and centralized logs</w:t>
            </w:r>
          </w:p>
        </w:tc>
        <w:tc>
          <w:tcPr>
            <w:tcW w:w="43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F2103" w14:textId="77777777" w:rsidR="006D5B89" w:rsidRDefault="00000000">
            <w:pPr>
              <w:pStyle w:val="TableText"/>
            </w:pPr>
            <w:r>
              <w:t>Operational visibility, alerting, and issue analysis.</w:t>
            </w:r>
          </w:p>
        </w:tc>
      </w:tr>
    </w:tbl>
    <w:p w14:paraId="2978469F" w14:textId="77777777" w:rsidR="006D5B89" w:rsidRDefault="006D5B89"/>
    <w:tbl>
      <w:tblPr>
        <w:tblW w:w="10010" w:type="dxa"/>
        <w:tblLayout w:type="fixed"/>
        <w:tblLook w:val="04A0" w:firstRow="1" w:lastRow="0" w:firstColumn="1" w:lastColumn="0" w:noHBand="0" w:noVBand="1"/>
      </w:tblPr>
      <w:tblGrid>
        <w:gridCol w:w="10010"/>
      </w:tblGrid>
      <w:tr w:rsidR="006D5B89" w14:paraId="7E10D6D0" w14:textId="77777777" w:rsidTr="00B56233">
        <w:tc>
          <w:tcPr>
            <w:tcW w:w="10010" w:type="dxa"/>
            <w:tcBorders>
              <w:top w:val="single" w:sz="8" w:space="0" w:color="D6DEEE"/>
              <w:left w:val="single" w:sz="8" w:space="0" w:color="D6DEEE"/>
              <w:bottom w:val="single" w:sz="8" w:space="0" w:color="D6DEEE"/>
              <w:right w:val="single" w:sz="8" w:space="0" w:color="D6DEEE"/>
            </w:tcBorders>
            <w:shd w:val="clear" w:color="auto" w:fill="F6F8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A1A55" w14:textId="77777777" w:rsidR="006D5B89" w:rsidRDefault="00000000">
            <w:pPr>
              <w:pStyle w:val="NoteText"/>
            </w:pPr>
            <w:r>
              <w:rPr>
                <w:b/>
              </w:rPr>
              <w:t xml:space="preserve">Why Flutter is a strong fit. </w:t>
            </w:r>
            <w:r>
              <w:t>Flutter supports rapid delivery of consistent customer experiences across Android, iOS, and web while preserving a shared design system and reusable business logic. It is particularly suitable for the premium UI direction described in the concept document.</w:t>
            </w:r>
          </w:p>
        </w:tc>
      </w:tr>
    </w:tbl>
    <w:p w14:paraId="670DE2A5" w14:textId="77777777" w:rsidR="006D5B89" w:rsidRDefault="006D5B89"/>
    <w:p w14:paraId="1ABCC22A" w14:textId="77777777" w:rsidR="006D5B89" w:rsidRDefault="00000000">
      <w:pPr>
        <w:pStyle w:val="SectionHeading"/>
      </w:pPr>
      <w:r>
        <w:t>6. Development Methodology</w:t>
      </w:r>
    </w:p>
    <w:p w14:paraId="608E17A8" w14:textId="77777777" w:rsidR="006D5B89" w:rsidRDefault="00000000">
      <w:pPr>
        <w:pStyle w:val="BodyTight"/>
      </w:pPr>
      <w:r>
        <w:t>We recommend an Agile delivery model with structured discovery, sprint-based implementation, and controlled release management.</w:t>
      </w:r>
    </w:p>
    <w:p w14:paraId="462E7B59" w14:textId="77777777" w:rsidR="006D5B89" w:rsidRDefault="00000000">
      <w:pPr>
        <w:pStyle w:val="SubHeading"/>
      </w:pPr>
      <w:r>
        <w:t>6.1 Delivery Approach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6"/>
        <w:gridCol w:w="7092"/>
      </w:tblGrid>
      <w:tr w:rsidR="006D5B89" w14:paraId="71B2E1E5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ECDB8" w14:textId="77777777" w:rsidR="006D5B89" w:rsidRDefault="00000000">
            <w:pPr>
              <w:pStyle w:val="TableHeader"/>
            </w:pPr>
            <w:r>
              <w:t>Area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6AACB" w14:textId="77777777" w:rsidR="006D5B89" w:rsidRDefault="00000000">
            <w:pPr>
              <w:pStyle w:val="TableHeader"/>
            </w:pPr>
            <w:r>
              <w:t>Capability</w:t>
            </w:r>
          </w:p>
        </w:tc>
      </w:tr>
      <w:tr w:rsidR="006D5B89" w14:paraId="5A6D74B5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10696" w14:textId="77777777" w:rsidR="006D5B89" w:rsidRDefault="00000000">
            <w:pPr>
              <w:pStyle w:val="TableText"/>
            </w:pPr>
            <w:r>
              <w:rPr>
                <w:b/>
              </w:rPr>
              <w:t>Discovery and alignment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68DDF" w14:textId="77777777" w:rsidR="006D5B89" w:rsidRDefault="00000000">
            <w:pPr>
              <w:pStyle w:val="TableText"/>
            </w:pPr>
            <w:r>
              <w:t>Validate process flows, data sources, business rules, store model, promotion logic, and integration assumptions; finalize backlog and release plan.</w:t>
            </w:r>
          </w:p>
        </w:tc>
      </w:tr>
      <w:tr w:rsidR="006D5B89" w14:paraId="04F2C820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335A5" w14:textId="77777777" w:rsidR="006D5B89" w:rsidRDefault="00000000">
            <w:pPr>
              <w:pStyle w:val="TableText"/>
            </w:pPr>
            <w:r>
              <w:rPr>
                <w:b/>
              </w:rPr>
              <w:t>Architecture and setup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DD861" w14:textId="77777777" w:rsidR="006D5B89" w:rsidRDefault="00000000">
            <w:pPr>
              <w:pStyle w:val="TableText"/>
            </w:pPr>
            <w:r>
              <w:t>Establish solution architecture, environments, repositories, CI/CD, coding standards, and technical foundations.</w:t>
            </w:r>
          </w:p>
        </w:tc>
      </w:tr>
      <w:tr w:rsidR="006D5B89" w14:paraId="6923DFB0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420A7" w14:textId="77777777" w:rsidR="006D5B89" w:rsidRDefault="00000000">
            <w:pPr>
              <w:pStyle w:val="TableText"/>
            </w:pPr>
            <w:r>
              <w:rPr>
                <w:b/>
              </w:rPr>
              <w:t>Sprint delivery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5AD3D" w14:textId="77777777" w:rsidR="006D5B89" w:rsidRDefault="00000000">
            <w:pPr>
              <w:pStyle w:val="TableText"/>
            </w:pPr>
            <w:r>
              <w:t>Deliver prioritized modules in 2-week sprints with demos, backlog refinement, and iterative stakeholder feedback.</w:t>
            </w:r>
          </w:p>
        </w:tc>
      </w:tr>
      <w:tr w:rsidR="006D5B89" w14:paraId="176CC620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95DAC" w14:textId="77777777" w:rsidR="006D5B89" w:rsidRDefault="00000000">
            <w:pPr>
              <w:pStyle w:val="TableText"/>
            </w:pPr>
            <w:r>
              <w:rPr>
                <w:b/>
              </w:rPr>
              <w:t>System integration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B5731" w14:textId="77777777" w:rsidR="006D5B89" w:rsidRDefault="00000000">
            <w:pPr>
              <w:pStyle w:val="TableText"/>
            </w:pPr>
            <w:r>
              <w:t>Connect ERP/POS and notification services, validate data accuracy, and stabilize operational workflows.</w:t>
            </w:r>
          </w:p>
        </w:tc>
      </w:tr>
      <w:tr w:rsidR="006D5B89" w14:paraId="076A192B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96C80" w14:textId="77777777" w:rsidR="006D5B89" w:rsidRDefault="00000000">
            <w:pPr>
              <w:pStyle w:val="TableText"/>
            </w:pPr>
            <w:r>
              <w:rPr>
                <w:b/>
              </w:rPr>
              <w:t>QA and release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45126" w14:textId="3F27EEE6" w:rsidR="006D5B89" w:rsidRDefault="00000000">
            <w:pPr>
              <w:pStyle w:val="TableText"/>
            </w:pPr>
            <w:r>
              <w:t xml:space="preserve">Execute functional, regression, integration, performance, and </w:t>
            </w:r>
            <w:r w:rsidR="00B94438">
              <w:t>test</w:t>
            </w:r>
            <w:r>
              <w:t xml:space="preserve"> cycles before production release.</w:t>
            </w:r>
          </w:p>
        </w:tc>
      </w:tr>
      <w:tr w:rsidR="006D5B89" w14:paraId="772560B6" w14:textId="77777777" w:rsidTr="00A65F76">
        <w:trPr>
          <w:jc w:val="center"/>
        </w:trPr>
        <w:tc>
          <w:tcPr>
            <w:tcW w:w="291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42B90" w14:textId="77777777" w:rsidR="006D5B89" w:rsidRDefault="00000000">
            <w:pPr>
              <w:pStyle w:val="TableText"/>
            </w:pPr>
            <w:r>
              <w:rPr>
                <w:b/>
              </w:rPr>
              <w:t>Hypercare</w:t>
            </w:r>
          </w:p>
        </w:tc>
        <w:tc>
          <w:tcPr>
            <w:tcW w:w="709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7FBD9" w14:textId="77777777" w:rsidR="006D5B89" w:rsidRDefault="00000000">
            <w:pPr>
              <w:pStyle w:val="TableText"/>
            </w:pPr>
            <w:r>
              <w:t>Provide post-go-live monitoring, bug fixing, and controlled improvement support after launch.</w:t>
            </w:r>
          </w:p>
        </w:tc>
      </w:tr>
    </w:tbl>
    <w:p w14:paraId="6FFC1EC0" w14:textId="77777777" w:rsidR="006D5B89" w:rsidRDefault="006D5B89"/>
    <w:p w14:paraId="436CFF60" w14:textId="77777777" w:rsidR="006D5B89" w:rsidRDefault="00000000">
      <w:pPr>
        <w:pStyle w:val="SectionHeading"/>
      </w:pPr>
      <w:r>
        <w:t>7. Testing and Quality Assurance</w:t>
      </w:r>
    </w:p>
    <w:p w14:paraId="09FDC672" w14:textId="77777777" w:rsidR="006D5B89" w:rsidRDefault="00000000">
      <w:pPr>
        <w:pStyle w:val="BodyTight"/>
      </w:pPr>
      <w:r>
        <w:t>Given that the solution will launch across web and mobile while relying on enterprise data synchronization, testing must cover both customer-facing quality and operational reliability.</w:t>
      </w: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3264"/>
        <w:gridCol w:w="4176"/>
      </w:tblGrid>
      <w:tr w:rsidR="006D5B89" w14:paraId="6D3A3D80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B2C86C" w14:textId="77777777" w:rsidR="006D5B89" w:rsidRDefault="00000000">
            <w:pPr>
              <w:pStyle w:val="TableHeader"/>
            </w:pPr>
            <w:r>
              <w:t>Test Area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BFBC3D" w14:textId="77777777" w:rsidR="006D5B89" w:rsidRDefault="00000000">
            <w:pPr>
              <w:pStyle w:val="TableHeader"/>
            </w:pPr>
            <w:r>
              <w:t>Focus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A5444D" w14:textId="77777777" w:rsidR="006D5B89" w:rsidRDefault="00000000">
            <w:pPr>
              <w:pStyle w:val="TableHeader"/>
            </w:pPr>
            <w:r>
              <w:t>Purpose</w:t>
            </w:r>
          </w:p>
        </w:tc>
      </w:tr>
      <w:tr w:rsidR="006D5B89" w14:paraId="02A6E3F5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6372E" w14:textId="77777777" w:rsidR="006D5B89" w:rsidRDefault="00000000">
            <w:pPr>
              <w:pStyle w:val="TableText"/>
            </w:pPr>
            <w:r>
              <w:rPr>
                <w:b/>
              </w:rPr>
              <w:t>Functional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FDE43" w14:textId="77777777" w:rsidR="006D5B89" w:rsidRDefault="00000000">
            <w:pPr>
              <w:pStyle w:val="TableText"/>
            </w:pPr>
            <w:r>
              <w:t>Customer and admin features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EA89A" w14:textId="77777777" w:rsidR="006D5B89" w:rsidRDefault="00000000">
            <w:pPr>
              <w:pStyle w:val="TableText"/>
            </w:pPr>
            <w:r>
              <w:t>Validate that each workflow behaves according to approved requirements and rules.</w:t>
            </w:r>
          </w:p>
        </w:tc>
      </w:tr>
      <w:tr w:rsidR="006D5B89" w14:paraId="47111559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3D078" w14:textId="77777777" w:rsidR="006D5B89" w:rsidRDefault="00000000">
            <w:pPr>
              <w:pStyle w:val="TableText"/>
            </w:pPr>
            <w:r>
              <w:rPr>
                <w:b/>
              </w:rPr>
              <w:t>Integration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17AB6" w14:textId="77777777" w:rsidR="006D5B89" w:rsidRDefault="00000000">
            <w:pPr>
              <w:pStyle w:val="TableText"/>
            </w:pPr>
            <w:r>
              <w:t>ERP/POS, notifications, payment, analytics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D9745" w14:textId="77777777" w:rsidR="006D5B89" w:rsidRDefault="00000000">
            <w:pPr>
              <w:pStyle w:val="TableText"/>
            </w:pPr>
            <w:r>
              <w:t>Confirm end-to-end data accuracy and resilient service interaction.</w:t>
            </w:r>
          </w:p>
        </w:tc>
      </w:tr>
      <w:tr w:rsidR="006D5B89" w14:paraId="75363F77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CC4A8" w14:textId="77777777" w:rsidR="006D5B89" w:rsidRDefault="00000000">
            <w:pPr>
              <w:pStyle w:val="TableText"/>
            </w:pPr>
            <w:r>
              <w:rPr>
                <w:b/>
              </w:rPr>
              <w:t>UI and responsive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14C40" w14:textId="77777777" w:rsidR="006D5B89" w:rsidRDefault="00000000">
            <w:pPr>
              <w:pStyle w:val="TableText"/>
            </w:pPr>
            <w:r>
              <w:t>Android, iOS, web resolutions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730C1" w14:textId="77777777" w:rsidR="006D5B89" w:rsidRDefault="00000000">
            <w:pPr>
              <w:pStyle w:val="TableText"/>
            </w:pPr>
            <w:r>
              <w:t xml:space="preserve">Ensure consistent experience across target </w:t>
            </w:r>
            <w:r>
              <w:lastRenderedPageBreak/>
              <w:t>devices and browsers.</w:t>
            </w:r>
          </w:p>
        </w:tc>
      </w:tr>
      <w:tr w:rsidR="006D5B89" w14:paraId="71DCC8A7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DB2E3" w14:textId="77777777" w:rsidR="006D5B89" w:rsidRDefault="00000000">
            <w:pPr>
              <w:pStyle w:val="TableText"/>
            </w:pPr>
            <w:r>
              <w:rPr>
                <w:b/>
              </w:rPr>
              <w:lastRenderedPageBreak/>
              <w:t>Performance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495A5" w14:textId="77777777" w:rsidR="006D5B89" w:rsidRDefault="00000000">
            <w:pPr>
              <w:pStyle w:val="TableText"/>
            </w:pPr>
            <w:r>
              <w:t>API, app load, search, checkout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D92FE" w14:textId="77777777" w:rsidR="006D5B89" w:rsidRDefault="00000000">
            <w:pPr>
              <w:pStyle w:val="TableText"/>
            </w:pPr>
            <w:r>
              <w:t>Measure responsiveness under expected traffic and operational load.</w:t>
            </w:r>
          </w:p>
        </w:tc>
      </w:tr>
      <w:tr w:rsidR="006D5B89" w14:paraId="1E342724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A9937" w14:textId="77777777" w:rsidR="006D5B89" w:rsidRDefault="00000000">
            <w:pPr>
              <w:pStyle w:val="TableText"/>
            </w:pPr>
            <w:r>
              <w:rPr>
                <w:b/>
              </w:rPr>
              <w:t>Security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4B836" w14:textId="77777777" w:rsidR="006D5B89" w:rsidRDefault="00000000">
            <w:pPr>
              <w:pStyle w:val="TableText"/>
            </w:pPr>
            <w:r>
              <w:t>Auth, permissions, data movement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BB24E" w14:textId="77777777" w:rsidR="006D5B89" w:rsidRDefault="00000000">
            <w:pPr>
              <w:pStyle w:val="TableText"/>
            </w:pPr>
            <w:r>
              <w:t>Reduce risk related to unauthorized access or sensitive data exposure.</w:t>
            </w:r>
          </w:p>
        </w:tc>
      </w:tr>
      <w:tr w:rsidR="006D5B89" w14:paraId="1CBEA062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E4A85" w14:textId="77777777" w:rsidR="006D5B89" w:rsidRDefault="00000000">
            <w:pPr>
              <w:pStyle w:val="TableText"/>
            </w:pPr>
            <w:r>
              <w:rPr>
                <w:b/>
              </w:rPr>
              <w:t>Regression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DC43A" w14:textId="77777777" w:rsidR="006D5B89" w:rsidRDefault="00000000">
            <w:pPr>
              <w:pStyle w:val="TableText"/>
            </w:pPr>
            <w:r>
              <w:t>All stable modules during each release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DE533" w14:textId="77777777" w:rsidR="006D5B89" w:rsidRDefault="00000000">
            <w:pPr>
              <w:pStyle w:val="TableText"/>
            </w:pPr>
            <w:r>
              <w:t>Protect previously delivered features from unintended breakage.</w:t>
            </w:r>
          </w:p>
        </w:tc>
      </w:tr>
      <w:tr w:rsidR="006D5B89" w14:paraId="0DA80AA5" w14:textId="77777777" w:rsidTr="00A65F76">
        <w:trPr>
          <w:jc w:val="center"/>
        </w:trPr>
        <w:tc>
          <w:tcPr>
            <w:tcW w:w="2625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B94AF" w14:textId="77777777" w:rsidR="006D5B89" w:rsidRDefault="00000000">
            <w:pPr>
              <w:pStyle w:val="TableText"/>
            </w:pPr>
            <w:r>
              <w:rPr>
                <w:b/>
              </w:rPr>
              <w:t>User acceptance testing</w:t>
            </w:r>
          </w:p>
        </w:tc>
        <w:tc>
          <w:tcPr>
            <w:tcW w:w="3264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3E98C" w14:textId="77777777" w:rsidR="006D5B89" w:rsidRDefault="00000000">
            <w:pPr>
              <w:pStyle w:val="TableText"/>
            </w:pPr>
            <w:r>
              <w:t>Business-owned scenarios</w:t>
            </w:r>
          </w:p>
        </w:tc>
        <w:tc>
          <w:tcPr>
            <w:tcW w:w="4176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36FE2" w14:textId="77777777" w:rsidR="006D5B89" w:rsidRDefault="00000000">
            <w:pPr>
              <w:pStyle w:val="TableText"/>
            </w:pPr>
            <w:r>
              <w:t>Validate readiness for production with operational stakeholders.</w:t>
            </w:r>
          </w:p>
        </w:tc>
      </w:tr>
    </w:tbl>
    <w:p w14:paraId="02AD11BE" w14:textId="77777777" w:rsidR="006D5B89" w:rsidRDefault="006D5B89"/>
    <w:p w14:paraId="448E6989" w14:textId="77777777" w:rsidR="006D5B89" w:rsidRDefault="00000000">
      <w:pPr>
        <w:pStyle w:val="SubHeading"/>
      </w:pPr>
      <w:r>
        <w:t>7.1 QA Practices Recommended for This Project</w:t>
      </w:r>
    </w:p>
    <w:p w14:paraId="26737980" w14:textId="77777777" w:rsidR="006D5B89" w:rsidRDefault="00000000">
      <w:pPr>
        <w:pStyle w:val="BodyTight"/>
        <w:ind w:left="259" w:hanging="230"/>
      </w:pPr>
      <w:r>
        <w:t>• Requirement traceability from backlog item to test case.</w:t>
      </w:r>
    </w:p>
    <w:p w14:paraId="3708EDFB" w14:textId="77777777" w:rsidR="006D5B89" w:rsidRDefault="00000000">
      <w:pPr>
        <w:pStyle w:val="BodyTight"/>
        <w:ind w:left="259" w:hanging="230"/>
      </w:pPr>
      <w:r>
        <w:t>• Dedicated test environments and test data strategy for catalog, stock, and pricing validation.</w:t>
      </w:r>
    </w:p>
    <w:p w14:paraId="6C9E7EC9" w14:textId="77777777" w:rsidR="006D5B89" w:rsidRDefault="00000000">
      <w:pPr>
        <w:pStyle w:val="BodyTight"/>
        <w:ind w:left="259" w:hanging="230"/>
      </w:pPr>
      <w:r>
        <w:t>• Automated unit and API tests for critical business logic.</w:t>
      </w:r>
    </w:p>
    <w:p w14:paraId="1772E599" w14:textId="77777777" w:rsidR="006D5B89" w:rsidRDefault="00000000">
      <w:pPr>
        <w:pStyle w:val="BodyTight"/>
        <w:ind w:left="259" w:hanging="230"/>
      </w:pPr>
      <w:r>
        <w:t>• Manual exploratory testing for premium UX, gesture behavior, and campaign flows.</w:t>
      </w:r>
    </w:p>
    <w:p w14:paraId="2DDEECBC" w14:textId="77777777" w:rsidR="006D5B89" w:rsidRDefault="00000000">
      <w:pPr>
        <w:pStyle w:val="BodyTight"/>
        <w:ind w:left="259" w:hanging="230"/>
      </w:pPr>
      <w:r>
        <w:t>• Pre-release smoke testing across the supported web and mobile targets.</w:t>
      </w:r>
    </w:p>
    <w:p w14:paraId="5C2CAD14" w14:textId="77777777" w:rsidR="006D5B89" w:rsidRDefault="00000000">
      <w:pPr>
        <w:pStyle w:val="BodyTight"/>
        <w:ind w:left="259" w:hanging="230"/>
      </w:pPr>
      <w:r>
        <w:t>• Post-deployment monitoring with rollback readiness.</w:t>
      </w:r>
    </w:p>
    <w:p w14:paraId="04A61CF0" w14:textId="77777777" w:rsidR="00B56233" w:rsidRDefault="00B56233">
      <w:pPr>
        <w:pStyle w:val="BodyTight"/>
        <w:ind w:left="259" w:hanging="230"/>
      </w:pPr>
    </w:p>
    <w:p w14:paraId="63643B34" w14:textId="77777777" w:rsidR="00B56233" w:rsidRDefault="00B56233">
      <w:pPr>
        <w:pStyle w:val="BodyTight"/>
        <w:ind w:left="259" w:hanging="230"/>
      </w:pPr>
    </w:p>
    <w:p w14:paraId="582720C4" w14:textId="27F68699" w:rsidR="00A65F76" w:rsidRPr="008C1E45" w:rsidRDefault="00B56233" w:rsidP="008C1E45">
      <w:pPr>
        <w:pStyle w:val="BodyTight"/>
        <w:ind w:left="259" w:hanging="230"/>
        <w:jc w:val="center"/>
      </w:pPr>
      <w:r>
        <w:rPr>
          <w:noProof/>
        </w:rPr>
        <w:lastRenderedPageBreak/>
        <w:drawing>
          <wp:inline distT="114300" distB="114300" distL="114300" distR="114300" wp14:anchorId="089AB630" wp14:editId="1CC40B69">
            <wp:extent cx="3731423" cy="8557846"/>
            <wp:effectExtent l="0" t="0" r="254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2790" cy="8560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65F76">
        <w:br w:type="page"/>
      </w:r>
    </w:p>
    <w:p w14:paraId="38F8CEBA" w14:textId="28080EA9" w:rsidR="006D5B89" w:rsidRDefault="00000000">
      <w:pPr>
        <w:pStyle w:val="SectionHeading"/>
      </w:pPr>
      <w:r>
        <w:lastRenderedPageBreak/>
        <w:t>8. Deliverables</w:t>
      </w:r>
    </w:p>
    <w:tbl>
      <w:tblPr>
        <w:tblW w:w="9931" w:type="dxa"/>
        <w:jc w:val="center"/>
        <w:tblLayout w:type="fixed"/>
        <w:tblLook w:val="04A0" w:firstRow="1" w:lastRow="0" w:firstColumn="1" w:lastColumn="0" w:noHBand="0" w:noVBand="1"/>
      </w:tblPr>
      <w:tblGrid>
        <w:gridCol w:w="3379"/>
        <w:gridCol w:w="6552"/>
      </w:tblGrid>
      <w:tr w:rsidR="006D5B89" w14:paraId="30568243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4E7B96" w14:textId="77777777" w:rsidR="006D5B89" w:rsidRDefault="00000000">
            <w:pPr>
              <w:pStyle w:val="TableHeader"/>
            </w:pPr>
            <w:r>
              <w:t>Deliverable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1F2D5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E7F2B2" w14:textId="77777777" w:rsidR="006D5B89" w:rsidRDefault="00000000">
            <w:pPr>
              <w:pStyle w:val="TableHeader"/>
            </w:pPr>
            <w:r>
              <w:t>Description</w:t>
            </w:r>
          </w:p>
        </w:tc>
      </w:tr>
      <w:tr w:rsidR="006D5B89" w14:paraId="23BB762E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017E4" w14:textId="77777777" w:rsidR="006D5B89" w:rsidRDefault="00000000">
            <w:pPr>
              <w:pStyle w:val="TableText"/>
            </w:pPr>
            <w:r>
              <w:rPr>
                <w:b/>
              </w:rPr>
              <w:t>Technical proposal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273F" w14:textId="77777777" w:rsidR="006D5B89" w:rsidRDefault="00000000">
            <w:pPr>
              <w:pStyle w:val="TableText"/>
            </w:pPr>
            <w:r>
              <w:t>Detailed technical approach, solution scope, architecture, technology stack, delivery methodology, QA strategy, and timeline.</w:t>
            </w:r>
          </w:p>
        </w:tc>
      </w:tr>
      <w:tr w:rsidR="006D5B89" w14:paraId="0F58B5E3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18878" w14:textId="77777777" w:rsidR="006D5B89" w:rsidRDefault="00000000">
            <w:pPr>
              <w:pStyle w:val="TableText"/>
            </w:pPr>
            <w:r>
              <w:rPr>
                <w:b/>
              </w:rPr>
              <w:t>Solution architecture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D418D" w14:textId="77777777" w:rsidR="006D5B89" w:rsidRDefault="00000000">
            <w:pPr>
              <w:pStyle w:val="TableText"/>
            </w:pPr>
            <w:r>
              <w:t>High-level architecture and workflow diagrams, deployment approach, and integration design direction.</w:t>
            </w:r>
          </w:p>
        </w:tc>
      </w:tr>
      <w:tr w:rsidR="006D5B89" w14:paraId="0F89649E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67C03" w14:textId="77777777" w:rsidR="006D5B89" w:rsidRDefault="00000000">
            <w:pPr>
              <w:pStyle w:val="TableText"/>
            </w:pPr>
            <w:r>
              <w:rPr>
                <w:b/>
              </w:rPr>
              <w:t>Flutter applications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061ED" w14:textId="77777777" w:rsidR="006D5B89" w:rsidRDefault="00000000">
            <w:pPr>
              <w:pStyle w:val="TableText"/>
            </w:pPr>
            <w:r>
              <w:t>Customer-facing web, Android, and iOS applications developed from scratch.</w:t>
            </w:r>
          </w:p>
        </w:tc>
      </w:tr>
      <w:tr w:rsidR="006D5B89" w14:paraId="43A57FB2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5B8A0" w14:textId="77777777" w:rsidR="006D5B89" w:rsidRDefault="00000000">
            <w:pPr>
              <w:pStyle w:val="TableText"/>
            </w:pPr>
            <w:r>
              <w:rPr>
                <w:b/>
              </w:rPr>
              <w:t>Admin portal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88E3D" w14:textId="77777777" w:rsidR="006D5B89" w:rsidRDefault="00000000">
            <w:pPr>
              <w:pStyle w:val="TableText"/>
            </w:pPr>
            <w:r>
              <w:t>Web-based administration and operations portal for content, campaigns, merchandising, and monitoring.</w:t>
            </w:r>
          </w:p>
        </w:tc>
      </w:tr>
      <w:tr w:rsidR="006D5B89" w14:paraId="024038A8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098B8" w14:textId="77777777" w:rsidR="006D5B89" w:rsidRDefault="00000000">
            <w:pPr>
              <w:pStyle w:val="TableText"/>
            </w:pPr>
            <w:r>
              <w:rPr>
                <w:b/>
              </w:rPr>
              <w:t>Backend services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FA881" w14:textId="77777777" w:rsidR="006D5B89" w:rsidRDefault="00000000">
            <w:pPr>
              <w:pStyle w:val="TableText"/>
            </w:pPr>
            <w:r>
              <w:t>API layer, business logic, authentication, integrations, and background processing services.</w:t>
            </w:r>
          </w:p>
        </w:tc>
      </w:tr>
      <w:tr w:rsidR="006D5B89" w14:paraId="68472963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A25B2" w14:textId="77777777" w:rsidR="006D5B89" w:rsidRDefault="00000000">
            <w:pPr>
              <w:pStyle w:val="TableText"/>
            </w:pPr>
            <w:r>
              <w:rPr>
                <w:b/>
              </w:rPr>
              <w:t>Integration components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5255D" w14:textId="77777777" w:rsidR="006D5B89" w:rsidRDefault="00000000">
            <w:pPr>
              <w:pStyle w:val="TableText"/>
            </w:pPr>
            <w:r>
              <w:t>ERP/</w:t>
            </w:r>
            <w:proofErr w:type="gramStart"/>
            <w:r>
              <w:t>POS</w:t>
            </w:r>
            <w:proofErr w:type="gramEnd"/>
            <w:r>
              <w:t xml:space="preserve"> synchronization jobs, validation mechanisms, logging, and operational monitoring.</w:t>
            </w:r>
          </w:p>
        </w:tc>
      </w:tr>
      <w:tr w:rsidR="006D5B89" w14:paraId="60AE5216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BBB8C" w14:textId="77777777" w:rsidR="006D5B89" w:rsidRDefault="00000000">
            <w:pPr>
              <w:pStyle w:val="TableText"/>
            </w:pPr>
            <w:r>
              <w:rPr>
                <w:b/>
              </w:rPr>
              <w:t>QA outputs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691A6" w14:textId="77777777" w:rsidR="006D5B89" w:rsidRDefault="00000000">
            <w:pPr>
              <w:pStyle w:val="TableText"/>
            </w:pPr>
            <w:r>
              <w:t>Test plan, test cases, test execution records, defect tracking, and release validation artifacts.</w:t>
            </w:r>
          </w:p>
        </w:tc>
      </w:tr>
      <w:tr w:rsidR="006D5B89" w14:paraId="1AE51E59" w14:textId="77777777" w:rsidTr="00A65F76">
        <w:trPr>
          <w:jc w:val="center"/>
        </w:trPr>
        <w:tc>
          <w:tcPr>
            <w:tcW w:w="3379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shd w:val="clear" w:color="auto" w:fill="F5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00C75" w14:textId="77777777" w:rsidR="006D5B89" w:rsidRDefault="00000000">
            <w:pPr>
              <w:pStyle w:val="TableText"/>
            </w:pPr>
            <w:r>
              <w:rPr>
                <w:b/>
              </w:rPr>
              <w:t>Deployment package</w:t>
            </w:r>
          </w:p>
        </w:tc>
        <w:tc>
          <w:tcPr>
            <w:tcW w:w="6552" w:type="dxa"/>
            <w:tcBorders>
              <w:top w:val="single" w:sz="6" w:space="0" w:color="D4DCEA"/>
              <w:left w:val="single" w:sz="6" w:space="0" w:color="D4DCEA"/>
              <w:bottom w:val="single" w:sz="6" w:space="0" w:color="D4DCEA"/>
              <w:right w:val="single" w:sz="6" w:space="0" w:color="D4DCE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A9EA6" w14:textId="77777777" w:rsidR="006D5B89" w:rsidRDefault="00000000">
            <w:pPr>
              <w:pStyle w:val="TableText"/>
            </w:pPr>
            <w:r>
              <w:t>Staging and production deployment support, configuration handover, and technical documentation.</w:t>
            </w:r>
          </w:p>
        </w:tc>
      </w:tr>
    </w:tbl>
    <w:p w14:paraId="62CA0037" w14:textId="77777777" w:rsidR="006D5B89" w:rsidRDefault="006D5B89"/>
    <w:p w14:paraId="1E73EC1E" w14:textId="77777777" w:rsidR="006D5B89" w:rsidRDefault="006D5B89"/>
    <w:p w14:paraId="603600A8" w14:textId="77777777" w:rsidR="006D5B89" w:rsidRDefault="00000000">
      <w:pPr>
        <w:pStyle w:val="SectionHeading"/>
      </w:pPr>
      <w:r>
        <w:t>10. Assumptions and Dependencies</w:t>
      </w:r>
    </w:p>
    <w:p w14:paraId="775254F2" w14:textId="77777777" w:rsidR="006D5B89" w:rsidRDefault="00000000">
      <w:pPr>
        <w:pStyle w:val="BodyTight"/>
        <w:ind w:left="259" w:hanging="230"/>
      </w:pPr>
      <w:r>
        <w:t>• Detailed business rules for cart, checkout, payment, refund, delivery, and order fulfilment will be confirmed during discovery.</w:t>
      </w:r>
    </w:p>
    <w:p w14:paraId="2C91D11C" w14:textId="77777777" w:rsidR="006D5B89" w:rsidRDefault="00000000">
      <w:pPr>
        <w:pStyle w:val="BodyTight"/>
        <w:ind w:left="259" w:hanging="230"/>
      </w:pPr>
      <w:r>
        <w:t>• ERP/</w:t>
      </w:r>
      <w:proofErr w:type="gramStart"/>
      <w:r>
        <w:t>POS</w:t>
      </w:r>
      <w:proofErr w:type="gramEnd"/>
      <w:r>
        <w:t xml:space="preserve"> source systems will expose required data feeds, access methods, and validation support from the client-side technical team.</w:t>
      </w:r>
    </w:p>
    <w:p w14:paraId="710FE920" w14:textId="77777777" w:rsidR="006D5B89" w:rsidRDefault="00000000">
      <w:pPr>
        <w:pStyle w:val="BodyTight"/>
        <w:ind w:left="259" w:hanging="230"/>
      </w:pPr>
      <w:r>
        <w:t>• Final UI design system, branding assets, and copy will be approved before full-scale sprint execution.</w:t>
      </w:r>
    </w:p>
    <w:p w14:paraId="0A6F552F" w14:textId="77777777" w:rsidR="006D5B89" w:rsidRDefault="00000000">
      <w:pPr>
        <w:pStyle w:val="BodyTight"/>
        <w:ind w:left="259" w:hanging="230"/>
      </w:pPr>
      <w:r>
        <w:t>• Required third-party accounts or credentials for push notification, email/SMS, maps, analytics, and payment integration will be provided on time.</w:t>
      </w:r>
    </w:p>
    <w:p w14:paraId="6C23968E" w14:textId="77777777" w:rsidR="006D5B89" w:rsidRDefault="00000000">
      <w:pPr>
        <w:pStyle w:val="BodyTight"/>
        <w:ind w:left="259" w:hanging="230"/>
      </w:pPr>
      <w:r>
        <w:t>• Performance targets, non-functional requirements, and security/compliance expectations will be finalized during solution design.</w:t>
      </w:r>
    </w:p>
    <w:p w14:paraId="2C53C56A" w14:textId="77777777" w:rsidR="006D5B89" w:rsidRDefault="00000000">
      <w:pPr>
        <w:pStyle w:val="SectionHeading"/>
      </w:pPr>
      <w:r>
        <w:t>11. Conclusion</w:t>
      </w:r>
    </w:p>
    <w:p w14:paraId="6FE32B4F" w14:textId="77777777" w:rsidR="006D5B89" w:rsidRDefault="00000000">
      <w:pPr>
        <w:pStyle w:val="BodyTight"/>
      </w:pPr>
      <w:r>
        <w:t xml:space="preserve">The </w:t>
      </w:r>
      <w:proofErr w:type="spellStart"/>
      <w:r>
        <w:t>Unimart</w:t>
      </w:r>
      <w:proofErr w:type="spellEnd"/>
      <w:r>
        <w:t xml:space="preserve"> concept creates a strong opportunity to deliver a differentiated digital commerce experience beyond basic online shopping. A phased, from-scratch Flutter implementation across web and mobile, supported by secure backend services, ERP-ready integrations, server-driven experience controls, and analytics foundations, will allow </w:t>
      </w:r>
      <w:proofErr w:type="spellStart"/>
      <w:r>
        <w:t>Unimart</w:t>
      </w:r>
      <w:proofErr w:type="spellEnd"/>
      <w:r>
        <w:t xml:space="preserve"> to launch a premium digital channel that can scale into richer personalization, merchandising intelligence, and future optimization. Financial details are intentionally excluded from this document to keep the proposal technical in scope.</w:t>
      </w:r>
    </w:p>
    <w:sectPr w:rsidR="006D5B89" w:rsidSect="00034616">
      <w:headerReference w:type="default" r:id="rId11"/>
      <w:footerReference w:type="default" r:id="rId12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15173" w14:textId="77777777" w:rsidR="00D376A8" w:rsidRDefault="00D376A8">
      <w:pPr>
        <w:spacing w:after="0" w:line="240" w:lineRule="auto"/>
      </w:pPr>
      <w:r>
        <w:separator/>
      </w:r>
    </w:p>
  </w:endnote>
  <w:endnote w:type="continuationSeparator" w:id="0">
    <w:p w14:paraId="274CBC4A" w14:textId="77777777" w:rsidR="00D376A8" w:rsidRDefault="00D3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66C9" w14:textId="77777777" w:rsidR="006D5B89" w:rsidRDefault="00000000">
    <w:pPr>
      <w:pStyle w:val="Footer"/>
      <w:jc w:val="center"/>
    </w:pPr>
    <w:proofErr w:type="spellStart"/>
    <w:r>
      <w:rPr>
        <w:color w:val="777777"/>
        <w:sz w:val="16"/>
      </w:rPr>
      <w:t>Riseup</w:t>
    </w:r>
    <w:proofErr w:type="spellEnd"/>
    <w:r>
      <w:rPr>
        <w:color w:val="777777"/>
        <w:sz w:val="16"/>
      </w:rPr>
      <w:t xml:space="preserve"> Labs - Confidential | </w:t>
    </w:r>
    <w:r>
      <w:fldChar w:fldCharType="begin"/>
    </w:r>
    <w:r>
      <w:instrText xml:space="preserve"> PAGE </w:instrText>
    </w:r>
    <w:r>
      <w:fldChar w:fldCharType="separate"/>
    </w:r>
    <w:r w:rsidR="00A65F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96293" w14:textId="77777777" w:rsidR="00D376A8" w:rsidRDefault="00D376A8">
      <w:pPr>
        <w:spacing w:after="0" w:line="240" w:lineRule="auto"/>
      </w:pPr>
      <w:r>
        <w:separator/>
      </w:r>
    </w:p>
  </w:footnote>
  <w:footnote w:type="continuationSeparator" w:id="0">
    <w:p w14:paraId="7CCD4CBE" w14:textId="77777777" w:rsidR="00D376A8" w:rsidRDefault="00D37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3139A" w14:textId="77777777" w:rsidR="006D5B89" w:rsidRDefault="00000000">
    <w:pPr>
      <w:pStyle w:val="Header"/>
      <w:jc w:val="right"/>
    </w:pPr>
    <w:r>
      <w:rPr>
        <w:color w:val="666666"/>
        <w:sz w:val="17"/>
      </w:rPr>
      <w:t xml:space="preserve">Technical Proposal - </w:t>
    </w:r>
    <w:proofErr w:type="spellStart"/>
    <w:r>
      <w:rPr>
        <w:color w:val="666666"/>
        <w:sz w:val="17"/>
      </w:rPr>
      <w:t>Unimart</w:t>
    </w:r>
    <w:proofErr w:type="spellEnd"/>
    <w:r>
      <w:rPr>
        <w:color w:val="666666"/>
        <w:sz w:val="17"/>
      </w:rPr>
      <w:t xml:space="preserve"> Digital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257107">
    <w:abstractNumId w:val="8"/>
  </w:num>
  <w:num w:numId="2" w16cid:durableId="528644337">
    <w:abstractNumId w:val="6"/>
  </w:num>
  <w:num w:numId="3" w16cid:durableId="313490141">
    <w:abstractNumId w:val="5"/>
  </w:num>
  <w:num w:numId="4" w16cid:durableId="1209149624">
    <w:abstractNumId w:val="4"/>
  </w:num>
  <w:num w:numId="5" w16cid:durableId="1044914786">
    <w:abstractNumId w:val="7"/>
  </w:num>
  <w:num w:numId="6" w16cid:durableId="522867865">
    <w:abstractNumId w:val="3"/>
  </w:num>
  <w:num w:numId="7" w16cid:durableId="956134955">
    <w:abstractNumId w:val="2"/>
  </w:num>
  <w:num w:numId="8" w16cid:durableId="548538961">
    <w:abstractNumId w:val="1"/>
  </w:num>
  <w:num w:numId="9" w16cid:durableId="144935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45"/>
    <w:rsid w:val="00034616"/>
    <w:rsid w:val="0006063C"/>
    <w:rsid w:val="0015074B"/>
    <w:rsid w:val="0029639D"/>
    <w:rsid w:val="002B4476"/>
    <w:rsid w:val="002F211B"/>
    <w:rsid w:val="00326F90"/>
    <w:rsid w:val="00642AE9"/>
    <w:rsid w:val="006D5B89"/>
    <w:rsid w:val="008C1E45"/>
    <w:rsid w:val="00983CDE"/>
    <w:rsid w:val="00A65F76"/>
    <w:rsid w:val="00AA1D8D"/>
    <w:rsid w:val="00AA21C1"/>
    <w:rsid w:val="00B47730"/>
    <w:rsid w:val="00B56233"/>
    <w:rsid w:val="00B65044"/>
    <w:rsid w:val="00B94438"/>
    <w:rsid w:val="00CB0664"/>
    <w:rsid w:val="00D37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85705"/>
  <w14:defaultImageDpi w14:val="300"/>
  <w15:docId w15:val="{64FCE3F1-0F2B-482C-8554-550D12A9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B2B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line="240" w:lineRule="auto"/>
    </w:pPr>
    <w:rPr>
      <w:bCs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Normal"/>
    <w:pPr>
      <w:spacing w:after="160" w:line="240" w:lineRule="auto"/>
    </w:pPr>
    <w:rPr>
      <w:b/>
      <w:color w:val="1F2D5A"/>
      <w:sz w:val="46"/>
    </w:rPr>
  </w:style>
  <w:style w:type="paragraph" w:customStyle="1" w:styleId="CoverSub">
    <w:name w:val="CoverSub"/>
    <w:basedOn w:val="Normal"/>
    <w:pPr>
      <w:spacing w:line="288" w:lineRule="auto"/>
    </w:pPr>
    <w:rPr>
      <w:sz w:val="26"/>
    </w:rPr>
  </w:style>
  <w:style w:type="paragraph" w:customStyle="1" w:styleId="SectionHeading">
    <w:name w:val="SectionHeading"/>
    <w:basedOn w:val="Normal"/>
    <w:pPr>
      <w:spacing w:before="160" w:after="120" w:line="240" w:lineRule="auto"/>
    </w:pPr>
    <w:rPr>
      <w:b/>
      <w:color w:val="1F2D5A"/>
      <w:sz w:val="32"/>
    </w:rPr>
  </w:style>
  <w:style w:type="paragraph" w:customStyle="1" w:styleId="SubHeading">
    <w:name w:val="SubHeading"/>
    <w:basedOn w:val="Normal"/>
    <w:pPr>
      <w:spacing w:before="100" w:after="60" w:line="264" w:lineRule="auto"/>
    </w:pPr>
    <w:rPr>
      <w:b/>
      <w:color w:val="1F2D5A"/>
      <w:sz w:val="23"/>
    </w:rPr>
  </w:style>
  <w:style w:type="paragraph" w:customStyle="1" w:styleId="SmallCaps">
    <w:name w:val="SmallCaps"/>
    <w:basedOn w:val="Normal"/>
    <w:pPr>
      <w:spacing w:after="60" w:line="240" w:lineRule="auto"/>
    </w:pPr>
    <w:rPr>
      <w:b/>
      <w:color w:val="F26A21"/>
      <w:sz w:val="17"/>
    </w:rPr>
  </w:style>
  <w:style w:type="paragraph" w:customStyle="1" w:styleId="BodyTight">
    <w:name w:val="BodyTight"/>
    <w:basedOn w:val="Normal"/>
    <w:pPr>
      <w:spacing w:after="80" w:line="269" w:lineRule="auto"/>
    </w:pPr>
    <w:rPr>
      <w:sz w:val="20"/>
    </w:rPr>
  </w:style>
  <w:style w:type="paragraph" w:customStyle="1" w:styleId="TableText">
    <w:name w:val="TableText"/>
    <w:basedOn w:val="Normal"/>
    <w:pPr>
      <w:spacing w:after="0" w:line="252" w:lineRule="auto"/>
    </w:pPr>
    <w:rPr>
      <w:sz w:val="18"/>
    </w:rPr>
  </w:style>
  <w:style w:type="paragraph" w:customStyle="1" w:styleId="TableHeader">
    <w:name w:val="TableHeader"/>
    <w:basedOn w:val="Normal"/>
    <w:pPr>
      <w:spacing w:after="0" w:line="240" w:lineRule="auto"/>
    </w:pPr>
    <w:rPr>
      <w:b/>
      <w:color w:val="FFFFFF"/>
      <w:sz w:val="18"/>
    </w:rPr>
  </w:style>
  <w:style w:type="paragraph" w:customStyle="1" w:styleId="NoteText">
    <w:name w:val="NoteText"/>
    <w:basedOn w:val="Normal"/>
    <w:pPr>
      <w:spacing w:after="0" w:line="264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2294</Words>
  <Characters>13079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Enamul Hoque Ratul</cp:lastModifiedBy>
  <cp:revision>5</cp:revision>
  <dcterms:created xsi:type="dcterms:W3CDTF">2013-12-23T23:15:00Z</dcterms:created>
  <dcterms:modified xsi:type="dcterms:W3CDTF">2026-03-30T10:57:00Z</dcterms:modified>
  <cp:category/>
</cp:coreProperties>
</file>