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CFA5" w14:textId="77777777" w:rsidR="00C3123A" w:rsidRDefault="00000000">
      <w:pPr>
        <w:spacing w:before="1700" w:after="120"/>
        <w:jc w:val="center"/>
      </w:pPr>
      <w:r>
        <w:rPr>
          <w:b/>
          <w:color w:val="1F4E79"/>
          <w:sz w:val="56"/>
        </w:rPr>
        <w:t>Technical Proposal</w:t>
      </w:r>
    </w:p>
    <w:p w14:paraId="1C1FB553" w14:textId="77777777" w:rsidR="00C3123A" w:rsidRDefault="00000000">
      <w:pPr>
        <w:spacing w:after="120"/>
        <w:jc w:val="center"/>
      </w:pPr>
      <w:r>
        <w:rPr>
          <w:b/>
          <w:color w:val="192337"/>
          <w:sz w:val="44"/>
        </w:rPr>
        <w:t>Skill-Based Cash Gaming App</w:t>
      </w:r>
    </w:p>
    <w:p w14:paraId="077BF677" w14:textId="77777777" w:rsidR="00C3123A" w:rsidRDefault="00000000">
      <w:pPr>
        <w:spacing w:after="120"/>
        <w:jc w:val="center"/>
      </w:pPr>
      <w:r>
        <w:rPr>
          <w:color w:val="4B5569"/>
          <w:sz w:val="26"/>
        </w:rPr>
        <w:t>Blitz Clone Platform - iOS, Android, Backend and Admin Console</w:t>
      </w:r>
    </w:p>
    <w:p w14:paraId="39AAE762" w14:textId="1959AB20" w:rsidR="00C3123A" w:rsidRPr="009064C4" w:rsidRDefault="00000000">
      <w:pPr>
        <w:spacing w:before="700" w:after="120"/>
        <w:jc w:val="center"/>
        <w:rPr>
          <w:sz w:val="24"/>
          <w:szCs w:val="24"/>
        </w:rPr>
      </w:pPr>
      <w:r w:rsidRPr="009064C4">
        <w:rPr>
          <w:color w:val="46505F"/>
          <w:sz w:val="24"/>
          <w:szCs w:val="24"/>
        </w:rPr>
        <w:t xml:space="preserve">Prepared by: </w:t>
      </w:r>
      <w:r w:rsidR="009064C4" w:rsidRPr="009064C4">
        <w:rPr>
          <w:color w:val="46505F"/>
          <w:sz w:val="24"/>
          <w:szCs w:val="24"/>
        </w:rPr>
        <w:t>Riseup Labs</w:t>
      </w:r>
      <w:r w:rsidRPr="009064C4">
        <w:rPr>
          <w:color w:val="46505F"/>
          <w:sz w:val="24"/>
          <w:szCs w:val="24"/>
        </w:rPr>
        <w:br/>
      </w:r>
    </w:p>
    <w:p w14:paraId="161061F2" w14:textId="0FEB5318" w:rsidR="00C3123A" w:rsidRDefault="009064C4" w:rsidP="00D0006F">
      <w:pPr>
        <w:spacing w:after="120"/>
        <w:jc w:val="center"/>
      </w:pPr>
      <w:r>
        <w:rPr>
          <w:noProof/>
        </w:rPr>
        <w:drawing>
          <wp:inline distT="0" distB="0" distL="0" distR="0" wp14:anchorId="18D6B107" wp14:editId="6F088EFF">
            <wp:extent cx="982980" cy="821710"/>
            <wp:effectExtent l="0" t="0" r="7620" b="0"/>
            <wp:docPr id="30538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9521" cy="827178"/>
                    </a:xfrm>
                    <a:prstGeom prst="rect">
                      <a:avLst/>
                    </a:prstGeom>
                    <a:noFill/>
                    <a:ln>
                      <a:noFill/>
                    </a:ln>
                  </pic:spPr>
                </pic:pic>
              </a:graphicData>
            </a:graphic>
          </wp:inline>
        </w:drawing>
      </w:r>
      <w:r>
        <w:br w:type="page"/>
      </w:r>
    </w:p>
    <w:p w14:paraId="0D8A319F" w14:textId="77777777" w:rsidR="00C3123A" w:rsidRDefault="00000000">
      <w:pPr>
        <w:pStyle w:val="Heading1"/>
        <w:spacing w:before="200" w:after="120"/>
      </w:pPr>
      <w:r>
        <w:lastRenderedPageBreak/>
        <w:t>1. Executive Summary</w:t>
      </w:r>
    </w:p>
    <w:p w14:paraId="099E56CA" w14:textId="77777777" w:rsidR="00C3123A" w:rsidRDefault="00000000">
      <w:pPr>
        <w:spacing w:after="120" w:line="252" w:lineRule="auto"/>
      </w:pPr>
      <w:r>
        <w:t>This proposal outlines a simple and implementation-focused technical approach for developing a mobile skill-based cash gaming platform modeled on the Blitz - Win Cash experience. The platform will support iOS and Android users, free practice play, paid tournament participation, wallet balances, payment and withdrawal flows, KYC-gated cash-out, social features, store functionality, card collection, admin operations, anti-cheat controls and responsible-play features.</w:t>
      </w:r>
    </w:p>
    <w:p w14:paraId="1A743570" w14:textId="77777777" w:rsidR="00C3123A" w:rsidRDefault="00000000">
      <w:pPr>
        <w:spacing w:after="120" w:line="252" w:lineRule="auto"/>
      </w:pPr>
      <w:r>
        <w:t xml:space="preserve">The recommended approach is to build the project as a modular platform where the wallet, tournament engine, payments, KYC, anti-cheat, admin console and compliance rules form the shared foundation. Solitaire, Tile Match and Bubble Shooter will plug into this foundation for the current development scope. This helps keep the product simple, controlled and scalable without increasing unnecessary development </w:t>
      </w:r>
      <w:proofErr w:type="gramStart"/>
      <w:r>
        <w:t>cost</w:t>
      </w:r>
      <w:proofErr w:type="gramEnd"/>
      <w:r>
        <w:t>.</w:t>
      </w:r>
    </w:p>
    <w:p w14:paraId="727E2FAF" w14:textId="77777777" w:rsidR="00C3123A" w:rsidRDefault="00000000">
      <w:pPr>
        <w:pStyle w:val="Heading1"/>
        <w:spacing w:before="200" w:after="120"/>
      </w:pPr>
      <w:r>
        <w:t>2. Project Understanding</w:t>
      </w:r>
    </w:p>
    <w:p w14:paraId="6DF83A31" w14:textId="190421F0" w:rsidR="00C3123A" w:rsidRDefault="00000000">
      <w:pPr>
        <w:spacing w:after="120" w:line="252" w:lineRule="auto"/>
      </w:pPr>
      <w:r>
        <w:t xml:space="preserve">Based on the </w:t>
      </w:r>
      <w:r w:rsidR="007F7801">
        <w:t>project provided</w:t>
      </w:r>
      <w:r>
        <w:t xml:space="preserve"> brief and client clarification, the target product is a real-money skill-based gaming platform where players can warm up in free practice mode and then participate in paid asynchronous tournaments. Players do not wait for another opponent. Instead, each participant completes their game session, the score is logged, and the tournament result is displayed after players finish or when the tournament timer closes.</w:t>
      </w:r>
    </w:p>
    <w:p w14:paraId="66DD601C" w14:textId="77777777" w:rsidR="00C3123A" w:rsidRDefault="00000000">
      <w:pPr>
        <w:pStyle w:val="ListBullet"/>
        <w:spacing w:after="60" w:line="252" w:lineRule="auto"/>
      </w:pPr>
      <w:r>
        <w:t>The product will be developed from scratch for both iOS and Android using a single-codebase approach where possible.</w:t>
      </w:r>
    </w:p>
    <w:p w14:paraId="55BD0B2E" w14:textId="77777777" w:rsidR="00C3123A" w:rsidRDefault="00000000">
      <w:pPr>
        <w:pStyle w:val="ListBullet"/>
        <w:spacing w:after="60" w:line="252" w:lineRule="auto"/>
      </w:pPr>
      <w:r>
        <w:t>Solitaire, Tile Match and Bubble Shooter will support practice mode and cash mode.</w:t>
      </w:r>
    </w:p>
    <w:p w14:paraId="5062CAF6" w14:textId="77777777" w:rsidR="00C3123A" w:rsidRDefault="00000000">
      <w:pPr>
        <w:pStyle w:val="ListBullet"/>
        <w:spacing w:after="60" w:line="252" w:lineRule="auto"/>
      </w:pPr>
      <w:r>
        <w:t>Tournaments will mainly follow asynchronous participant-count leaderboard logic.</w:t>
      </w:r>
    </w:p>
    <w:p w14:paraId="791124BE" w14:textId="77777777" w:rsidR="00C3123A" w:rsidRDefault="00000000">
      <w:pPr>
        <w:pStyle w:val="ListBullet"/>
        <w:spacing w:after="60" w:line="252" w:lineRule="auto"/>
      </w:pPr>
      <w:r>
        <w:t>Tournament closing will happen when all joined players have a result logged or when the tournament timer is reached.</w:t>
      </w:r>
    </w:p>
    <w:p w14:paraId="21BB8403" w14:textId="77777777" w:rsidR="00C3123A" w:rsidRDefault="00000000">
      <w:pPr>
        <w:pStyle w:val="ListBullet"/>
        <w:spacing w:after="60" w:line="252" w:lineRule="auto"/>
      </w:pPr>
      <w:r>
        <w:t>Wallet balances will separately track Real Cash, Bonus Cash and Gems.</w:t>
      </w:r>
    </w:p>
    <w:p w14:paraId="31C42BA7" w14:textId="77777777" w:rsidR="00C3123A" w:rsidRDefault="00000000">
      <w:pPr>
        <w:pStyle w:val="ListBullet"/>
        <w:spacing w:after="60" w:line="252" w:lineRule="auto"/>
      </w:pPr>
      <w:r>
        <w:t>Real Cash will be withdrawable after KYC; Bonus Cash will require playthrough; Gems will remain soft currency only.</w:t>
      </w:r>
    </w:p>
    <w:p w14:paraId="4DCB60DC" w14:textId="77777777" w:rsidR="00C3123A" w:rsidRDefault="00000000">
      <w:pPr>
        <w:pStyle w:val="ListBullet"/>
        <w:spacing w:after="60" w:line="252" w:lineRule="auto"/>
      </w:pPr>
      <w:r>
        <w:t>The platform scope includes wallet, tournaments, admin panel, KYC/payments and anti-cheat, with Solitaire, Tile Match and Bubble Shooter plugged into this platform.</w:t>
      </w:r>
    </w:p>
    <w:p w14:paraId="0E4FC4CC" w14:textId="77777777" w:rsidR="00C3123A" w:rsidRDefault="00000000">
      <w:pPr>
        <w:pStyle w:val="Heading1"/>
        <w:spacing w:before="200" w:after="120"/>
      </w:pPr>
      <w:r>
        <w:t>3. Proposed Scope Coverage</w:t>
      </w:r>
    </w:p>
    <w:p w14:paraId="33D922C3" w14:textId="77777777" w:rsidR="009064C4" w:rsidRDefault="00000000" w:rsidP="009064C4">
      <w:pPr>
        <w:spacing w:after="120" w:line="252" w:lineRule="auto"/>
      </w:pPr>
      <w:r>
        <w:t>The proposal keeps the scope aligned with the provided requirement. No additional product features have been added beyond the requested platform coverage.</w:t>
      </w:r>
    </w:p>
    <w:tbl>
      <w:tblPr>
        <w:tblStyle w:val="TableGrid"/>
        <w:tblW w:w="0" w:type="auto"/>
        <w:jc w:val="center"/>
        <w:tblBorders>
          <w:top w:val="single" w:sz="6" w:space="0" w:color="D5DBE5"/>
          <w:left w:val="single" w:sz="6" w:space="0" w:color="D5DBE5"/>
          <w:bottom w:val="single" w:sz="6" w:space="0" w:color="D5DBE5"/>
          <w:right w:val="single" w:sz="6" w:space="0" w:color="D5DBE5"/>
          <w:insideH w:val="single" w:sz="6" w:space="0" w:color="D5DBE5"/>
          <w:insideV w:val="single" w:sz="6" w:space="0" w:color="D5DBE5"/>
        </w:tblBorders>
        <w:tblLook w:val="04A0" w:firstRow="1" w:lastRow="0" w:firstColumn="1" w:lastColumn="0" w:noHBand="0" w:noVBand="1"/>
      </w:tblPr>
      <w:tblGrid>
        <w:gridCol w:w="2579"/>
        <w:gridCol w:w="7402"/>
      </w:tblGrid>
      <w:tr w:rsidR="009064C4" w:rsidRPr="009064C4" w14:paraId="0A47BC1B" w14:textId="77777777" w:rsidTr="009064C4">
        <w:trPr>
          <w:jc w:val="center"/>
        </w:trPr>
        <w:tc>
          <w:tcPr>
            <w:tcW w:w="2579" w:type="dxa"/>
            <w:shd w:val="clear" w:color="auto" w:fill="1F4E79"/>
            <w:vAlign w:val="center"/>
          </w:tcPr>
          <w:p w14:paraId="2C174FAF" w14:textId="77777777" w:rsidR="009064C4" w:rsidRPr="009064C4" w:rsidRDefault="009064C4" w:rsidP="00205695">
            <w:pPr>
              <w:spacing w:after="40"/>
              <w:rPr>
                <w:sz w:val="20"/>
                <w:szCs w:val="20"/>
              </w:rPr>
            </w:pPr>
            <w:r w:rsidRPr="009064C4">
              <w:rPr>
                <w:b/>
                <w:color w:val="FFFFFF"/>
                <w:sz w:val="20"/>
                <w:szCs w:val="20"/>
              </w:rPr>
              <w:t>Scope Area</w:t>
            </w:r>
          </w:p>
        </w:tc>
        <w:tc>
          <w:tcPr>
            <w:tcW w:w="7402" w:type="dxa"/>
            <w:shd w:val="clear" w:color="auto" w:fill="1F4E79"/>
            <w:vAlign w:val="center"/>
          </w:tcPr>
          <w:p w14:paraId="1558C9F0" w14:textId="77777777" w:rsidR="009064C4" w:rsidRPr="009064C4" w:rsidRDefault="009064C4" w:rsidP="00205695">
            <w:pPr>
              <w:spacing w:after="40"/>
              <w:rPr>
                <w:sz w:val="20"/>
                <w:szCs w:val="20"/>
              </w:rPr>
            </w:pPr>
            <w:r w:rsidRPr="009064C4">
              <w:rPr>
                <w:b/>
                <w:color w:val="FFFFFF"/>
                <w:sz w:val="20"/>
                <w:szCs w:val="20"/>
              </w:rPr>
              <w:t>Included Requirement Coverage</w:t>
            </w:r>
          </w:p>
        </w:tc>
      </w:tr>
      <w:tr w:rsidR="009064C4" w:rsidRPr="009064C4" w14:paraId="6F6A7BA7" w14:textId="77777777" w:rsidTr="009064C4">
        <w:trPr>
          <w:cantSplit/>
          <w:jc w:val="center"/>
        </w:trPr>
        <w:tc>
          <w:tcPr>
            <w:tcW w:w="2579" w:type="dxa"/>
            <w:shd w:val="clear" w:color="auto" w:fill="F7F9FC"/>
            <w:vAlign w:val="center"/>
          </w:tcPr>
          <w:p w14:paraId="7D0808F5" w14:textId="77777777" w:rsidR="009064C4" w:rsidRPr="009064C4" w:rsidRDefault="009064C4" w:rsidP="00205695">
            <w:pPr>
              <w:spacing w:after="40"/>
              <w:rPr>
                <w:sz w:val="20"/>
                <w:szCs w:val="20"/>
              </w:rPr>
            </w:pPr>
            <w:r w:rsidRPr="009064C4">
              <w:rPr>
                <w:color w:val="000000"/>
                <w:sz w:val="20"/>
                <w:szCs w:val="20"/>
              </w:rPr>
              <w:t>Wallet and Payments</w:t>
            </w:r>
          </w:p>
        </w:tc>
        <w:tc>
          <w:tcPr>
            <w:tcW w:w="7402" w:type="dxa"/>
            <w:shd w:val="clear" w:color="auto" w:fill="F7F9FC"/>
            <w:vAlign w:val="center"/>
          </w:tcPr>
          <w:p w14:paraId="384CA534" w14:textId="77777777" w:rsidR="009064C4" w:rsidRPr="009064C4" w:rsidRDefault="009064C4" w:rsidP="00205695">
            <w:pPr>
              <w:spacing w:after="40"/>
              <w:rPr>
                <w:sz w:val="20"/>
                <w:szCs w:val="20"/>
              </w:rPr>
            </w:pPr>
            <w:r w:rsidRPr="009064C4">
              <w:rPr>
                <w:color w:val="000000"/>
                <w:sz w:val="20"/>
                <w:szCs w:val="20"/>
              </w:rPr>
              <w:t>Real Cash, Bonus Cash and Gem balances; deposits through Apple Pay, PayPal, Venmo and cards via Stripe; withdrawals through supported payout rails with KYC; separate ledger and withdrawal rules.</w:t>
            </w:r>
          </w:p>
        </w:tc>
      </w:tr>
      <w:tr w:rsidR="009064C4" w:rsidRPr="009064C4" w14:paraId="79A5F96E" w14:textId="77777777" w:rsidTr="009064C4">
        <w:trPr>
          <w:cantSplit/>
          <w:jc w:val="center"/>
        </w:trPr>
        <w:tc>
          <w:tcPr>
            <w:tcW w:w="2579" w:type="dxa"/>
            <w:vAlign w:val="center"/>
          </w:tcPr>
          <w:p w14:paraId="6316A59C" w14:textId="77777777" w:rsidR="009064C4" w:rsidRPr="009064C4" w:rsidRDefault="009064C4" w:rsidP="00205695">
            <w:pPr>
              <w:spacing w:after="40"/>
              <w:rPr>
                <w:sz w:val="20"/>
                <w:szCs w:val="20"/>
              </w:rPr>
            </w:pPr>
            <w:r w:rsidRPr="009064C4">
              <w:rPr>
                <w:color w:val="000000"/>
                <w:sz w:val="20"/>
                <w:szCs w:val="20"/>
              </w:rPr>
              <w:t>Tournament and Game Layer</w:t>
            </w:r>
          </w:p>
        </w:tc>
        <w:tc>
          <w:tcPr>
            <w:tcW w:w="7402" w:type="dxa"/>
            <w:vAlign w:val="center"/>
          </w:tcPr>
          <w:p w14:paraId="76DC39E5" w14:textId="77777777" w:rsidR="009064C4" w:rsidRPr="009064C4" w:rsidRDefault="009064C4" w:rsidP="00205695">
            <w:pPr>
              <w:spacing w:after="40"/>
              <w:rPr>
                <w:sz w:val="20"/>
                <w:szCs w:val="20"/>
              </w:rPr>
            </w:pPr>
            <w:r w:rsidRPr="009064C4">
              <w:rPr>
                <w:color w:val="000000"/>
                <w:sz w:val="20"/>
                <w:szCs w:val="20"/>
              </w:rPr>
              <w:t>Free practice and cash mode for Solitaire, Tile Match and Bubble Shooter; asynchronous tournament system; deterministic shared seed; server-authoritative scoring; replay capture and dispute support.</w:t>
            </w:r>
          </w:p>
        </w:tc>
      </w:tr>
      <w:tr w:rsidR="009064C4" w:rsidRPr="009064C4" w14:paraId="0EA6C439" w14:textId="77777777" w:rsidTr="009064C4">
        <w:trPr>
          <w:cantSplit/>
          <w:jc w:val="center"/>
        </w:trPr>
        <w:tc>
          <w:tcPr>
            <w:tcW w:w="2579" w:type="dxa"/>
            <w:shd w:val="clear" w:color="auto" w:fill="F7F9FC"/>
            <w:vAlign w:val="center"/>
          </w:tcPr>
          <w:p w14:paraId="6F5ED8E2" w14:textId="77777777" w:rsidR="009064C4" w:rsidRPr="009064C4" w:rsidRDefault="009064C4" w:rsidP="00205695">
            <w:pPr>
              <w:spacing w:after="40"/>
              <w:rPr>
                <w:sz w:val="20"/>
                <w:szCs w:val="20"/>
              </w:rPr>
            </w:pPr>
            <w:r w:rsidRPr="009064C4">
              <w:rPr>
                <w:color w:val="000000"/>
                <w:sz w:val="20"/>
                <w:szCs w:val="20"/>
              </w:rPr>
              <w:t>Engagement and Monetization</w:t>
            </w:r>
          </w:p>
        </w:tc>
        <w:tc>
          <w:tcPr>
            <w:tcW w:w="7402" w:type="dxa"/>
            <w:shd w:val="clear" w:color="auto" w:fill="F7F9FC"/>
            <w:vAlign w:val="center"/>
          </w:tcPr>
          <w:p w14:paraId="24B353E8" w14:textId="77777777" w:rsidR="009064C4" w:rsidRPr="009064C4" w:rsidRDefault="009064C4" w:rsidP="00205695">
            <w:pPr>
              <w:spacing w:after="40"/>
              <w:rPr>
                <w:sz w:val="20"/>
                <w:szCs w:val="20"/>
              </w:rPr>
            </w:pPr>
            <w:r w:rsidRPr="009064C4">
              <w:rPr>
                <w:color w:val="000000"/>
                <w:sz w:val="20"/>
                <w:szCs w:val="20"/>
              </w:rPr>
              <w:t>XP/level system, reward pack offers, score-tier leaderboards, daily missions, prize wheels, ticket bundles, piggy bank, deposit funnel, card packs, event offers and referral bonus cash as specified.</w:t>
            </w:r>
          </w:p>
        </w:tc>
      </w:tr>
      <w:tr w:rsidR="009064C4" w:rsidRPr="009064C4" w14:paraId="2E688AC6" w14:textId="77777777" w:rsidTr="009064C4">
        <w:trPr>
          <w:cantSplit/>
          <w:jc w:val="center"/>
        </w:trPr>
        <w:tc>
          <w:tcPr>
            <w:tcW w:w="2579" w:type="dxa"/>
            <w:vAlign w:val="center"/>
          </w:tcPr>
          <w:p w14:paraId="2EC2897D" w14:textId="77777777" w:rsidR="009064C4" w:rsidRPr="009064C4" w:rsidRDefault="009064C4" w:rsidP="00205695">
            <w:pPr>
              <w:spacing w:after="40"/>
              <w:rPr>
                <w:sz w:val="20"/>
                <w:szCs w:val="20"/>
              </w:rPr>
            </w:pPr>
            <w:r w:rsidRPr="009064C4">
              <w:rPr>
                <w:color w:val="000000"/>
                <w:sz w:val="20"/>
                <w:szCs w:val="20"/>
              </w:rPr>
              <w:t>Social Features</w:t>
            </w:r>
          </w:p>
        </w:tc>
        <w:tc>
          <w:tcPr>
            <w:tcW w:w="7402" w:type="dxa"/>
            <w:vAlign w:val="center"/>
          </w:tcPr>
          <w:p w14:paraId="78213E86" w14:textId="77777777" w:rsidR="009064C4" w:rsidRPr="009064C4" w:rsidRDefault="009064C4" w:rsidP="00205695">
            <w:pPr>
              <w:spacing w:after="40"/>
              <w:rPr>
                <w:sz w:val="20"/>
                <w:szCs w:val="20"/>
              </w:rPr>
            </w:pPr>
            <w:r w:rsidRPr="009064C4">
              <w:rPr>
                <w:color w:val="000000"/>
                <w:sz w:val="20"/>
                <w:szCs w:val="20"/>
              </w:rPr>
              <w:t>Facebook, Apple and Google sign-in; friends and gifting; global/friends/weekly leaderboards; clans/teams, clan chat, clan leaderboards, clan tournaments; player profiles and share hooks.</w:t>
            </w:r>
          </w:p>
        </w:tc>
      </w:tr>
      <w:tr w:rsidR="009064C4" w:rsidRPr="009064C4" w14:paraId="72677691" w14:textId="77777777" w:rsidTr="009064C4">
        <w:trPr>
          <w:cantSplit/>
          <w:jc w:val="center"/>
        </w:trPr>
        <w:tc>
          <w:tcPr>
            <w:tcW w:w="2579" w:type="dxa"/>
            <w:shd w:val="clear" w:color="auto" w:fill="F7F9FC"/>
            <w:vAlign w:val="center"/>
          </w:tcPr>
          <w:p w14:paraId="7BA09D93" w14:textId="77777777" w:rsidR="009064C4" w:rsidRPr="009064C4" w:rsidRDefault="009064C4" w:rsidP="00205695">
            <w:pPr>
              <w:spacing w:after="40"/>
              <w:rPr>
                <w:sz w:val="20"/>
                <w:szCs w:val="20"/>
              </w:rPr>
            </w:pPr>
            <w:r w:rsidRPr="009064C4">
              <w:rPr>
                <w:color w:val="000000"/>
                <w:sz w:val="20"/>
                <w:szCs w:val="20"/>
              </w:rPr>
              <w:t>Card Collection Meta-Game</w:t>
            </w:r>
          </w:p>
        </w:tc>
        <w:tc>
          <w:tcPr>
            <w:tcW w:w="7402" w:type="dxa"/>
            <w:shd w:val="clear" w:color="auto" w:fill="F7F9FC"/>
            <w:vAlign w:val="center"/>
          </w:tcPr>
          <w:p w14:paraId="5BCA13D3" w14:textId="77777777" w:rsidR="009064C4" w:rsidRPr="009064C4" w:rsidRDefault="009064C4" w:rsidP="00205695">
            <w:pPr>
              <w:spacing w:after="40"/>
              <w:rPr>
                <w:sz w:val="20"/>
                <w:szCs w:val="20"/>
              </w:rPr>
            </w:pPr>
            <w:r w:rsidRPr="009064C4">
              <w:rPr>
                <w:color w:val="000000"/>
                <w:sz w:val="20"/>
                <w:szCs w:val="20"/>
              </w:rPr>
              <w:t>Themed albums, sub-collections, card rarities, album rewards, card shop, trade center, soft currency for unlocking/trading cards and limited-time event albums.</w:t>
            </w:r>
          </w:p>
        </w:tc>
      </w:tr>
      <w:tr w:rsidR="009064C4" w:rsidRPr="009064C4" w14:paraId="697CC741" w14:textId="77777777" w:rsidTr="009064C4">
        <w:trPr>
          <w:cantSplit/>
          <w:jc w:val="center"/>
        </w:trPr>
        <w:tc>
          <w:tcPr>
            <w:tcW w:w="2579" w:type="dxa"/>
            <w:vAlign w:val="center"/>
          </w:tcPr>
          <w:p w14:paraId="063C8E9E" w14:textId="77777777" w:rsidR="009064C4" w:rsidRPr="009064C4" w:rsidRDefault="009064C4" w:rsidP="00205695">
            <w:pPr>
              <w:spacing w:after="40"/>
              <w:rPr>
                <w:sz w:val="20"/>
                <w:szCs w:val="20"/>
              </w:rPr>
            </w:pPr>
            <w:r w:rsidRPr="009064C4">
              <w:rPr>
                <w:color w:val="000000"/>
                <w:sz w:val="20"/>
                <w:szCs w:val="20"/>
              </w:rPr>
              <w:t>Store</w:t>
            </w:r>
          </w:p>
        </w:tc>
        <w:tc>
          <w:tcPr>
            <w:tcW w:w="7402" w:type="dxa"/>
            <w:vAlign w:val="center"/>
          </w:tcPr>
          <w:p w14:paraId="5C37F347" w14:textId="77777777" w:rsidR="009064C4" w:rsidRPr="009064C4" w:rsidRDefault="009064C4" w:rsidP="00205695">
            <w:pPr>
              <w:spacing w:after="40"/>
              <w:rPr>
                <w:sz w:val="20"/>
                <w:szCs w:val="20"/>
              </w:rPr>
            </w:pPr>
            <w:r w:rsidRPr="009064C4">
              <w:rPr>
                <w:color w:val="000000"/>
                <w:sz w:val="20"/>
                <w:szCs w:val="20"/>
              </w:rPr>
              <w:t>Cash bundles, Gem bundles, Starter Pack, rewarded-video free gems and one-time level-pack offers with timers.</w:t>
            </w:r>
          </w:p>
        </w:tc>
      </w:tr>
      <w:tr w:rsidR="009064C4" w:rsidRPr="009064C4" w14:paraId="7C3099DC" w14:textId="77777777" w:rsidTr="009064C4">
        <w:trPr>
          <w:cantSplit/>
          <w:jc w:val="center"/>
        </w:trPr>
        <w:tc>
          <w:tcPr>
            <w:tcW w:w="2579" w:type="dxa"/>
            <w:shd w:val="clear" w:color="auto" w:fill="F7F9FC"/>
            <w:vAlign w:val="center"/>
          </w:tcPr>
          <w:p w14:paraId="72F4E7FF" w14:textId="77777777" w:rsidR="009064C4" w:rsidRPr="009064C4" w:rsidRDefault="009064C4" w:rsidP="00205695">
            <w:pPr>
              <w:spacing w:after="40"/>
              <w:rPr>
                <w:sz w:val="20"/>
                <w:szCs w:val="20"/>
              </w:rPr>
            </w:pPr>
            <w:r w:rsidRPr="009064C4">
              <w:rPr>
                <w:color w:val="000000"/>
                <w:sz w:val="20"/>
                <w:szCs w:val="20"/>
              </w:rPr>
              <w:lastRenderedPageBreak/>
              <w:t>Compliance and Admin</w:t>
            </w:r>
          </w:p>
        </w:tc>
        <w:tc>
          <w:tcPr>
            <w:tcW w:w="7402" w:type="dxa"/>
            <w:shd w:val="clear" w:color="auto" w:fill="F7F9FC"/>
            <w:vAlign w:val="center"/>
          </w:tcPr>
          <w:p w14:paraId="3875043E" w14:textId="77777777" w:rsidR="009064C4" w:rsidRPr="009064C4" w:rsidRDefault="009064C4" w:rsidP="00205695">
            <w:pPr>
              <w:spacing w:after="40"/>
              <w:rPr>
                <w:sz w:val="20"/>
                <w:szCs w:val="20"/>
              </w:rPr>
            </w:pPr>
            <w:r w:rsidRPr="009064C4">
              <w:rPr>
                <w:color w:val="000000"/>
                <w:sz w:val="20"/>
                <w:szCs w:val="20"/>
              </w:rPr>
              <w:t>18+ gating, T&amp;C acceptance, geo-blocking for restricted states, KYC at withdrawal, anti-cheat checks, fraud queue, payout review, contest scheduler, A/B test configuration and responsible-play tools.</w:t>
            </w:r>
          </w:p>
        </w:tc>
      </w:tr>
    </w:tbl>
    <w:p w14:paraId="718ED96D" w14:textId="47FEC6E6" w:rsidR="00C3123A" w:rsidRDefault="00C3123A" w:rsidP="009064C4">
      <w:pPr>
        <w:spacing w:after="120" w:line="252" w:lineRule="auto"/>
      </w:pPr>
    </w:p>
    <w:p w14:paraId="10382782" w14:textId="77777777" w:rsidR="00C3123A" w:rsidRDefault="00000000">
      <w:pPr>
        <w:pStyle w:val="Heading2"/>
        <w:spacing w:before="120" w:after="120"/>
      </w:pPr>
      <w:r>
        <w:t>3.1 Selected Game Scope</w:t>
      </w:r>
    </w:p>
    <w:p w14:paraId="555051E9" w14:textId="77777777" w:rsidR="00C3123A" w:rsidRDefault="00000000">
      <w:pPr>
        <w:spacing w:after="120" w:line="252" w:lineRule="auto"/>
      </w:pPr>
      <w:r>
        <w:t>The current scope includes the same core platform scope, with the selected game count limited to Solitaire, Tile Match and Bubble Shooter.</w:t>
      </w:r>
    </w:p>
    <w:tbl>
      <w:tblPr>
        <w:tblStyle w:val="TableGrid"/>
        <w:tblW w:w="0" w:type="auto"/>
        <w:jc w:val="center"/>
        <w:tblBorders>
          <w:top w:val="single" w:sz="6" w:space="0" w:color="D5DBE5"/>
          <w:left w:val="single" w:sz="6" w:space="0" w:color="D5DBE5"/>
          <w:bottom w:val="single" w:sz="6" w:space="0" w:color="D5DBE5"/>
          <w:right w:val="single" w:sz="6" w:space="0" w:color="D5DBE5"/>
          <w:insideH w:val="single" w:sz="6" w:space="0" w:color="D5DBE5"/>
          <w:insideV w:val="single" w:sz="6" w:space="0" w:color="D5DBE5"/>
        </w:tblBorders>
        <w:tblLook w:val="04A0" w:firstRow="1" w:lastRow="0" w:firstColumn="1" w:lastColumn="0" w:noHBand="0" w:noVBand="1"/>
      </w:tblPr>
      <w:tblGrid>
        <w:gridCol w:w="1943"/>
        <w:gridCol w:w="1506"/>
        <w:gridCol w:w="4552"/>
        <w:gridCol w:w="2439"/>
      </w:tblGrid>
      <w:tr w:rsidR="00C3123A" w14:paraId="1D6C0261" w14:textId="77777777">
        <w:trPr>
          <w:jc w:val="center"/>
        </w:trPr>
        <w:tc>
          <w:tcPr>
            <w:tcW w:w="2016" w:type="dxa"/>
            <w:shd w:val="clear" w:color="auto" w:fill="1F4E79"/>
            <w:vAlign w:val="center"/>
          </w:tcPr>
          <w:p w14:paraId="05632D84" w14:textId="77777777" w:rsidR="00C3123A" w:rsidRDefault="00000000">
            <w:pPr>
              <w:spacing w:after="40"/>
            </w:pPr>
            <w:r>
              <w:rPr>
                <w:b/>
                <w:color w:val="FFFFFF"/>
                <w:sz w:val="17"/>
              </w:rPr>
              <w:t>Scope</w:t>
            </w:r>
          </w:p>
        </w:tc>
        <w:tc>
          <w:tcPr>
            <w:tcW w:w="1584" w:type="dxa"/>
            <w:shd w:val="clear" w:color="auto" w:fill="1F4E79"/>
            <w:vAlign w:val="center"/>
          </w:tcPr>
          <w:p w14:paraId="48D5DA93" w14:textId="77777777" w:rsidR="00C3123A" w:rsidRDefault="00000000">
            <w:pPr>
              <w:spacing w:after="40"/>
            </w:pPr>
            <w:r>
              <w:rPr>
                <w:b/>
                <w:color w:val="FFFFFF"/>
                <w:sz w:val="17"/>
              </w:rPr>
              <w:t>Game Count</w:t>
            </w:r>
          </w:p>
        </w:tc>
        <w:tc>
          <w:tcPr>
            <w:tcW w:w="4896" w:type="dxa"/>
            <w:shd w:val="clear" w:color="auto" w:fill="1F4E79"/>
            <w:vAlign w:val="center"/>
          </w:tcPr>
          <w:p w14:paraId="4F2F0707" w14:textId="77777777" w:rsidR="00C3123A" w:rsidRDefault="00000000">
            <w:pPr>
              <w:spacing w:after="40"/>
            </w:pPr>
            <w:r>
              <w:rPr>
                <w:b/>
                <w:color w:val="FFFFFF"/>
                <w:sz w:val="17"/>
              </w:rPr>
              <w:t>Selected Games</w:t>
            </w:r>
          </w:p>
        </w:tc>
        <w:tc>
          <w:tcPr>
            <w:tcW w:w="2592" w:type="dxa"/>
            <w:shd w:val="clear" w:color="auto" w:fill="1F4E79"/>
            <w:vAlign w:val="center"/>
          </w:tcPr>
          <w:p w14:paraId="5A2D7846" w14:textId="77777777" w:rsidR="00C3123A" w:rsidRDefault="00000000">
            <w:pPr>
              <w:spacing w:after="40"/>
            </w:pPr>
            <w:r>
              <w:rPr>
                <w:b/>
                <w:color w:val="FFFFFF"/>
                <w:sz w:val="17"/>
              </w:rPr>
              <w:t>Scope Note</w:t>
            </w:r>
          </w:p>
        </w:tc>
      </w:tr>
      <w:tr w:rsidR="00C3123A" w14:paraId="21C1C92E" w14:textId="77777777">
        <w:trPr>
          <w:cantSplit/>
          <w:jc w:val="center"/>
        </w:trPr>
        <w:tc>
          <w:tcPr>
            <w:tcW w:w="2016" w:type="dxa"/>
            <w:shd w:val="clear" w:color="auto" w:fill="F7F9FC"/>
            <w:vAlign w:val="center"/>
          </w:tcPr>
          <w:p w14:paraId="53A3FAC2" w14:textId="77777777" w:rsidR="00C3123A" w:rsidRDefault="00000000">
            <w:pPr>
              <w:spacing w:after="40"/>
            </w:pPr>
            <w:r>
              <w:rPr>
                <w:color w:val="000000"/>
                <w:sz w:val="17"/>
              </w:rPr>
              <w:t>Current Development Scope</w:t>
            </w:r>
          </w:p>
        </w:tc>
        <w:tc>
          <w:tcPr>
            <w:tcW w:w="1584" w:type="dxa"/>
            <w:shd w:val="clear" w:color="auto" w:fill="F7F9FC"/>
            <w:vAlign w:val="center"/>
          </w:tcPr>
          <w:p w14:paraId="54D7D52B" w14:textId="77777777" w:rsidR="00C3123A" w:rsidRDefault="00000000">
            <w:pPr>
              <w:spacing w:after="40"/>
            </w:pPr>
            <w:r>
              <w:rPr>
                <w:color w:val="000000"/>
                <w:sz w:val="17"/>
              </w:rPr>
              <w:t>3 games</w:t>
            </w:r>
          </w:p>
        </w:tc>
        <w:tc>
          <w:tcPr>
            <w:tcW w:w="4896" w:type="dxa"/>
            <w:shd w:val="clear" w:color="auto" w:fill="F7F9FC"/>
            <w:vAlign w:val="center"/>
          </w:tcPr>
          <w:p w14:paraId="7719B3A6" w14:textId="77777777" w:rsidR="00C3123A" w:rsidRDefault="00000000">
            <w:pPr>
              <w:spacing w:after="40"/>
            </w:pPr>
            <w:r>
              <w:rPr>
                <w:color w:val="000000"/>
                <w:sz w:val="17"/>
              </w:rPr>
              <w:t>Solitaire, Tile Match, Bubble Shooter</w:t>
            </w:r>
          </w:p>
        </w:tc>
        <w:tc>
          <w:tcPr>
            <w:tcW w:w="2592" w:type="dxa"/>
            <w:shd w:val="clear" w:color="auto" w:fill="F7F9FC"/>
            <w:vAlign w:val="center"/>
          </w:tcPr>
          <w:p w14:paraId="300DF020" w14:textId="77777777" w:rsidR="00C3123A" w:rsidRDefault="00000000">
            <w:pPr>
              <w:spacing w:after="40"/>
            </w:pPr>
            <w:r>
              <w:rPr>
                <w:color w:val="000000"/>
                <w:sz w:val="17"/>
              </w:rPr>
              <w:t>Develop from scratch for the current launch scope</w:t>
            </w:r>
          </w:p>
        </w:tc>
      </w:tr>
    </w:tbl>
    <w:p w14:paraId="0F988056" w14:textId="77777777" w:rsidR="00C3123A" w:rsidRDefault="00C3123A">
      <w:pPr>
        <w:spacing w:after="40"/>
      </w:pPr>
    </w:p>
    <w:p w14:paraId="68800A6D" w14:textId="77777777" w:rsidR="00C3123A" w:rsidRDefault="00000000">
      <w:pPr>
        <w:pStyle w:val="Heading2"/>
        <w:spacing w:before="120" w:after="120"/>
      </w:pPr>
      <w:r>
        <w:t>3.2 Game Inventory Reference</w:t>
      </w:r>
    </w:p>
    <w:tbl>
      <w:tblPr>
        <w:tblStyle w:val="TableGrid"/>
        <w:tblW w:w="0" w:type="auto"/>
        <w:jc w:val="center"/>
        <w:tblBorders>
          <w:top w:val="single" w:sz="6" w:space="0" w:color="D5DBE5"/>
          <w:left w:val="single" w:sz="6" w:space="0" w:color="D5DBE5"/>
          <w:bottom w:val="single" w:sz="6" w:space="0" w:color="D5DBE5"/>
          <w:right w:val="single" w:sz="6" w:space="0" w:color="D5DBE5"/>
          <w:insideH w:val="single" w:sz="6" w:space="0" w:color="D5DBE5"/>
          <w:insideV w:val="single" w:sz="6" w:space="0" w:color="D5DBE5"/>
        </w:tblBorders>
        <w:tblLook w:val="04A0" w:firstRow="1" w:lastRow="0" w:firstColumn="1" w:lastColumn="0" w:noHBand="0" w:noVBand="1"/>
      </w:tblPr>
      <w:tblGrid>
        <w:gridCol w:w="657"/>
        <w:gridCol w:w="3258"/>
        <w:gridCol w:w="3960"/>
        <w:gridCol w:w="2439"/>
      </w:tblGrid>
      <w:tr w:rsidR="00C3123A" w14:paraId="742D40B0" w14:textId="77777777" w:rsidTr="009064C4">
        <w:trPr>
          <w:jc w:val="center"/>
        </w:trPr>
        <w:tc>
          <w:tcPr>
            <w:tcW w:w="657" w:type="dxa"/>
            <w:shd w:val="clear" w:color="auto" w:fill="1F4E79"/>
            <w:vAlign w:val="center"/>
          </w:tcPr>
          <w:p w14:paraId="131CF7BA" w14:textId="77777777" w:rsidR="00C3123A" w:rsidRDefault="00000000">
            <w:pPr>
              <w:spacing w:after="40"/>
            </w:pPr>
            <w:r>
              <w:rPr>
                <w:b/>
                <w:color w:val="FFFFFF"/>
                <w:sz w:val="17"/>
              </w:rPr>
              <w:t>#</w:t>
            </w:r>
          </w:p>
        </w:tc>
        <w:tc>
          <w:tcPr>
            <w:tcW w:w="3258" w:type="dxa"/>
            <w:shd w:val="clear" w:color="auto" w:fill="1F4E79"/>
            <w:vAlign w:val="center"/>
          </w:tcPr>
          <w:p w14:paraId="59586546" w14:textId="77777777" w:rsidR="00C3123A" w:rsidRDefault="00000000">
            <w:pPr>
              <w:spacing w:after="40"/>
            </w:pPr>
            <w:r>
              <w:rPr>
                <w:b/>
                <w:color w:val="FFFFFF"/>
                <w:sz w:val="17"/>
              </w:rPr>
              <w:t>Game</w:t>
            </w:r>
          </w:p>
        </w:tc>
        <w:tc>
          <w:tcPr>
            <w:tcW w:w="3960" w:type="dxa"/>
            <w:shd w:val="clear" w:color="auto" w:fill="1F4E79"/>
            <w:vAlign w:val="center"/>
          </w:tcPr>
          <w:p w14:paraId="2F320BF1" w14:textId="77777777" w:rsidR="00C3123A" w:rsidRDefault="00000000">
            <w:pPr>
              <w:spacing w:after="40"/>
            </w:pPr>
            <w:r>
              <w:rPr>
                <w:b/>
                <w:color w:val="FFFFFF"/>
                <w:sz w:val="17"/>
              </w:rPr>
              <w:t>Type</w:t>
            </w:r>
          </w:p>
        </w:tc>
        <w:tc>
          <w:tcPr>
            <w:tcW w:w="2439" w:type="dxa"/>
            <w:shd w:val="clear" w:color="auto" w:fill="1F4E79"/>
            <w:vAlign w:val="center"/>
          </w:tcPr>
          <w:p w14:paraId="2E00EA67" w14:textId="77777777" w:rsidR="00C3123A" w:rsidRDefault="00000000">
            <w:pPr>
              <w:spacing w:after="40"/>
            </w:pPr>
            <w:r>
              <w:rPr>
                <w:b/>
                <w:color w:val="FFFFFF"/>
                <w:sz w:val="17"/>
              </w:rPr>
              <w:t>Complexity</w:t>
            </w:r>
          </w:p>
        </w:tc>
      </w:tr>
      <w:tr w:rsidR="00C3123A" w14:paraId="3A648F80" w14:textId="77777777" w:rsidTr="009064C4">
        <w:trPr>
          <w:cantSplit/>
          <w:jc w:val="center"/>
        </w:trPr>
        <w:tc>
          <w:tcPr>
            <w:tcW w:w="657" w:type="dxa"/>
            <w:shd w:val="clear" w:color="auto" w:fill="F7F9FC"/>
            <w:vAlign w:val="center"/>
          </w:tcPr>
          <w:p w14:paraId="0717A6E3" w14:textId="77777777" w:rsidR="00C3123A" w:rsidRDefault="00000000">
            <w:pPr>
              <w:spacing w:after="40"/>
            </w:pPr>
            <w:r>
              <w:rPr>
                <w:color w:val="000000"/>
                <w:sz w:val="17"/>
              </w:rPr>
              <w:t>1</w:t>
            </w:r>
          </w:p>
        </w:tc>
        <w:tc>
          <w:tcPr>
            <w:tcW w:w="3258" w:type="dxa"/>
            <w:shd w:val="clear" w:color="auto" w:fill="F7F9FC"/>
            <w:vAlign w:val="center"/>
          </w:tcPr>
          <w:p w14:paraId="316A0B30" w14:textId="77777777" w:rsidR="00C3123A" w:rsidRDefault="00000000">
            <w:pPr>
              <w:spacing w:after="40"/>
            </w:pPr>
            <w:r>
              <w:rPr>
                <w:color w:val="000000"/>
                <w:sz w:val="17"/>
              </w:rPr>
              <w:t>Solitaire</w:t>
            </w:r>
          </w:p>
        </w:tc>
        <w:tc>
          <w:tcPr>
            <w:tcW w:w="3960" w:type="dxa"/>
            <w:shd w:val="clear" w:color="auto" w:fill="F7F9FC"/>
            <w:vAlign w:val="center"/>
          </w:tcPr>
          <w:p w14:paraId="4C3BF72B" w14:textId="77777777" w:rsidR="00C3123A" w:rsidRDefault="00000000">
            <w:pPr>
              <w:spacing w:after="40"/>
            </w:pPr>
            <w:r>
              <w:rPr>
                <w:color w:val="000000"/>
                <w:sz w:val="17"/>
              </w:rPr>
              <w:t>Card</w:t>
            </w:r>
          </w:p>
        </w:tc>
        <w:tc>
          <w:tcPr>
            <w:tcW w:w="2439" w:type="dxa"/>
            <w:shd w:val="clear" w:color="auto" w:fill="F7F9FC"/>
            <w:vAlign w:val="center"/>
          </w:tcPr>
          <w:p w14:paraId="33861872" w14:textId="77777777" w:rsidR="00C3123A" w:rsidRDefault="00000000">
            <w:pPr>
              <w:spacing w:after="40"/>
            </w:pPr>
            <w:r>
              <w:rPr>
                <w:color w:val="000000"/>
                <w:sz w:val="17"/>
              </w:rPr>
              <w:t>Low</w:t>
            </w:r>
          </w:p>
        </w:tc>
      </w:tr>
      <w:tr w:rsidR="00C3123A" w14:paraId="5FEE8EC8" w14:textId="77777777" w:rsidTr="009064C4">
        <w:trPr>
          <w:cantSplit/>
          <w:jc w:val="center"/>
        </w:trPr>
        <w:tc>
          <w:tcPr>
            <w:tcW w:w="657" w:type="dxa"/>
            <w:vAlign w:val="center"/>
          </w:tcPr>
          <w:p w14:paraId="3EE20348" w14:textId="77777777" w:rsidR="00C3123A" w:rsidRDefault="00000000">
            <w:pPr>
              <w:spacing w:after="40"/>
            </w:pPr>
            <w:r>
              <w:rPr>
                <w:color w:val="000000"/>
                <w:sz w:val="17"/>
              </w:rPr>
              <w:t>2</w:t>
            </w:r>
          </w:p>
        </w:tc>
        <w:tc>
          <w:tcPr>
            <w:tcW w:w="3258" w:type="dxa"/>
            <w:vAlign w:val="center"/>
          </w:tcPr>
          <w:p w14:paraId="7FA4BC91" w14:textId="77777777" w:rsidR="00C3123A" w:rsidRDefault="00000000">
            <w:pPr>
              <w:spacing w:after="40"/>
            </w:pPr>
            <w:r>
              <w:rPr>
                <w:color w:val="000000"/>
                <w:sz w:val="17"/>
              </w:rPr>
              <w:t>Tile Match</w:t>
            </w:r>
          </w:p>
        </w:tc>
        <w:tc>
          <w:tcPr>
            <w:tcW w:w="3960" w:type="dxa"/>
            <w:vAlign w:val="center"/>
          </w:tcPr>
          <w:p w14:paraId="6DE2F797" w14:textId="77777777" w:rsidR="00C3123A" w:rsidRDefault="00000000">
            <w:pPr>
              <w:spacing w:after="40"/>
            </w:pPr>
            <w:r>
              <w:rPr>
                <w:color w:val="000000"/>
                <w:sz w:val="17"/>
              </w:rPr>
              <w:t>Puzzle</w:t>
            </w:r>
          </w:p>
        </w:tc>
        <w:tc>
          <w:tcPr>
            <w:tcW w:w="2439" w:type="dxa"/>
            <w:vAlign w:val="center"/>
          </w:tcPr>
          <w:p w14:paraId="374151DE" w14:textId="77777777" w:rsidR="00C3123A" w:rsidRDefault="00000000">
            <w:pPr>
              <w:spacing w:after="40"/>
            </w:pPr>
            <w:r>
              <w:rPr>
                <w:color w:val="000000"/>
                <w:sz w:val="17"/>
              </w:rPr>
              <w:t>Medium</w:t>
            </w:r>
          </w:p>
        </w:tc>
      </w:tr>
      <w:tr w:rsidR="00C3123A" w14:paraId="592C63AF" w14:textId="77777777" w:rsidTr="009064C4">
        <w:trPr>
          <w:cantSplit/>
          <w:jc w:val="center"/>
        </w:trPr>
        <w:tc>
          <w:tcPr>
            <w:tcW w:w="657" w:type="dxa"/>
            <w:shd w:val="clear" w:color="auto" w:fill="F7F9FC"/>
            <w:vAlign w:val="center"/>
          </w:tcPr>
          <w:p w14:paraId="5DE88664" w14:textId="77777777" w:rsidR="00C3123A" w:rsidRDefault="00000000">
            <w:pPr>
              <w:spacing w:after="40"/>
            </w:pPr>
            <w:r>
              <w:rPr>
                <w:color w:val="000000"/>
                <w:sz w:val="17"/>
              </w:rPr>
              <w:t>3</w:t>
            </w:r>
          </w:p>
        </w:tc>
        <w:tc>
          <w:tcPr>
            <w:tcW w:w="3258" w:type="dxa"/>
            <w:shd w:val="clear" w:color="auto" w:fill="F7F9FC"/>
            <w:vAlign w:val="center"/>
          </w:tcPr>
          <w:p w14:paraId="3C788E35" w14:textId="77777777" w:rsidR="00C3123A" w:rsidRDefault="00000000">
            <w:pPr>
              <w:spacing w:after="40"/>
            </w:pPr>
            <w:r>
              <w:rPr>
                <w:color w:val="000000"/>
                <w:sz w:val="17"/>
              </w:rPr>
              <w:t>Bubble Shooter</w:t>
            </w:r>
          </w:p>
        </w:tc>
        <w:tc>
          <w:tcPr>
            <w:tcW w:w="3960" w:type="dxa"/>
            <w:shd w:val="clear" w:color="auto" w:fill="F7F9FC"/>
            <w:vAlign w:val="center"/>
          </w:tcPr>
          <w:p w14:paraId="77F465F6" w14:textId="77777777" w:rsidR="00C3123A" w:rsidRDefault="00000000">
            <w:pPr>
              <w:spacing w:after="40"/>
            </w:pPr>
            <w:r>
              <w:rPr>
                <w:color w:val="000000"/>
                <w:sz w:val="17"/>
              </w:rPr>
              <w:t>Arcade</w:t>
            </w:r>
          </w:p>
        </w:tc>
        <w:tc>
          <w:tcPr>
            <w:tcW w:w="2439" w:type="dxa"/>
            <w:shd w:val="clear" w:color="auto" w:fill="F7F9FC"/>
            <w:vAlign w:val="center"/>
          </w:tcPr>
          <w:p w14:paraId="75F87EFB" w14:textId="77777777" w:rsidR="00C3123A" w:rsidRDefault="00000000">
            <w:pPr>
              <w:spacing w:after="40"/>
            </w:pPr>
            <w:r>
              <w:rPr>
                <w:color w:val="000000"/>
                <w:sz w:val="17"/>
              </w:rPr>
              <w:t>Medium</w:t>
            </w:r>
          </w:p>
        </w:tc>
      </w:tr>
    </w:tbl>
    <w:p w14:paraId="253D0AD8" w14:textId="77777777" w:rsidR="00C3123A" w:rsidRDefault="00C3123A">
      <w:pPr>
        <w:spacing w:after="40"/>
      </w:pPr>
    </w:p>
    <w:p w14:paraId="31D5BE83" w14:textId="77777777" w:rsidR="00C3123A" w:rsidRDefault="00000000">
      <w:pPr>
        <w:pStyle w:val="Heading1"/>
        <w:spacing w:before="200" w:after="120"/>
      </w:pPr>
      <w:r>
        <w:t>4. Proposed Technical Approach</w:t>
      </w:r>
    </w:p>
    <w:p w14:paraId="6FFA6A59" w14:textId="77777777" w:rsidR="00C3123A" w:rsidRDefault="00000000">
      <w:pPr>
        <w:pStyle w:val="Heading2"/>
        <w:spacing w:before="120" w:after="120"/>
      </w:pPr>
      <w:r>
        <w:t>4.1 Modular Platform Approach</w:t>
      </w:r>
    </w:p>
    <w:p w14:paraId="74CED276" w14:textId="77777777" w:rsidR="00C3123A" w:rsidRDefault="00000000">
      <w:pPr>
        <w:spacing w:after="120" w:line="252" w:lineRule="auto"/>
      </w:pPr>
      <w:r>
        <w:t>The platform should be developed as a shared core system with game modules connected to it. This means the wallet, tournament engine, payment/KYC layer, admin console, leaderboards, anti-cheat and compliance controls will be built once and reused across each game. This reduces duplicated development effort and keeps Solitaire, Tile Match and Bubble Shooter aligned with the same platform logic.</w:t>
      </w:r>
    </w:p>
    <w:p w14:paraId="3D6CFC11" w14:textId="77777777" w:rsidR="00C3123A" w:rsidRDefault="00000000">
      <w:pPr>
        <w:pStyle w:val="Heading2"/>
        <w:spacing w:before="120" w:after="120"/>
      </w:pPr>
      <w:r>
        <w:t>4.2 Mobile and Game Layer</w:t>
      </w:r>
    </w:p>
    <w:p w14:paraId="190EF41E" w14:textId="77777777" w:rsidR="00C3123A" w:rsidRDefault="00000000">
      <w:pPr>
        <w:pStyle w:val="ListBullet"/>
        <w:spacing w:after="60" w:line="252" w:lineRule="auto"/>
      </w:pPr>
      <w:r>
        <w:t xml:space="preserve">Develop the iOS and Android game client using Unity as the preferred game layer for </w:t>
      </w:r>
      <w:proofErr w:type="gramStart"/>
      <w:r>
        <w:t>a single</w:t>
      </w:r>
      <w:proofErr w:type="gramEnd"/>
      <w:r>
        <w:t>-codebase delivery.</w:t>
      </w:r>
    </w:p>
    <w:p w14:paraId="6DB7D180" w14:textId="77777777" w:rsidR="00C3123A" w:rsidRDefault="00000000">
      <w:pPr>
        <w:pStyle w:val="ListBullet"/>
        <w:spacing w:after="60" w:line="252" w:lineRule="auto"/>
      </w:pPr>
      <w:r>
        <w:t>Support practice mode and cash mode for each selected game.</w:t>
      </w:r>
    </w:p>
    <w:p w14:paraId="3FED1AF4" w14:textId="77777777" w:rsidR="00C3123A" w:rsidRDefault="00000000">
      <w:pPr>
        <w:pStyle w:val="ListBullet"/>
        <w:spacing w:after="60" w:line="252" w:lineRule="auto"/>
      </w:pPr>
      <w:r>
        <w:t>Use deterministic seed handling so each tournament can produce fair and comparable results.</w:t>
      </w:r>
    </w:p>
    <w:p w14:paraId="062FDB6F" w14:textId="77777777" w:rsidR="00C3123A" w:rsidRDefault="00000000">
      <w:pPr>
        <w:pStyle w:val="ListBullet"/>
        <w:spacing w:after="60" w:line="252" w:lineRule="auto"/>
      </w:pPr>
      <w:r>
        <w:t>Capture score breakdown details such as base score, streaks, completion bonus and time bonus where applicable.</w:t>
      </w:r>
    </w:p>
    <w:p w14:paraId="7501EE2A" w14:textId="77777777" w:rsidR="00C3123A" w:rsidRDefault="00000000">
      <w:pPr>
        <w:pStyle w:val="ListBullet"/>
        <w:spacing w:after="60" w:line="252" w:lineRule="auto"/>
      </w:pPr>
      <w:r>
        <w:t>Record replay or session data required for disputes and server-side validation.</w:t>
      </w:r>
    </w:p>
    <w:p w14:paraId="661AADFA" w14:textId="77777777" w:rsidR="00C3123A" w:rsidRDefault="00000000">
      <w:pPr>
        <w:pStyle w:val="Heading2"/>
        <w:spacing w:before="120" w:after="120"/>
      </w:pPr>
      <w:r>
        <w:t>4.3 Tournament and Scoring Logic</w:t>
      </w:r>
    </w:p>
    <w:p w14:paraId="28913F3E" w14:textId="77777777" w:rsidR="00C3123A" w:rsidRDefault="00000000">
      <w:pPr>
        <w:pStyle w:val="ListBullet"/>
        <w:spacing w:after="60" w:line="252" w:lineRule="auto"/>
      </w:pPr>
      <w:r>
        <w:t>Use asynchronous participant-count tournament logic instead of live head-to-head waiting rooms.</w:t>
      </w:r>
    </w:p>
    <w:p w14:paraId="6733E4D2" w14:textId="77777777" w:rsidR="00C3123A" w:rsidRDefault="00000000">
      <w:pPr>
        <w:pStyle w:val="ListBullet"/>
        <w:spacing w:after="60" w:line="252" w:lineRule="auto"/>
      </w:pPr>
      <w:r>
        <w:t>Log each player score after the session is completed and update the leaderboard accordingly.</w:t>
      </w:r>
    </w:p>
    <w:p w14:paraId="4CDE2813" w14:textId="77777777" w:rsidR="00C3123A" w:rsidRDefault="00000000">
      <w:pPr>
        <w:pStyle w:val="ListBullet"/>
        <w:spacing w:after="60" w:line="252" w:lineRule="auto"/>
      </w:pPr>
      <w:r>
        <w:t>Close tournaments when all participating players have logged a result or when the defined tournament timer is reached.</w:t>
      </w:r>
    </w:p>
    <w:p w14:paraId="01B44E4D" w14:textId="77777777" w:rsidR="00C3123A" w:rsidRDefault="00000000">
      <w:pPr>
        <w:pStyle w:val="ListBullet"/>
        <w:spacing w:after="60" w:line="252" w:lineRule="auto"/>
      </w:pPr>
      <w:r>
        <w:t>Keep scoring server-authoritative to reduce manipulation risk.</w:t>
      </w:r>
    </w:p>
    <w:p w14:paraId="7D2C9AF0" w14:textId="77777777" w:rsidR="00C3123A" w:rsidRDefault="00000000">
      <w:pPr>
        <w:pStyle w:val="ListBullet"/>
        <w:spacing w:after="60" w:line="252" w:lineRule="auto"/>
      </w:pPr>
      <w:r>
        <w:t>Support progressive result resolution and payout settlement through the wallet ledger.</w:t>
      </w:r>
    </w:p>
    <w:p w14:paraId="3340E785" w14:textId="77777777" w:rsidR="00C3123A" w:rsidRDefault="00000000">
      <w:pPr>
        <w:pStyle w:val="Heading2"/>
        <w:spacing w:before="120" w:after="120"/>
      </w:pPr>
      <w:r>
        <w:t>4.4 Wallet, Payment and Withdrawal Logic</w:t>
      </w:r>
    </w:p>
    <w:p w14:paraId="5BFEAD4F" w14:textId="77777777" w:rsidR="00C3123A" w:rsidRDefault="00000000">
      <w:pPr>
        <w:pStyle w:val="ListBullet"/>
        <w:spacing w:after="60" w:line="252" w:lineRule="auto"/>
      </w:pPr>
      <w:r>
        <w:t>Maintain separate balances for Real Cash, Bonus Cash and Gems.</w:t>
      </w:r>
    </w:p>
    <w:p w14:paraId="544BA14A" w14:textId="77777777" w:rsidR="00C3123A" w:rsidRDefault="00000000">
      <w:pPr>
        <w:pStyle w:val="ListBullet"/>
        <w:spacing w:after="60" w:line="252" w:lineRule="auto"/>
      </w:pPr>
      <w:r>
        <w:t>Support deposits through Apple Pay, PayPal, Venmo and card payments via Stripe.</w:t>
      </w:r>
    </w:p>
    <w:p w14:paraId="74777BCE" w14:textId="77777777" w:rsidR="00C3123A" w:rsidRDefault="00000000">
      <w:pPr>
        <w:pStyle w:val="ListBullet"/>
        <w:spacing w:after="60" w:line="252" w:lineRule="auto"/>
      </w:pPr>
      <w:r>
        <w:t>Support withdrawals through the clarified payout methods after KYC verification.</w:t>
      </w:r>
    </w:p>
    <w:p w14:paraId="26D58B91" w14:textId="77777777" w:rsidR="00C3123A" w:rsidRDefault="00000000">
      <w:pPr>
        <w:pStyle w:val="ListBullet"/>
        <w:spacing w:after="60" w:line="252" w:lineRule="auto"/>
      </w:pPr>
      <w:r>
        <w:t>Apply the clarified limits: $1 minimum deposit, $10-20 minimum withdrawal and $200 daily maximum.</w:t>
      </w:r>
    </w:p>
    <w:p w14:paraId="69580BB8" w14:textId="77777777" w:rsidR="00C3123A" w:rsidRDefault="00000000">
      <w:pPr>
        <w:pStyle w:val="ListBullet"/>
        <w:spacing w:after="60" w:line="252" w:lineRule="auto"/>
      </w:pPr>
      <w:r>
        <w:lastRenderedPageBreak/>
        <w:t>Keep Bonus Cash locked until it is used in paid games and playthrough requirements are met.</w:t>
      </w:r>
    </w:p>
    <w:p w14:paraId="71C68E12" w14:textId="77777777" w:rsidR="00C3123A" w:rsidRDefault="00000000">
      <w:pPr>
        <w:pStyle w:val="ListBullet"/>
        <w:spacing w:after="60" w:line="252" w:lineRule="auto"/>
      </w:pPr>
      <w:r>
        <w:t>Keep Gems as soft currency only and non-withdrawable.</w:t>
      </w:r>
    </w:p>
    <w:p w14:paraId="69454EE2" w14:textId="77777777" w:rsidR="00C3123A" w:rsidRDefault="00000000">
      <w:pPr>
        <w:pStyle w:val="ListBullet"/>
        <w:spacing w:after="60" w:line="252" w:lineRule="auto"/>
      </w:pPr>
      <w:r>
        <w:t>Support soft-currency trading at launch and cash or gem gifting as clarified.</w:t>
      </w:r>
    </w:p>
    <w:p w14:paraId="22F0282B" w14:textId="77777777" w:rsidR="00C3123A" w:rsidRDefault="00000000">
      <w:pPr>
        <w:pStyle w:val="Heading2"/>
        <w:spacing w:before="120" w:after="120"/>
      </w:pPr>
      <w:r>
        <w:t>4.5 Admin, Compliance and Anti-Cheat</w:t>
      </w:r>
    </w:p>
    <w:p w14:paraId="7241BAF5" w14:textId="77777777" w:rsidR="00C3123A" w:rsidRDefault="00000000">
      <w:pPr>
        <w:pStyle w:val="ListBullet"/>
        <w:spacing w:after="60" w:line="252" w:lineRule="auto"/>
      </w:pPr>
      <w:r>
        <w:t>Build a role-based admin console for user search, manual credits/debits, fraud queue, payout review, contest scheduler and A/B test configuration.</w:t>
      </w:r>
    </w:p>
    <w:p w14:paraId="5EAE31D4" w14:textId="77777777" w:rsidR="00C3123A" w:rsidRDefault="00000000">
      <w:pPr>
        <w:pStyle w:val="ListBullet"/>
        <w:spacing w:after="60" w:line="252" w:lineRule="auto"/>
      </w:pPr>
      <w:r>
        <w:t xml:space="preserve">Implement 18+ gating, T&amp;C acceptance and state-based geo-blocking for cash play </w:t>
      </w:r>
      <w:proofErr w:type="gramStart"/>
      <w:r>
        <w:t>where</w:t>
      </w:r>
      <w:proofErr w:type="gramEnd"/>
      <w:r>
        <w:t xml:space="preserve"> required.</w:t>
      </w:r>
    </w:p>
    <w:p w14:paraId="5BBA7059" w14:textId="77777777" w:rsidR="00C3123A" w:rsidRDefault="00000000">
      <w:pPr>
        <w:pStyle w:val="ListBullet"/>
        <w:spacing w:after="60" w:line="252" w:lineRule="auto"/>
      </w:pPr>
      <w:r>
        <w:t xml:space="preserve">Apply KYC at first withdrawal using Persona, </w:t>
      </w:r>
      <w:proofErr w:type="spellStart"/>
      <w:r>
        <w:t>Veriff</w:t>
      </w:r>
      <w:proofErr w:type="spellEnd"/>
      <w:r>
        <w:t xml:space="preserve"> or </w:t>
      </w:r>
      <w:proofErr w:type="spellStart"/>
      <w:r>
        <w:t>Jumio</w:t>
      </w:r>
      <w:proofErr w:type="spellEnd"/>
      <w:r>
        <w:t xml:space="preserve"> based on final vendor selection.</w:t>
      </w:r>
    </w:p>
    <w:p w14:paraId="1A74FA79" w14:textId="77777777" w:rsidR="00C3123A" w:rsidRDefault="00000000">
      <w:pPr>
        <w:pStyle w:val="ListBullet"/>
        <w:spacing w:after="60" w:line="252" w:lineRule="auto"/>
      </w:pPr>
      <w:r>
        <w:t>Use anti-cheat controls including server scoring, replay validation, multi-account detection and device fingerprinting.</w:t>
      </w:r>
    </w:p>
    <w:p w14:paraId="14B9BC44" w14:textId="77777777" w:rsidR="00C3123A" w:rsidRDefault="00000000">
      <w:pPr>
        <w:pStyle w:val="ListBullet"/>
        <w:spacing w:after="60" w:line="252" w:lineRule="auto"/>
      </w:pPr>
      <w:r>
        <w:t>Include responsible-play controls such as deposit limits, self-exclusion and session reminders.</w:t>
      </w:r>
    </w:p>
    <w:p w14:paraId="79E2D567" w14:textId="77777777" w:rsidR="001106B4" w:rsidRDefault="001106B4">
      <w:pPr>
        <w:rPr>
          <w:rFonts w:asciiTheme="majorHAnsi" w:eastAsiaTheme="majorEastAsia" w:hAnsiTheme="majorHAnsi" w:cstheme="majorBidi"/>
          <w:b/>
          <w:bCs/>
          <w:color w:val="1F4E79"/>
          <w:sz w:val="32"/>
          <w:szCs w:val="28"/>
        </w:rPr>
      </w:pPr>
      <w:r>
        <w:br w:type="page"/>
      </w:r>
    </w:p>
    <w:p w14:paraId="34783B0B" w14:textId="5F4875FA" w:rsidR="00C3123A" w:rsidRDefault="00000000">
      <w:pPr>
        <w:pStyle w:val="Heading1"/>
        <w:spacing w:before="200" w:after="120"/>
      </w:pPr>
      <w:r>
        <w:lastRenderedPageBreak/>
        <w:t>5. Technical Diagrams</w:t>
      </w:r>
    </w:p>
    <w:p w14:paraId="11F85124" w14:textId="77777777" w:rsidR="00C3123A" w:rsidRDefault="00000000">
      <w:pPr>
        <w:pStyle w:val="Heading2"/>
        <w:spacing w:before="120" w:after="120"/>
      </w:pPr>
      <w:r>
        <w:t>5.1 High-Level System Architecture</w:t>
      </w:r>
    </w:p>
    <w:p w14:paraId="7E4D89E5" w14:textId="42C459C6" w:rsidR="00C3123A" w:rsidRDefault="001106B4">
      <w:pPr>
        <w:spacing w:after="120"/>
      </w:pPr>
      <w:r>
        <w:rPr>
          <w:noProof/>
        </w:rPr>
        <w:drawing>
          <wp:inline distT="0" distB="0" distL="0" distR="0" wp14:anchorId="01B4C904" wp14:editId="5CAB4260">
            <wp:extent cx="6492240" cy="3653790"/>
            <wp:effectExtent l="0" t="0" r="3810" b="3810"/>
            <wp:docPr id="667267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67738" name="Picture 667267738"/>
                    <pic:cNvPicPr/>
                  </pic:nvPicPr>
                  <pic:blipFill>
                    <a:blip r:embed="rId9"/>
                    <a:stretch>
                      <a:fillRect/>
                    </a:stretch>
                  </pic:blipFill>
                  <pic:spPr>
                    <a:xfrm>
                      <a:off x="0" y="0"/>
                      <a:ext cx="6492240" cy="3653790"/>
                    </a:xfrm>
                    <a:prstGeom prst="rect">
                      <a:avLst/>
                    </a:prstGeom>
                  </pic:spPr>
                </pic:pic>
              </a:graphicData>
            </a:graphic>
          </wp:inline>
        </w:drawing>
      </w:r>
    </w:p>
    <w:p w14:paraId="7FB022C1" w14:textId="77777777" w:rsidR="00C3123A" w:rsidRDefault="00000000">
      <w:pPr>
        <w:spacing w:before="60" w:after="160"/>
        <w:jc w:val="center"/>
      </w:pPr>
      <w:r>
        <w:rPr>
          <w:i/>
          <w:color w:val="5A6478"/>
          <w:sz w:val="18"/>
        </w:rPr>
        <w:t>Figure 1: High-level system architecture for the mobile app, backend, admin console, data layer and third-party services.</w:t>
      </w:r>
    </w:p>
    <w:p w14:paraId="23323D07" w14:textId="77777777" w:rsidR="00C3123A" w:rsidRDefault="00000000">
      <w:pPr>
        <w:pStyle w:val="Heading2"/>
        <w:spacing w:before="120" w:after="120"/>
      </w:pPr>
      <w:r>
        <w:t>5.2 Asynchronous Tournament Workflow</w:t>
      </w:r>
    </w:p>
    <w:p w14:paraId="595BF335" w14:textId="32281A13" w:rsidR="00C3123A" w:rsidRDefault="001106B4">
      <w:pPr>
        <w:spacing w:after="120"/>
      </w:pPr>
      <w:r>
        <w:rPr>
          <w:noProof/>
        </w:rPr>
        <w:drawing>
          <wp:inline distT="0" distB="0" distL="0" distR="0" wp14:anchorId="477D10A9" wp14:editId="2DA648ED">
            <wp:extent cx="6492240" cy="3653790"/>
            <wp:effectExtent l="0" t="0" r="3810" b="3810"/>
            <wp:docPr id="582013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13313" name="Picture 582013313"/>
                    <pic:cNvPicPr/>
                  </pic:nvPicPr>
                  <pic:blipFill>
                    <a:blip r:embed="rId10"/>
                    <a:stretch>
                      <a:fillRect/>
                    </a:stretch>
                  </pic:blipFill>
                  <pic:spPr>
                    <a:xfrm>
                      <a:off x="0" y="0"/>
                      <a:ext cx="6492240" cy="3653790"/>
                    </a:xfrm>
                    <a:prstGeom prst="rect">
                      <a:avLst/>
                    </a:prstGeom>
                  </pic:spPr>
                </pic:pic>
              </a:graphicData>
            </a:graphic>
          </wp:inline>
        </w:drawing>
      </w:r>
    </w:p>
    <w:p w14:paraId="378E24E7" w14:textId="77777777" w:rsidR="00C3123A" w:rsidRDefault="00000000">
      <w:pPr>
        <w:spacing w:before="60" w:after="160"/>
        <w:jc w:val="center"/>
      </w:pPr>
      <w:r>
        <w:rPr>
          <w:i/>
          <w:color w:val="5A6478"/>
          <w:sz w:val="18"/>
        </w:rPr>
        <w:lastRenderedPageBreak/>
        <w:t>Figure 2: Tournament flow based on asynchronous leaderboard submissions and timer/all-results closing logic.</w:t>
      </w:r>
    </w:p>
    <w:p w14:paraId="632A73EE" w14:textId="77777777" w:rsidR="00C3123A" w:rsidRDefault="00000000">
      <w:pPr>
        <w:pStyle w:val="Heading2"/>
        <w:spacing w:before="120" w:after="120"/>
      </w:pPr>
      <w:r>
        <w:t>5.3 Wallet and Withdrawal Control Flow</w:t>
      </w:r>
    </w:p>
    <w:p w14:paraId="6EAE4C46" w14:textId="4A9A060A" w:rsidR="00C3123A" w:rsidRDefault="001106B4">
      <w:pPr>
        <w:spacing w:after="120"/>
      </w:pPr>
      <w:r>
        <w:rPr>
          <w:noProof/>
        </w:rPr>
        <w:drawing>
          <wp:inline distT="0" distB="0" distL="0" distR="0" wp14:anchorId="11E68920" wp14:editId="137D199B">
            <wp:extent cx="6492240" cy="3653790"/>
            <wp:effectExtent l="0" t="0" r="3810" b="3810"/>
            <wp:docPr id="1077817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17970" name="Picture 1077817970"/>
                    <pic:cNvPicPr/>
                  </pic:nvPicPr>
                  <pic:blipFill>
                    <a:blip r:embed="rId11"/>
                    <a:stretch>
                      <a:fillRect/>
                    </a:stretch>
                  </pic:blipFill>
                  <pic:spPr>
                    <a:xfrm>
                      <a:off x="0" y="0"/>
                      <a:ext cx="6492240" cy="3653790"/>
                    </a:xfrm>
                    <a:prstGeom prst="rect">
                      <a:avLst/>
                    </a:prstGeom>
                  </pic:spPr>
                </pic:pic>
              </a:graphicData>
            </a:graphic>
          </wp:inline>
        </w:drawing>
      </w:r>
    </w:p>
    <w:p w14:paraId="2FB0F8F7" w14:textId="77777777" w:rsidR="00C3123A" w:rsidRDefault="00000000">
      <w:pPr>
        <w:spacing w:before="60" w:after="160"/>
        <w:jc w:val="center"/>
      </w:pPr>
      <w:r>
        <w:rPr>
          <w:i/>
          <w:color w:val="5A6478"/>
          <w:sz w:val="18"/>
        </w:rPr>
        <w:t>Figure 3: Wallet balance, payment, withdrawal, KYC and limit-control flow.</w:t>
      </w:r>
    </w:p>
    <w:p w14:paraId="334BE5FC" w14:textId="77777777" w:rsidR="00C3123A" w:rsidRDefault="00000000">
      <w:pPr>
        <w:pStyle w:val="Heading1"/>
        <w:spacing w:before="200" w:after="120"/>
      </w:pPr>
      <w:r>
        <w:t>6. Proposed Technical Stack</w:t>
      </w:r>
    </w:p>
    <w:p w14:paraId="01C2CE9D" w14:textId="77777777" w:rsidR="00C3123A" w:rsidRDefault="00000000">
      <w:pPr>
        <w:spacing w:after="120" w:line="252" w:lineRule="auto"/>
      </w:pPr>
      <w:r>
        <w:t>The stack below follows the client-provided platform preference and keeps the implementation simple, scalable and suitable for a game-heavy mobile product.</w:t>
      </w:r>
    </w:p>
    <w:tbl>
      <w:tblPr>
        <w:tblStyle w:val="TableGrid"/>
        <w:tblW w:w="0" w:type="auto"/>
        <w:jc w:val="center"/>
        <w:tblBorders>
          <w:top w:val="single" w:sz="6" w:space="0" w:color="D5DBE5"/>
          <w:left w:val="single" w:sz="6" w:space="0" w:color="D5DBE5"/>
          <w:bottom w:val="single" w:sz="6" w:space="0" w:color="D5DBE5"/>
          <w:right w:val="single" w:sz="6" w:space="0" w:color="D5DBE5"/>
          <w:insideH w:val="single" w:sz="6" w:space="0" w:color="D5DBE5"/>
          <w:insideV w:val="single" w:sz="6" w:space="0" w:color="D5DBE5"/>
        </w:tblBorders>
        <w:tblLook w:val="04A0" w:firstRow="1" w:lastRow="0" w:firstColumn="1" w:lastColumn="0" w:noHBand="0" w:noVBand="1"/>
      </w:tblPr>
      <w:tblGrid>
        <w:gridCol w:w="2621"/>
        <w:gridCol w:w="2752"/>
        <w:gridCol w:w="5067"/>
      </w:tblGrid>
      <w:tr w:rsidR="00C3123A" w14:paraId="4E9DA0ED" w14:textId="77777777">
        <w:trPr>
          <w:jc w:val="center"/>
        </w:trPr>
        <w:tc>
          <w:tcPr>
            <w:tcW w:w="2736" w:type="dxa"/>
            <w:shd w:val="clear" w:color="auto" w:fill="1F4E79"/>
            <w:vAlign w:val="center"/>
          </w:tcPr>
          <w:p w14:paraId="297D1D40" w14:textId="77777777" w:rsidR="00C3123A" w:rsidRDefault="00000000">
            <w:pPr>
              <w:spacing w:after="40"/>
            </w:pPr>
            <w:r>
              <w:rPr>
                <w:b/>
                <w:color w:val="FFFFFF"/>
                <w:sz w:val="16"/>
              </w:rPr>
              <w:t>Layer</w:t>
            </w:r>
          </w:p>
        </w:tc>
        <w:tc>
          <w:tcPr>
            <w:tcW w:w="2880" w:type="dxa"/>
            <w:shd w:val="clear" w:color="auto" w:fill="1F4E79"/>
            <w:vAlign w:val="center"/>
          </w:tcPr>
          <w:p w14:paraId="3FD7ED47" w14:textId="77777777" w:rsidR="00C3123A" w:rsidRDefault="00000000">
            <w:pPr>
              <w:spacing w:after="40"/>
            </w:pPr>
            <w:r>
              <w:rPr>
                <w:b/>
                <w:color w:val="FFFFFF"/>
                <w:sz w:val="16"/>
              </w:rPr>
              <w:t>Recommended Technology</w:t>
            </w:r>
          </w:p>
        </w:tc>
        <w:tc>
          <w:tcPr>
            <w:tcW w:w="5328" w:type="dxa"/>
            <w:shd w:val="clear" w:color="auto" w:fill="1F4E79"/>
            <w:vAlign w:val="center"/>
          </w:tcPr>
          <w:p w14:paraId="59B6A325" w14:textId="77777777" w:rsidR="00C3123A" w:rsidRDefault="00000000">
            <w:pPr>
              <w:spacing w:after="40"/>
            </w:pPr>
            <w:r>
              <w:rPr>
                <w:b/>
                <w:color w:val="FFFFFF"/>
                <w:sz w:val="16"/>
              </w:rPr>
              <w:t>Purpose</w:t>
            </w:r>
          </w:p>
        </w:tc>
      </w:tr>
      <w:tr w:rsidR="00C3123A" w14:paraId="40D6065B" w14:textId="77777777">
        <w:trPr>
          <w:cantSplit/>
          <w:jc w:val="center"/>
        </w:trPr>
        <w:tc>
          <w:tcPr>
            <w:tcW w:w="2736" w:type="dxa"/>
            <w:shd w:val="clear" w:color="auto" w:fill="F7F9FC"/>
            <w:vAlign w:val="center"/>
          </w:tcPr>
          <w:p w14:paraId="10337FD0" w14:textId="77777777" w:rsidR="00C3123A" w:rsidRDefault="00000000">
            <w:pPr>
              <w:spacing w:after="40"/>
            </w:pPr>
            <w:r>
              <w:rPr>
                <w:color w:val="000000"/>
                <w:sz w:val="16"/>
              </w:rPr>
              <w:t>Mobile App and Game Layer</w:t>
            </w:r>
          </w:p>
        </w:tc>
        <w:tc>
          <w:tcPr>
            <w:tcW w:w="2880" w:type="dxa"/>
            <w:shd w:val="clear" w:color="auto" w:fill="F7F9FC"/>
            <w:vAlign w:val="center"/>
          </w:tcPr>
          <w:p w14:paraId="22BB0EA1" w14:textId="77777777" w:rsidR="00C3123A" w:rsidRDefault="00000000">
            <w:pPr>
              <w:spacing w:after="40"/>
            </w:pPr>
            <w:r>
              <w:rPr>
                <w:color w:val="000000"/>
                <w:sz w:val="16"/>
              </w:rPr>
              <w:t>Unity</w:t>
            </w:r>
          </w:p>
        </w:tc>
        <w:tc>
          <w:tcPr>
            <w:tcW w:w="5328" w:type="dxa"/>
            <w:shd w:val="clear" w:color="auto" w:fill="F7F9FC"/>
            <w:vAlign w:val="center"/>
          </w:tcPr>
          <w:p w14:paraId="7D2CF593" w14:textId="77777777" w:rsidR="00C3123A" w:rsidRDefault="00000000">
            <w:pPr>
              <w:spacing w:after="40"/>
            </w:pPr>
            <w:r>
              <w:rPr>
                <w:color w:val="000000"/>
                <w:sz w:val="16"/>
              </w:rPr>
              <w:t>Preferred game layer for iOS and Android with shared game logic and faster multi-platform delivery.</w:t>
            </w:r>
          </w:p>
        </w:tc>
      </w:tr>
      <w:tr w:rsidR="00C3123A" w14:paraId="51DAC55F" w14:textId="77777777">
        <w:trPr>
          <w:cantSplit/>
          <w:jc w:val="center"/>
        </w:trPr>
        <w:tc>
          <w:tcPr>
            <w:tcW w:w="2736" w:type="dxa"/>
            <w:vAlign w:val="center"/>
          </w:tcPr>
          <w:p w14:paraId="6DBEB7EF" w14:textId="77777777" w:rsidR="00C3123A" w:rsidRDefault="00000000">
            <w:pPr>
              <w:spacing w:after="40"/>
            </w:pPr>
            <w:r>
              <w:rPr>
                <w:color w:val="000000"/>
                <w:sz w:val="16"/>
              </w:rPr>
              <w:t>Backend API</w:t>
            </w:r>
          </w:p>
        </w:tc>
        <w:tc>
          <w:tcPr>
            <w:tcW w:w="2880" w:type="dxa"/>
            <w:vAlign w:val="center"/>
          </w:tcPr>
          <w:p w14:paraId="48A334B9" w14:textId="77777777" w:rsidR="00C3123A" w:rsidRDefault="00000000">
            <w:pPr>
              <w:spacing w:after="40"/>
            </w:pPr>
            <w:r>
              <w:rPr>
                <w:color w:val="000000"/>
                <w:sz w:val="16"/>
              </w:rPr>
              <w:t xml:space="preserve">Node.js / </w:t>
            </w:r>
            <w:proofErr w:type="spellStart"/>
            <w:r>
              <w:rPr>
                <w:color w:val="000000"/>
                <w:sz w:val="16"/>
              </w:rPr>
              <w:t>NestJS</w:t>
            </w:r>
            <w:proofErr w:type="spellEnd"/>
            <w:r>
              <w:rPr>
                <w:color w:val="000000"/>
                <w:sz w:val="16"/>
              </w:rPr>
              <w:t xml:space="preserve"> or Go</w:t>
            </w:r>
          </w:p>
        </w:tc>
        <w:tc>
          <w:tcPr>
            <w:tcW w:w="5328" w:type="dxa"/>
            <w:vAlign w:val="center"/>
          </w:tcPr>
          <w:p w14:paraId="382A8270" w14:textId="77777777" w:rsidR="00C3123A" w:rsidRDefault="00000000">
            <w:pPr>
              <w:spacing w:after="40"/>
            </w:pPr>
            <w:r>
              <w:rPr>
                <w:color w:val="000000"/>
                <w:sz w:val="16"/>
              </w:rPr>
              <w:t>Modular APIs for auth, wallet, tournament, scoring, store, social and admin operations. Final choice can be confirmed during architecture planning.</w:t>
            </w:r>
          </w:p>
        </w:tc>
      </w:tr>
      <w:tr w:rsidR="00C3123A" w14:paraId="7EF8B4E4" w14:textId="77777777">
        <w:trPr>
          <w:cantSplit/>
          <w:jc w:val="center"/>
        </w:trPr>
        <w:tc>
          <w:tcPr>
            <w:tcW w:w="2736" w:type="dxa"/>
            <w:shd w:val="clear" w:color="auto" w:fill="F7F9FC"/>
            <w:vAlign w:val="center"/>
          </w:tcPr>
          <w:p w14:paraId="50D2C0AD" w14:textId="77777777" w:rsidR="00C3123A" w:rsidRDefault="00000000">
            <w:pPr>
              <w:spacing w:after="40"/>
            </w:pPr>
            <w:r>
              <w:rPr>
                <w:color w:val="000000"/>
                <w:sz w:val="16"/>
              </w:rPr>
              <w:t>Database</w:t>
            </w:r>
          </w:p>
        </w:tc>
        <w:tc>
          <w:tcPr>
            <w:tcW w:w="2880" w:type="dxa"/>
            <w:shd w:val="clear" w:color="auto" w:fill="F7F9FC"/>
            <w:vAlign w:val="center"/>
          </w:tcPr>
          <w:p w14:paraId="40368DA8" w14:textId="77777777" w:rsidR="00C3123A" w:rsidRDefault="00000000">
            <w:pPr>
              <w:spacing w:after="40"/>
            </w:pPr>
            <w:r>
              <w:rPr>
                <w:color w:val="000000"/>
                <w:sz w:val="16"/>
              </w:rPr>
              <w:t>PostgreSQL</w:t>
            </w:r>
          </w:p>
        </w:tc>
        <w:tc>
          <w:tcPr>
            <w:tcW w:w="5328" w:type="dxa"/>
            <w:shd w:val="clear" w:color="auto" w:fill="F7F9FC"/>
            <w:vAlign w:val="center"/>
          </w:tcPr>
          <w:p w14:paraId="07E53396" w14:textId="77777777" w:rsidR="00C3123A" w:rsidRDefault="00000000">
            <w:pPr>
              <w:spacing w:after="40"/>
            </w:pPr>
            <w:r>
              <w:rPr>
                <w:color w:val="000000"/>
                <w:sz w:val="16"/>
              </w:rPr>
              <w:t>Core transactional data, users, wallet ledger, tournaments, game history and admin records.</w:t>
            </w:r>
          </w:p>
        </w:tc>
      </w:tr>
      <w:tr w:rsidR="00C3123A" w14:paraId="1CD567B1" w14:textId="77777777">
        <w:trPr>
          <w:cantSplit/>
          <w:jc w:val="center"/>
        </w:trPr>
        <w:tc>
          <w:tcPr>
            <w:tcW w:w="2736" w:type="dxa"/>
            <w:vAlign w:val="center"/>
          </w:tcPr>
          <w:p w14:paraId="26407FE6" w14:textId="77777777" w:rsidR="00C3123A" w:rsidRDefault="00000000">
            <w:pPr>
              <w:spacing w:after="40"/>
            </w:pPr>
            <w:r>
              <w:rPr>
                <w:color w:val="000000"/>
                <w:sz w:val="16"/>
              </w:rPr>
              <w:t>Cache and Leaderboards</w:t>
            </w:r>
          </w:p>
        </w:tc>
        <w:tc>
          <w:tcPr>
            <w:tcW w:w="2880" w:type="dxa"/>
            <w:vAlign w:val="center"/>
          </w:tcPr>
          <w:p w14:paraId="137751C8" w14:textId="77777777" w:rsidR="00C3123A" w:rsidRDefault="00000000">
            <w:pPr>
              <w:spacing w:after="40"/>
            </w:pPr>
            <w:r>
              <w:rPr>
                <w:color w:val="000000"/>
                <w:sz w:val="16"/>
              </w:rPr>
              <w:t>Redis</w:t>
            </w:r>
          </w:p>
        </w:tc>
        <w:tc>
          <w:tcPr>
            <w:tcW w:w="5328" w:type="dxa"/>
            <w:vAlign w:val="center"/>
          </w:tcPr>
          <w:p w14:paraId="6389141C" w14:textId="77777777" w:rsidR="00C3123A" w:rsidRDefault="00000000">
            <w:pPr>
              <w:spacing w:after="40"/>
            </w:pPr>
            <w:r>
              <w:rPr>
                <w:color w:val="000000"/>
                <w:sz w:val="16"/>
              </w:rPr>
              <w:t>Fast leaderboard ranking, tournament state and matchmaking/tournament queues.</w:t>
            </w:r>
          </w:p>
        </w:tc>
      </w:tr>
      <w:tr w:rsidR="00C3123A" w14:paraId="7615AEBF" w14:textId="77777777">
        <w:trPr>
          <w:cantSplit/>
          <w:jc w:val="center"/>
        </w:trPr>
        <w:tc>
          <w:tcPr>
            <w:tcW w:w="2736" w:type="dxa"/>
            <w:shd w:val="clear" w:color="auto" w:fill="F7F9FC"/>
            <w:vAlign w:val="center"/>
          </w:tcPr>
          <w:p w14:paraId="41F7ABE5" w14:textId="77777777" w:rsidR="00C3123A" w:rsidRDefault="00000000">
            <w:pPr>
              <w:spacing w:after="40"/>
            </w:pPr>
            <w:r>
              <w:rPr>
                <w:color w:val="000000"/>
                <w:sz w:val="16"/>
              </w:rPr>
              <w:t>Realtime Communication</w:t>
            </w:r>
          </w:p>
        </w:tc>
        <w:tc>
          <w:tcPr>
            <w:tcW w:w="2880" w:type="dxa"/>
            <w:shd w:val="clear" w:color="auto" w:fill="F7F9FC"/>
            <w:vAlign w:val="center"/>
          </w:tcPr>
          <w:p w14:paraId="558A4BAE" w14:textId="77777777" w:rsidR="00C3123A" w:rsidRDefault="00000000">
            <w:pPr>
              <w:spacing w:after="40"/>
            </w:pPr>
            <w:proofErr w:type="spellStart"/>
            <w:r>
              <w:rPr>
                <w:color w:val="000000"/>
                <w:sz w:val="16"/>
              </w:rPr>
              <w:t>WebSockets</w:t>
            </w:r>
            <w:proofErr w:type="spellEnd"/>
          </w:p>
        </w:tc>
        <w:tc>
          <w:tcPr>
            <w:tcW w:w="5328" w:type="dxa"/>
            <w:shd w:val="clear" w:color="auto" w:fill="F7F9FC"/>
            <w:vAlign w:val="center"/>
          </w:tcPr>
          <w:p w14:paraId="358623BC" w14:textId="77777777" w:rsidR="00C3123A" w:rsidRDefault="00000000">
            <w:pPr>
              <w:spacing w:after="40"/>
            </w:pPr>
            <w:r>
              <w:rPr>
                <w:color w:val="000000"/>
                <w:sz w:val="16"/>
              </w:rPr>
              <w:t>Live state updates for tournament results, leaderboard updates and admin monitoring.</w:t>
            </w:r>
          </w:p>
        </w:tc>
      </w:tr>
      <w:tr w:rsidR="00C3123A" w14:paraId="28F81A35" w14:textId="77777777">
        <w:trPr>
          <w:cantSplit/>
          <w:jc w:val="center"/>
        </w:trPr>
        <w:tc>
          <w:tcPr>
            <w:tcW w:w="2736" w:type="dxa"/>
            <w:vAlign w:val="center"/>
          </w:tcPr>
          <w:p w14:paraId="38DDD238" w14:textId="77777777" w:rsidR="00C3123A" w:rsidRDefault="00000000">
            <w:pPr>
              <w:spacing w:after="40"/>
            </w:pPr>
            <w:r>
              <w:rPr>
                <w:color w:val="000000"/>
                <w:sz w:val="16"/>
              </w:rPr>
              <w:t>Payments</w:t>
            </w:r>
          </w:p>
        </w:tc>
        <w:tc>
          <w:tcPr>
            <w:tcW w:w="2880" w:type="dxa"/>
            <w:vAlign w:val="center"/>
          </w:tcPr>
          <w:p w14:paraId="30D67980" w14:textId="77777777" w:rsidR="00C3123A" w:rsidRDefault="00000000">
            <w:pPr>
              <w:spacing w:after="40"/>
            </w:pPr>
            <w:r>
              <w:rPr>
                <w:color w:val="000000"/>
                <w:sz w:val="16"/>
              </w:rPr>
              <w:t>Stripe, Apple Pay, PayPal, Venmo, Plaid/ACH if required</w:t>
            </w:r>
          </w:p>
        </w:tc>
        <w:tc>
          <w:tcPr>
            <w:tcW w:w="5328" w:type="dxa"/>
            <w:vAlign w:val="center"/>
          </w:tcPr>
          <w:p w14:paraId="2EFFDE18" w14:textId="77777777" w:rsidR="00C3123A" w:rsidRDefault="00000000">
            <w:pPr>
              <w:spacing w:after="40"/>
            </w:pPr>
            <w:r>
              <w:rPr>
                <w:color w:val="000000"/>
                <w:sz w:val="16"/>
              </w:rPr>
              <w:t>Deposits, cards, payout rails and bank transfer support based on selected integration availability.</w:t>
            </w:r>
          </w:p>
        </w:tc>
      </w:tr>
      <w:tr w:rsidR="00C3123A" w14:paraId="37F46690" w14:textId="77777777">
        <w:trPr>
          <w:cantSplit/>
          <w:jc w:val="center"/>
        </w:trPr>
        <w:tc>
          <w:tcPr>
            <w:tcW w:w="2736" w:type="dxa"/>
            <w:shd w:val="clear" w:color="auto" w:fill="F7F9FC"/>
            <w:vAlign w:val="center"/>
          </w:tcPr>
          <w:p w14:paraId="511234C6" w14:textId="77777777" w:rsidR="00C3123A" w:rsidRDefault="00000000">
            <w:pPr>
              <w:spacing w:after="40"/>
            </w:pPr>
            <w:r>
              <w:rPr>
                <w:color w:val="000000"/>
                <w:sz w:val="16"/>
              </w:rPr>
              <w:t>KYC</w:t>
            </w:r>
          </w:p>
        </w:tc>
        <w:tc>
          <w:tcPr>
            <w:tcW w:w="2880" w:type="dxa"/>
            <w:shd w:val="clear" w:color="auto" w:fill="F7F9FC"/>
            <w:vAlign w:val="center"/>
          </w:tcPr>
          <w:p w14:paraId="427F81BF" w14:textId="77777777" w:rsidR="00C3123A" w:rsidRDefault="00000000">
            <w:pPr>
              <w:spacing w:after="40"/>
            </w:pPr>
            <w:r>
              <w:rPr>
                <w:color w:val="000000"/>
                <w:sz w:val="16"/>
              </w:rPr>
              <w:t xml:space="preserve">Persona / </w:t>
            </w:r>
            <w:proofErr w:type="spellStart"/>
            <w:r>
              <w:rPr>
                <w:color w:val="000000"/>
                <w:sz w:val="16"/>
              </w:rPr>
              <w:t>Veriff</w:t>
            </w:r>
            <w:proofErr w:type="spellEnd"/>
            <w:r>
              <w:rPr>
                <w:color w:val="000000"/>
                <w:sz w:val="16"/>
              </w:rPr>
              <w:t xml:space="preserve"> / </w:t>
            </w:r>
            <w:proofErr w:type="spellStart"/>
            <w:r>
              <w:rPr>
                <w:color w:val="000000"/>
                <w:sz w:val="16"/>
              </w:rPr>
              <w:t>Jumio</w:t>
            </w:r>
            <w:proofErr w:type="spellEnd"/>
          </w:p>
        </w:tc>
        <w:tc>
          <w:tcPr>
            <w:tcW w:w="5328" w:type="dxa"/>
            <w:shd w:val="clear" w:color="auto" w:fill="F7F9FC"/>
            <w:vAlign w:val="center"/>
          </w:tcPr>
          <w:p w14:paraId="30A152DB" w14:textId="77777777" w:rsidR="00C3123A" w:rsidRDefault="00000000">
            <w:pPr>
              <w:spacing w:after="40"/>
            </w:pPr>
            <w:r>
              <w:rPr>
                <w:color w:val="000000"/>
                <w:sz w:val="16"/>
              </w:rPr>
              <w:t>KYC verification before withdrawal. Final provider to be selected with client approval.</w:t>
            </w:r>
          </w:p>
        </w:tc>
      </w:tr>
      <w:tr w:rsidR="00C3123A" w14:paraId="797D9DE8" w14:textId="77777777">
        <w:trPr>
          <w:cantSplit/>
          <w:jc w:val="center"/>
        </w:trPr>
        <w:tc>
          <w:tcPr>
            <w:tcW w:w="2736" w:type="dxa"/>
            <w:vAlign w:val="center"/>
          </w:tcPr>
          <w:p w14:paraId="360F7555" w14:textId="77777777" w:rsidR="00C3123A" w:rsidRDefault="00000000">
            <w:pPr>
              <w:spacing w:after="40"/>
            </w:pPr>
            <w:r>
              <w:rPr>
                <w:color w:val="000000"/>
                <w:sz w:val="16"/>
              </w:rPr>
              <w:t>Geo-Blocking</w:t>
            </w:r>
          </w:p>
        </w:tc>
        <w:tc>
          <w:tcPr>
            <w:tcW w:w="2880" w:type="dxa"/>
            <w:vAlign w:val="center"/>
          </w:tcPr>
          <w:p w14:paraId="0A15219D" w14:textId="77777777" w:rsidR="00C3123A" w:rsidRDefault="00000000">
            <w:pPr>
              <w:spacing w:after="40"/>
            </w:pPr>
            <w:proofErr w:type="spellStart"/>
            <w:r>
              <w:rPr>
                <w:color w:val="000000"/>
                <w:sz w:val="16"/>
              </w:rPr>
              <w:t>MaxMind</w:t>
            </w:r>
            <w:proofErr w:type="spellEnd"/>
          </w:p>
        </w:tc>
        <w:tc>
          <w:tcPr>
            <w:tcW w:w="5328" w:type="dxa"/>
            <w:vAlign w:val="center"/>
          </w:tcPr>
          <w:p w14:paraId="67B72E71" w14:textId="77777777" w:rsidR="00C3123A" w:rsidRDefault="00000000">
            <w:pPr>
              <w:spacing w:after="40"/>
            </w:pPr>
            <w:r>
              <w:rPr>
                <w:color w:val="000000"/>
                <w:sz w:val="16"/>
              </w:rPr>
              <w:t>State-based cash-play restriction and free-play allowance in restricted states.</w:t>
            </w:r>
          </w:p>
        </w:tc>
      </w:tr>
      <w:tr w:rsidR="00C3123A" w14:paraId="3472ED9B" w14:textId="77777777">
        <w:trPr>
          <w:cantSplit/>
          <w:jc w:val="center"/>
        </w:trPr>
        <w:tc>
          <w:tcPr>
            <w:tcW w:w="2736" w:type="dxa"/>
            <w:shd w:val="clear" w:color="auto" w:fill="F7F9FC"/>
            <w:vAlign w:val="center"/>
          </w:tcPr>
          <w:p w14:paraId="631FCCF5" w14:textId="77777777" w:rsidR="00C3123A" w:rsidRDefault="00000000">
            <w:pPr>
              <w:spacing w:after="40"/>
            </w:pPr>
            <w:r>
              <w:rPr>
                <w:color w:val="000000"/>
                <w:sz w:val="16"/>
              </w:rPr>
              <w:t>Admin Console</w:t>
            </w:r>
          </w:p>
        </w:tc>
        <w:tc>
          <w:tcPr>
            <w:tcW w:w="2880" w:type="dxa"/>
            <w:shd w:val="clear" w:color="auto" w:fill="F7F9FC"/>
            <w:vAlign w:val="center"/>
          </w:tcPr>
          <w:p w14:paraId="5606C09F" w14:textId="77777777" w:rsidR="00C3123A" w:rsidRDefault="00000000">
            <w:pPr>
              <w:spacing w:after="40"/>
            </w:pPr>
            <w:r>
              <w:rPr>
                <w:color w:val="000000"/>
                <w:sz w:val="16"/>
              </w:rPr>
              <w:t>React / Next.js</w:t>
            </w:r>
          </w:p>
        </w:tc>
        <w:tc>
          <w:tcPr>
            <w:tcW w:w="5328" w:type="dxa"/>
            <w:shd w:val="clear" w:color="auto" w:fill="F7F9FC"/>
            <w:vAlign w:val="center"/>
          </w:tcPr>
          <w:p w14:paraId="5C1889FF" w14:textId="77777777" w:rsidR="00C3123A" w:rsidRDefault="00000000">
            <w:pPr>
              <w:spacing w:after="40"/>
            </w:pPr>
            <w:r>
              <w:rPr>
                <w:color w:val="000000"/>
                <w:sz w:val="16"/>
              </w:rPr>
              <w:t>Role-based internal console for users, contests, wallet actions, fraud review and payout review.</w:t>
            </w:r>
          </w:p>
        </w:tc>
      </w:tr>
      <w:tr w:rsidR="00C3123A" w14:paraId="5887921D" w14:textId="77777777">
        <w:trPr>
          <w:cantSplit/>
          <w:jc w:val="center"/>
        </w:trPr>
        <w:tc>
          <w:tcPr>
            <w:tcW w:w="2736" w:type="dxa"/>
            <w:vAlign w:val="center"/>
          </w:tcPr>
          <w:p w14:paraId="3812115A" w14:textId="77777777" w:rsidR="00C3123A" w:rsidRDefault="00000000">
            <w:pPr>
              <w:spacing w:after="40"/>
            </w:pPr>
            <w:r>
              <w:rPr>
                <w:color w:val="000000"/>
                <w:sz w:val="16"/>
              </w:rPr>
              <w:t>Cloud and Storage</w:t>
            </w:r>
          </w:p>
        </w:tc>
        <w:tc>
          <w:tcPr>
            <w:tcW w:w="2880" w:type="dxa"/>
            <w:vAlign w:val="center"/>
          </w:tcPr>
          <w:p w14:paraId="28306C75" w14:textId="77777777" w:rsidR="00C3123A" w:rsidRDefault="00000000">
            <w:pPr>
              <w:spacing w:after="40"/>
            </w:pPr>
            <w:r>
              <w:rPr>
                <w:color w:val="000000"/>
                <w:sz w:val="16"/>
              </w:rPr>
              <w:t>Client cloud account, object storage</w:t>
            </w:r>
          </w:p>
        </w:tc>
        <w:tc>
          <w:tcPr>
            <w:tcW w:w="5328" w:type="dxa"/>
            <w:vAlign w:val="center"/>
          </w:tcPr>
          <w:p w14:paraId="64BD9846" w14:textId="77777777" w:rsidR="00C3123A" w:rsidRDefault="00000000">
            <w:pPr>
              <w:spacing w:after="40"/>
            </w:pPr>
            <w:r>
              <w:rPr>
                <w:color w:val="000000"/>
                <w:sz w:val="16"/>
              </w:rPr>
              <w:t>Backend deployment, replay/session capture, logs and operational storage.</w:t>
            </w:r>
          </w:p>
        </w:tc>
      </w:tr>
    </w:tbl>
    <w:p w14:paraId="63FD56D2" w14:textId="77777777" w:rsidR="00C3123A" w:rsidRDefault="00C3123A">
      <w:pPr>
        <w:spacing w:after="40"/>
      </w:pPr>
    </w:p>
    <w:p w14:paraId="08F8B2E6" w14:textId="77777777" w:rsidR="00C3123A" w:rsidRDefault="00000000">
      <w:pPr>
        <w:pStyle w:val="Heading1"/>
        <w:spacing w:before="200" w:after="120"/>
      </w:pPr>
      <w:r>
        <w:lastRenderedPageBreak/>
        <w:t>7. Development Methodology</w:t>
      </w:r>
    </w:p>
    <w:p w14:paraId="47F3D7A7" w14:textId="77777777" w:rsidR="00C3123A" w:rsidRDefault="00000000">
      <w:pPr>
        <w:spacing w:after="120" w:line="252" w:lineRule="auto"/>
      </w:pPr>
      <w:r>
        <w:t>A lean Agile delivery methodology is recommended so the core platform can be validated early while keeping the scope controlled. Development should proceed through short iterations, with the selected game scope of Solitaire, Tile Match and Bubble Shooter determining the game integration workload.</w:t>
      </w:r>
    </w:p>
    <w:tbl>
      <w:tblPr>
        <w:tblStyle w:val="TableGrid"/>
        <w:tblW w:w="0" w:type="auto"/>
        <w:jc w:val="center"/>
        <w:tblBorders>
          <w:top w:val="single" w:sz="6" w:space="0" w:color="D5DBE5"/>
          <w:left w:val="single" w:sz="6" w:space="0" w:color="D5DBE5"/>
          <w:bottom w:val="single" w:sz="6" w:space="0" w:color="D5DBE5"/>
          <w:right w:val="single" w:sz="6" w:space="0" w:color="D5DBE5"/>
          <w:insideH w:val="single" w:sz="6" w:space="0" w:color="D5DBE5"/>
          <w:insideV w:val="single" w:sz="6" w:space="0" w:color="D5DBE5"/>
        </w:tblBorders>
        <w:tblLook w:val="04A0" w:firstRow="1" w:lastRow="0" w:firstColumn="1" w:lastColumn="0" w:noHBand="0" w:noVBand="1"/>
      </w:tblPr>
      <w:tblGrid>
        <w:gridCol w:w="3081"/>
        <w:gridCol w:w="7359"/>
      </w:tblGrid>
      <w:tr w:rsidR="00C3123A" w14:paraId="25659BDB" w14:textId="77777777">
        <w:trPr>
          <w:jc w:val="center"/>
        </w:trPr>
        <w:tc>
          <w:tcPr>
            <w:tcW w:w="3168" w:type="dxa"/>
            <w:shd w:val="clear" w:color="auto" w:fill="1F4E79"/>
            <w:vAlign w:val="center"/>
          </w:tcPr>
          <w:p w14:paraId="70A5010D" w14:textId="77777777" w:rsidR="00C3123A" w:rsidRDefault="00000000">
            <w:pPr>
              <w:spacing w:after="40"/>
            </w:pPr>
            <w:r>
              <w:rPr>
                <w:b/>
                <w:color w:val="FFFFFF"/>
                <w:sz w:val="17"/>
              </w:rPr>
              <w:t>Delivery Step</w:t>
            </w:r>
          </w:p>
        </w:tc>
        <w:tc>
          <w:tcPr>
            <w:tcW w:w="7632" w:type="dxa"/>
            <w:shd w:val="clear" w:color="auto" w:fill="1F4E79"/>
            <w:vAlign w:val="center"/>
          </w:tcPr>
          <w:p w14:paraId="05263255" w14:textId="77777777" w:rsidR="00C3123A" w:rsidRDefault="00000000">
            <w:pPr>
              <w:spacing w:after="40"/>
            </w:pPr>
            <w:r>
              <w:rPr>
                <w:b/>
                <w:color w:val="FFFFFF"/>
                <w:sz w:val="17"/>
              </w:rPr>
              <w:t>Description</w:t>
            </w:r>
          </w:p>
        </w:tc>
      </w:tr>
      <w:tr w:rsidR="00C3123A" w14:paraId="30B79B6F" w14:textId="77777777">
        <w:trPr>
          <w:cantSplit/>
          <w:jc w:val="center"/>
        </w:trPr>
        <w:tc>
          <w:tcPr>
            <w:tcW w:w="3168" w:type="dxa"/>
            <w:shd w:val="clear" w:color="auto" w:fill="F7F9FC"/>
            <w:vAlign w:val="center"/>
          </w:tcPr>
          <w:p w14:paraId="4618E425" w14:textId="77777777" w:rsidR="00C3123A" w:rsidRDefault="00000000">
            <w:pPr>
              <w:spacing w:after="40"/>
            </w:pPr>
            <w:r>
              <w:rPr>
                <w:color w:val="000000"/>
                <w:sz w:val="17"/>
              </w:rPr>
              <w:t>Step 1: Scope Confirmation</w:t>
            </w:r>
          </w:p>
        </w:tc>
        <w:tc>
          <w:tcPr>
            <w:tcW w:w="7632" w:type="dxa"/>
            <w:shd w:val="clear" w:color="auto" w:fill="F7F9FC"/>
            <w:vAlign w:val="center"/>
          </w:tcPr>
          <w:p w14:paraId="43F53323" w14:textId="77777777" w:rsidR="00C3123A" w:rsidRDefault="00000000">
            <w:pPr>
              <w:spacing w:after="40"/>
            </w:pPr>
            <w:r>
              <w:rPr>
                <w:color w:val="000000"/>
                <w:sz w:val="17"/>
              </w:rPr>
              <w:t>Confirm selected game scope of Solitaire, Tile Match and Bubble Shooter, payment/KYC vendors, state restrictions, wallet rules and admin roles.</w:t>
            </w:r>
          </w:p>
        </w:tc>
      </w:tr>
      <w:tr w:rsidR="00C3123A" w14:paraId="330F0E39" w14:textId="77777777">
        <w:trPr>
          <w:cantSplit/>
          <w:jc w:val="center"/>
        </w:trPr>
        <w:tc>
          <w:tcPr>
            <w:tcW w:w="3168" w:type="dxa"/>
            <w:vAlign w:val="center"/>
          </w:tcPr>
          <w:p w14:paraId="0ED2C360" w14:textId="77777777" w:rsidR="00C3123A" w:rsidRDefault="00000000">
            <w:pPr>
              <w:spacing w:after="40"/>
            </w:pPr>
            <w:r>
              <w:rPr>
                <w:color w:val="000000"/>
                <w:sz w:val="17"/>
              </w:rPr>
              <w:t>Step 2: Product and Architecture Planning</w:t>
            </w:r>
          </w:p>
        </w:tc>
        <w:tc>
          <w:tcPr>
            <w:tcW w:w="7632" w:type="dxa"/>
            <w:vAlign w:val="center"/>
          </w:tcPr>
          <w:p w14:paraId="469DE961" w14:textId="77777777" w:rsidR="00C3123A" w:rsidRDefault="00000000">
            <w:pPr>
              <w:spacing w:after="40"/>
            </w:pPr>
            <w:r>
              <w:rPr>
                <w:color w:val="000000"/>
                <w:sz w:val="17"/>
              </w:rPr>
              <w:t>Finalize technical architecture, data model, API contracts, tournament rules, wallet ledger rules and deployment plan.</w:t>
            </w:r>
          </w:p>
        </w:tc>
      </w:tr>
      <w:tr w:rsidR="00C3123A" w14:paraId="3AB5B49E" w14:textId="77777777">
        <w:trPr>
          <w:cantSplit/>
          <w:jc w:val="center"/>
        </w:trPr>
        <w:tc>
          <w:tcPr>
            <w:tcW w:w="3168" w:type="dxa"/>
            <w:shd w:val="clear" w:color="auto" w:fill="F7F9FC"/>
            <w:vAlign w:val="center"/>
          </w:tcPr>
          <w:p w14:paraId="63A16E55" w14:textId="77777777" w:rsidR="00C3123A" w:rsidRDefault="00000000">
            <w:pPr>
              <w:spacing w:after="40"/>
            </w:pPr>
            <w:r>
              <w:rPr>
                <w:color w:val="000000"/>
                <w:sz w:val="17"/>
              </w:rPr>
              <w:t>Step 3: Core Platform Development</w:t>
            </w:r>
          </w:p>
        </w:tc>
        <w:tc>
          <w:tcPr>
            <w:tcW w:w="7632" w:type="dxa"/>
            <w:shd w:val="clear" w:color="auto" w:fill="F7F9FC"/>
            <w:vAlign w:val="center"/>
          </w:tcPr>
          <w:p w14:paraId="4312939D" w14:textId="77777777" w:rsidR="00C3123A" w:rsidRDefault="00000000">
            <w:pPr>
              <w:spacing w:after="40"/>
            </w:pPr>
            <w:r>
              <w:rPr>
                <w:color w:val="000000"/>
                <w:sz w:val="17"/>
              </w:rPr>
              <w:t>Build authentication, wallet, payments, KYC, tournament engine, leaderboards, admin console and compliance controls.</w:t>
            </w:r>
          </w:p>
        </w:tc>
      </w:tr>
      <w:tr w:rsidR="00C3123A" w14:paraId="6DE49EDD" w14:textId="77777777">
        <w:trPr>
          <w:cantSplit/>
          <w:jc w:val="center"/>
        </w:trPr>
        <w:tc>
          <w:tcPr>
            <w:tcW w:w="3168" w:type="dxa"/>
            <w:vAlign w:val="center"/>
          </w:tcPr>
          <w:p w14:paraId="67DEEF48" w14:textId="77777777" w:rsidR="00C3123A" w:rsidRDefault="00000000">
            <w:pPr>
              <w:spacing w:after="40"/>
            </w:pPr>
            <w:r>
              <w:rPr>
                <w:color w:val="000000"/>
                <w:sz w:val="17"/>
              </w:rPr>
              <w:t>Step 4: Game Module Development</w:t>
            </w:r>
          </w:p>
        </w:tc>
        <w:tc>
          <w:tcPr>
            <w:tcW w:w="7632" w:type="dxa"/>
            <w:vAlign w:val="center"/>
          </w:tcPr>
          <w:p w14:paraId="6E8E8DD9" w14:textId="77777777" w:rsidR="00C3123A" w:rsidRDefault="00000000">
            <w:pPr>
              <w:spacing w:after="40"/>
            </w:pPr>
            <w:r>
              <w:rPr>
                <w:color w:val="000000"/>
                <w:sz w:val="17"/>
              </w:rPr>
              <w:t>Implement selected games with practice/cash mode, deterministic seed handling, scoring and replay capture.</w:t>
            </w:r>
          </w:p>
        </w:tc>
      </w:tr>
      <w:tr w:rsidR="00C3123A" w14:paraId="4FCDEF43" w14:textId="77777777">
        <w:trPr>
          <w:cantSplit/>
          <w:jc w:val="center"/>
        </w:trPr>
        <w:tc>
          <w:tcPr>
            <w:tcW w:w="3168" w:type="dxa"/>
            <w:shd w:val="clear" w:color="auto" w:fill="F7F9FC"/>
            <w:vAlign w:val="center"/>
          </w:tcPr>
          <w:p w14:paraId="76AF66D0" w14:textId="77777777" w:rsidR="00C3123A" w:rsidRDefault="00000000">
            <w:pPr>
              <w:spacing w:after="40"/>
            </w:pPr>
            <w:r>
              <w:rPr>
                <w:color w:val="000000"/>
                <w:sz w:val="17"/>
              </w:rPr>
              <w:t>Step 5: Integration and Stabilization</w:t>
            </w:r>
          </w:p>
        </w:tc>
        <w:tc>
          <w:tcPr>
            <w:tcW w:w="7632" w:type="dxa"/>
            <w:shd w:val="clear" w:color="auto" w:fill="F7F9FC"/>
            <w:vAlign w:val="center"/>
          </w:tcPr>
          <w:p w14:paraId="4208345F" w14:textId="77777777" w:rsidR="00C3123A" w:rsidRDefault="00000000">
            <w:pPr>
              <w:spacing w:after="40"/>
            </w:pPr>
            <w:r>
              <w:rPr>
                <w:color w:val="000000"/>
                <w:sz w:val="17"/>
              </w:rPr>
              <w:t>Connect game modules to wallet, tournament, leaderboard, admin, payment/KYC and anti-cheat flows.</w:t>
            </w:r>
          </w:p>
        </w:tc>
      </w:tr>
      <w:tr w:rsidR="00C3123A" w14:paraId="78D91158" w14:textId="77777777">
        <w:trPr>
          <w:cantSplit/>
          <w:jc w:val="center"/>
        </w:trPr>
        <w:tc>
          <w:tcPr>
            <w:tcW w:w="3168" w:type="dxa"/>
            <w:vAlign w:val="center"/>
          </w:tcPr>
          <w:p w14:paraId="2A60B382" w14:textId="77777777" w:rsidR="00C3123A" w:rsidRDefault="00000000">
            <w:pPr>
              <w:spacing w:after="40"/>
            </w:pPr>
            <w:r>
              <w:rPr>
                <w:color w:val="000000"/>
                <w:sz w:val="17"/>
              </w:rPr>
              <w:t>Step 6: QA, Store Submission and Launch Support</w:t>
            </w:r>
          </w:p>
        </w:tc>
        <w:tc>
          <w:tcPr>
            <w:tcW w:w="7632" w:type="dxa"/>
            <w:vAlign w:val="center"/>
          </w:tcPr>
          <w:p w14:paraId="5AD357B8" w14:textId="77777777" w:rsidR="00C3123A" w:rsidRDefault="00000000">
            <w:pPr>
              <w:spacing w:after="40"/>
            </w:pPr>
            <w:r>
              <w:rPr>
                <w:color w:val="000000"/>
                <w:sz w:val="17"/>
              </w:rPr>
              <w:t xml:space="preserve">Complete QA cycles, prepare release builds, </w:t>
            </w:r>
            <w:proofErr w:type="gramStart"/>
            <w:r>
              <w:rPr>
                <w:color w:val="000000"/>
                <w:sz w:val="17"/>
              </w:rPr>
              <w:t>submit</w:t>
            </w:r>
            <w:proofErr w:type="gramEnd"/>
            <w:r>
              <w:rPr>
                <w:color w:val="000000"/>
                <w:sz w:val="17"/>
              </w:rPr>
              <w:t xml:space="preserve"> to App Store and Play Store and provide post-launch bug-fix support.</w:t>
            </w:r>
          </w:p>
        </w:tc>
      </w:tr>
    </w:tbl>
    <w:p w14:paraId="3A7B6590" w14:textId="77777777" w:rsidR="00C3123A" w:rsidRDefault="00C3123A">
      <w:pPr>
        <w:spacing w:after="40"/>
      </w:pPr>
    </w:p>
    <w:p w14:paraId="731F640B" w14:textId="77777777" w:rsidR="00C3123A" w:rsidRDefault="00000000">
      <w:pPr>
        <w:pStyle w:val="Heading1"/>
        <w:spacing w:before="200" w:after="120"/>
      </w:pPr>
      <w:r>
        <w:t>8. Testing and Quality Assurance</w:t>
      </w:r>
    </w:p>
    <w:p w14:paraId="164DEE10" w14:textId="77777777" w:rsidR="00C3123A" w:rsidRDefault="00000000">
      <w:pPr>
        <w:spacing w:after="120" w:line="252" w:lineRule="auto"/>
      </w:pPr>
      <w:r>
        <w:t>Testing will focus on validating the core platform, wallet accuracy, tournament fairness, payment/KYC flows, admin operations, game scoring and app stability across supported devices.</w:t>
      </w:r>
    </w:p>
    <w:tbl>
      <w:tblPr>
        <w:tblStyle w:val="TableGrid"/>
        <w:tblW w:w="0" w:type="auto"/>
        <w:jc w:val="center"/>
        <w:tblBorders>
          <w:top w:val="single" w:sz="6" w:space="0" w:color="D5DBE5"/>
          <w:left w:val="single" w:sz="6" w:space="0" w:color="D5DBE5"/>
          <w:bottom w:val="single" w:sz="6" w:space="0" w:color="D5DBE5"/>
          <w:right w:val="single" w:sz="6" w:space="0" w:color="D5DBE5"/>
          <w:insideH w:val="single" w:sz="6" w:space="0" w:color="D5DBE5"/>
          <w:insideV w:val="single" w:sz="6" w:space="0" w:color="D5DBE5"/>
        </w:tblBorders>
        <w:tblLook w:val="04A0" w:firstRow="1" w:lastRow="0" w:firstColumn="1" w:lastColumn="0" w:noHBand="0" w:noVBand="1"/>
      </w:tblPr>
      <w:tblGrid>
        <w:gridCol w:w="2771"/>
        <w:gridCol w:w="7669"/>
      </w:tblGrid>
      <w:tr w:rsidR="00C3123A" w14:paraId="252F9FA4" w14:textId="77777777">
        <w:trPr>
          <w:jc w:val="center"/>
        </w:trPr>
        <w:tc>
          <w:tcPr>
            <w:tcW w:w="2880" w:type="dxa"/>
            <w:shd w:val="clear" w:color="auto" w:fill="1F4E79"/>
            <w:vAlign w:val="center"/>
          </w:tcPr>
          <w:p w14:paraId="46B29D3A" w14:textId="77777777" w:rsidR="00C3123A" w:rsidRDefault="00000000">
            <w:pPr>
              <w:spacing w:after="40"/>
            </w:pPr>
            <w:r>
              <w:rPr>
                <w:b/>
                <w:color w:val="FFFFFF"/>
                <w:sz w:val="16"/>
              </w:rPr>
              <w:t>QA Area</w:t>
            </w:r>
          </w:p>
        </w:tc>
        <w:tc>
          <w:tcPr>
            <w:tcW w:w="8064" w:type="dxa"/>
            <w:shd w:val="clear" w:color="auto" w:fill="1F4E79"/>
            <w:vAlign w:val="center"/>
          </w:tcPr>
          <w:p w14:paraId="4D468380" w14:textId="77777777" w:rsidR="00C3123A" w:rsidRDefault="00000000">
            <w:pPr>
              <w:spacing w:after="40"/>
            </w:pPr>
            <w:r>
              <w:rPr>
                <w:b/>
                <w:color w:val="FFFFFF"/>
                <w:sz w:val="16"/>
              </w:rPr>
              <w:t>Testing Focus</w:t>
            </w:r>
          </w:p>
        </w:tc>
      </w:tr>
      <w:tr w:rsidR="00C3123A" w14:paraId="3A7D911C" w14:textId="77777777">
        <w:trPr>
          <w:cantSplit/>
          <w:jc w:val="center"/>
        </w:trPr>
        <w:tc>
          <w:tcPr>
            <w:tcW w:w="2880" w:type="dxa"/>
            <w:shd w:val="clear" w:color="auto" w:fill="F7F9FC"/>
            <w:vAlign w:val="center"/>
          </w:tcPr>
          <w:p w14:paraId="2F0C1DC3" w14:textId="77777777" w:rsidR="00C3123A" w:rsidRDefault="00000000">
            <w:pPr>
              <w:spacing w:after="40"/>
            </w:pPr>
            <w:r>
              <w:rPr>
                <w:color w:val="000000"/>
                <w:sz w:val="16"/>
              </w:rPr>
              <w:t>Functional Testing</w:t>
            </w:r>
          </w:p>
        </w:tc>
        <w:tc>
          <w:tcPr>
            <w:tcW w:w="8064" w:type="dxa"/>
            <w:shd w:val="clear" w:color="auto" w:fill="F7F9FC"/>
            <w:vAlign w:val="center"/>
          </w:tcPr>
          <w:p w14:paraId="7EDE8ABE" w14:textId="77777777" w:rsidR="00C3123A" w:rsidRDefault="00000000">
            <w:pPr>
              <w:spacing w:after="40"/>
            </w:pPr>
            <w:r>
              <w:rPr>
                <w:color w:val="000000"/>
                <w:sz w:val="16"/>
              </w:rPr>
              <w:t>Validate mobile app, practice/cash modes, store, social login, card collection, gifting, leaderboards and admin workflows.</w:t>
            </w:r>
          </w:p>
        </w:tc>
      </w:tr>
      <w:tr w:rsidR="00C3123A" w14:paraId="07764883" w14:textId="77777777">
        <w:trPr>
          <w:cantSplit/>
          <w:jc w:val="center"/>
        </w:trPr>
        <w:tc>
          <w:tcPr>
            <w:tcW w:w="2880" w:type="dxa"/>
            <w:vAlign w:val="center"/>
          </w:tcPr>
          <w:p w14:paraId="7E34C333" w14:textId="77777777" w:rsidR="00C3123A" w:rsidRDefault="00000000">
            <w:pPr>
              <w:spacing w:after="40"/>
            </w:pPr>
            <w:r>
              <w:rPr>
                <w:color w:val="000000"/>
                <w:sz w:val="16"/>
              </w:rPr>
              <w:t>Tournament and Scoring Testing</w:t>
            </w:r>
          </w:p>
        </w:tc>
        <w:tc>
          <w:tcPr>
            <w:tcW w:w="8064" w:type="dxa"/>
            <w:vAlign w:val="center"/>
          </w:tcPr>
          <w:p w14:paraId="4931682C" w14:textId="77777777" w:rsidR="00C3123A" w:rsidRDefault="00000000">
            <w:pPr>
              <w:spacing w:after="40"/>
            </w:pPr>
            <w:r>
              <w:rPr>
                <w:color w:val="000000"/>
                <w:sz w:val="16"/>
              </w:rPr>
              <w:t>Verify deterministic seeds, score breakdowns, server-authoritative scoring, replay capture, leaderboard updates and closing logic.</w:t>
            </w:r>
          </w:p>
        </w:tc>
      </w:tr>
      <w:tr w:rsidR="00C3123A" w14:paraId="6BFF9C76" w14:textId="77777777">
        <w:trPr>
          <w:cantSplit/>
          <w:jc w:val="center"/>
        </w:trPr>
        <w:tc>
          <w:tcPr>
            <w:tcW w:w="2880" w:type="dxa"/>
            <w:shd w:val="clear" w:color="auto" w:fill="F7F9FC"/>
            <w:vAlign w:val="center"/>
          </w:tcPr>
          <w:p w14:paraId="5FC88BFA" w14:textId="77777777" w:rsidR="00C3123A" w:rsidRDefault="00000000">
            <w:pPr>
              <w:spacing w:after="40"/>
            </w:pPr>
            <w:r>
              <w:rPr>
                <w:color w:val="000000"/>
                <w:sz w:val="16"/>
              </w:rPr>
              <w:t>Wallet and Ledger Testing</w:t>
            </w:r>
          </w:p>
        </w:tc>
        <w:tc>
          <w:tcPr>
            <w:tcW w:w="8064" w:type="dxa"/>
            <w:shd w:val="clear" w:color="auto" w:fill="F7F9FC"/>
            <w:vAlign w:val="center"/>
          </w:tcPr>
          <w:p w14:paraId="2BAECD1D" w14:textId="77777777" w:rsidR="00C3123A" w:rsidRDefault="00000000">
            <w:pPr>
              <w:spacing w:after="40"/>
            </w:pPr>
            <w:r>
              <w:rPr>
                <w:color w:val="000000"/>
                <w:sz w:val="16"/>
              </w:rPr>
              <w:t>Validate Real Cash, Bonus Cash and Gem balance rules, playthrough logic, deposits, withdrawals, limits and payout settlement.</w:t>
            </w:r>
          </w:p>
        </w:tc>
      </w:tr>
      <w:tr w:rsidR="00C3123A" w14:paraId="5FDF1BFE" w14:textId="77777777">
        <w:trPr>
          <w:cantSplit/>
          <w:jc w:val="center"/>
        </w:trPr>
        <w:tc>
          <w:tcPr>
            <w:tcW w:w="2880" w:type="dxa"/>
            <w:vAlign w:val="center"/>
          </w:tcPr>
          <w:p w14:paraId="48224D48" w14:textId="77777777" w:rsidR="00C3123A" w:rsidRDefault="00000000">
            <w:pPr>
              <w:spacing w:after="40"/>
            </w:pPr>
            <w:r>
              <w:rPr>
                <w:color w:val="000000"/>
                <w:sz w:val="16"/>
              </w:rPr>
              <w:t>Payment and KYC Testing</w:t>
            </w:r>
          </w:p>
        </w:tc>
        <w:tc>
          <w:tcPr>
            <w:tcW w:w="8064" w:type="dxa"/>
            <w:vAlign w:val="center"/>
          </w:tcPr>
          <w:p w14:paraId="66FBAB14" w14:textId="77777777" w:rsidR="00C3123A" w:rsidRDefault="00000000">
            <w:pPr>
              <w:spacing w:after="40"/>
            </w:pPr>
            <w:r>
              <w:rPr>
                <w:color w:val="000000"/>
                <w:sz w:val="16"/>
              </w:rPr>
              <w:t>Test payment/KYC provider integration in sandbox/staging, withdrawal gating and error handling.</w:t>
            </w:r>
          </w:p>
        </w:tc>
      </w:tr>
      <w:tr w:rsidR="00C3123A" w14:paraId="55683D40" w14:textId="77777777">
        <w:trPr>
          <w:cantSplit/>
          <w:jc w:val="center"/>
        </w:trPr>
        <w:tc>
          <w:tcPr>
            <w:tcW w:w="2880" w:type="dxa"/>
            <w:shd w:val="clear" w:color="auto" w:fill="F7F9FC"/>
            <w:vAlign w:val="center"/>
          </w:tcPr>
          <w:p w14:paraId="0D41D789" w14:textId="77777777" w:rsidR="00C3123A" w:rsidRDefault="00000000">
            <w:pPr>
              <w:spacing w:after="40"/>
            </w:pPr>
            <w:r>
              <w:rPr>
                <w:color w:val="000000"/>
                <w:sz w:val="16"/>
              </w:rPr>
              <w:t>Compliance Testing</w:t>
            </w:r>
          </w:p>
        </w:tc>
        <w:tc>
          <w:tcPr>
            <w:tcW w:w="8064" w:type="dxa"/>
            <w:shd w:val="clear" w:color="auto" w:fill="F7F9FC"/>
            <w:vAlign w:val="center"/>
          </w:tcPr>
          <w:p w14:paraId="31F66AB4" w14:textId="77777777" w:rsidR="00C3123A" w:rsidRDefault="00000000">
            <w:pPr>
              <w:spacing w:after="40"/>
            </w:pPr>
            <w:r>
              <w:rPr>
                <w:color w:val="000000"/>
                <w:sz w:val="16"/>
              </w:rPr>
              <w:t>Validate 18+ gating, T&amp;C acceptance, geo-blocking, restricted cash play and responsible-play tools.</w:t>
            </w:r>
          </w:p>
        </w:tc>
      </w:tr>
      <w:tr w:rsidR="00C3123A" w14:paraId="6809BCDD" w14:textId="77777777">
        <w:trPr>
          <w:cantSplit/>
          <w:jc w:val="center"/>
        </w:trPr>
        <w:tc>
          <w:tcPr>
            <w:tcW w:w="2880" w:type="dxa"/>
            <w:vAlign w:val="center"/>
          </w:tcPr>
          <w:p w14:paraId="1B02B37E" w14:textId="77777777" w:rsidR="00C3123A" w:rsidRDefault="00000000">
            <w:pPr>
              <w:spacing w:after="40"/>
            </w:pPr>
            <w:r>
              <w:rPr>
                <w:color w:val="000000"/>
                <w:sz w:val="16"/>
              </w:rPr>
              <w:t>Admin Testing</w:t>
            </w:r>
          </w:p>
        </w:tc>
        <w:tc>
          <w:tcPr>
            <w:tcW w:w="8064" w:type="dxa"/>
            <w:vAlign w:val="center"/>
          </w:tcPr>
          <w:p w14:paraId="51ACAA2F" w14:textId="77777777" w:rsidR="00C3123A" w:rsidRDefault="00000000">
            <w:pPr>
              <w:spacing w:after="40"/>
            </w:pPr>
            <w:r>
              <w:rPr>
                <w:color w:val="000000"/>
                <w:sz w:val="16"/>
              </w:rPr>
              <w:t>Verify user search, manual wallet actions, fraud queue, payout review, scheduler, A/B configuration and role-based access.</w:t>
            </w:r>
          </w:p>
        </w:tc>
      </w:tr>
      <w:tr w:rsidR="00C3123A" w14:paraId="39FA1995" w14:textId="77777777">
        <w:trPr>
          <w:cantSplit/>
          <w:jc w:val="center"/>
        </w:trPr>
        <w:tc>
          <w:tcPr>
            <w:tcW w:w="2880" w:type="dxa"/>
            <w:shd w:val="clear" w:color="auto" w:fill="F7F9FC"/>
            <w:vAlign w:val="center"/>
          </w:tcPr>
          <w:p w14:paraId="589F6AC9" w14:textId="77777777" w:rsidR="00C3123A" w:rsidRDefault="00000000">
            <w:pPr>
              <w:spacing w:after="40"/>
            </w:pPr>
            <w:r>
              <w:rPr>
                <w:color w:val="000000"/>
                <w:sz w:val="16"/>
              </w:rPr>
              <w:t>Security and Anti-Cheat Testing</w:t>
            </w:r>
          </w:p>
        </w:tc>
        <w:tc>
          <w:tcPr>
            <w:tcW w:w="8064" w:type="dxa"/>
            <w:shd w:val="clear" w:color="auto" w:fill="F7F9FC"/>
            <w:vAlign w:val="center"/>
          </w:tcPr>
          <w:p w14:paraId="76D08E90" w14:textId="77777777" w:rsidR="00C3123A" w:rsidRDefault="00000000">
            <w:pPr>
              <w:spacing w:after="40"/>
            </w:pPr>
            <w:r>
              <w:rPr>
                <w:color w:val="000000"/>
                <w:sz w:val="16"/>
              </w:rPr>
              <w:t>Check authentication, authorization, device fingerprinting, multi-account indicators, replay validation and API protections.</w:t>
            </w:r>
          </w:p>
        </w:tc>
      </w:tr>
      <w:tr w:rsidR="00C3123A" w14:paraId="28FACC3F" w14:textId="77777777">
        <w:trPr>
          <w:cantSplit/>
          <w:jc w:val="center"/>
        </w:trPr>
        <w:tc>
          <w:tcPr>
            <w:tcW w:w="2880" w:type="dxa"/>
            <w:vAlign w:val="center"/>
          </w:tcPr>
          <w:p w14:paraId="4AB438ED" w14:textId="77777777" w:rsidR="00C3123A" w:rsidRDefault="00000000">
            <w:pPr>
              <w:spacing w:after="40"/>
            </w:pPr>
            <w:r>
              <w:rPr>
                <w:color w:val="000000"/>
                <w:sz w:val="16"/>
              </w:rPr>
              <w:t>Regression and Release Testing</w:t>
            </w:r>
          </w:p>
        </w:tc>
        <w:tc>
          <w:tcPr>
            <w:tcW w:w="8064" w:type="dxa"/>
            <w:vAlign w:val="center"/>
          </w:tcPr>
          <w:p w14:paraId="7EF8C717" w14:textId="77777777" w:rsidR="00C3123A" w:rsidRDefault="00000000">
            <w:pPr>
              <w:spacing w:after="40"/>
            </w:pPr>
            <w:r>
              <w:rPr>
                <w:color w:val="000000"/>
                <w:sz w:val="16"/>
              </w:rPr>
              <w:t>Run final regression, device compatibility checks and store-submission readiness validation before launch.</w:t>
            </w:r>
          </w:p>
        </w:tc>
      </w:tr>
    </w:tbl>
    <w:p w14:paraId="387A4F59" w14:textId="77777777" w:rsidR="00C3123A" w:rsidRDefault="00C3123A">
      <w:pPr>
        <w:spacing w:after="40"/>
      </w:pPr>
    </w:p>
    <w:p w14:paraId="4742E797" w14:textId="77777777" w:rsidR="00C3123A" w:rsidRDefault="00000000">
      <w:pPr>
        <w:pStyle w:val="Heading1"/>
        <w:spacing w:before="200" w:after="120"/>
      </w:pPr>
      <w:r>
        <w:t>9. Deliverables</w:t>
      </w:r>
    </w:p>
    <w:p w14:paraId="6CBB7906" w14:textId="77777777" w:rsidR="00C3123A" w:rsidRDefault="00000000">
      <w:pPr>
        <w:spacing w:after="120" w:line="252" w:lineRule="auto"/>
      </w:pPr>
      <w:r>
        <w:t>The following deliverables are aligned with the provided project requirement.</w:t>
      </w:r>
    </w:p>
    <w:p w14:paraId="6F1ECDF8" w14:textId="77777777" w:rsidR="00C3123A" w:rsidRDefault="00000000">
      <w:pPr>
        <w:pStyle w:val="ListBullet"/>
        <w:spacing w:after="60" w:line="252" w:lineRule="auto"/>
      </w:pPr>
      <w:r>
        <w:t>Published iOS application with App Store submission support.</w:t>
      </w:r>
    </w:p>
    <w:p w14:paraId="0BD0876D" w14:textId="77777777" w:rsidR="00C3123A" w:rsidRDefault="00000000">
      <w:pPr>
        <w:pStyle w:val="ListBullet"/>
        <w:spacing w:after="60" w:line="252" w:lineRule="auto"/>
      </w:pPr>
      <w:r>
        <w:t>Published Android application with Play Store submission support.</w:t>
      </w:r>
    </w:p>
    <w:p w14:paraId="59E81C77" w14:textId="77777777" w:rsidR="00C3123A" w:rsidRDefault="00000000">
      <w:pPr>
        <w:pStyle w:val="ListBullet"/>
        <w:spacing w:after="60" w:line="252" w:lineRule="auto"/>
      </w:pPr>
      <w:r>
        <w:t>Backend deployed to the client cloud account.</w:t>
      </w:r>
    </w:p>
    <w:p w14:paraId="3898E017" w14:textId="77777777" w:rsidR="00C3123A" w:rsidRDefault="00000000">
      <w:pPr>
        <w:pStyle w:val="ListBullet"/>
        <w:spacing w:after="60" w:line="252" w:lineRule="auto"/>
      </w:pPr>
      <w:r>
        <w:t>Admin console with role-based access.</w:t>
      </w:r>
    </w:p>
    <w:p w14:paraId="5BD9AA8B" w14:textId="77777777" w:rsidR="00C3123A" w:rsidRDefault="00000000">
      <w:pPr>
        <w:pStyle w:val="ListBullet"/>
        <w:spacing w:after="60" w:line="252" w:lineRule="auto"/>
      </w:pPr>
      <w:r>
        <w:t>Source code with full IP assignment and no third-party encumbrance, subject to final contractual terms.</w:t>
      </w:r>
    </w:p>
    <w:p w14:paraId="48708EAE" w14:textId="77777777" w:rsidR="00C3123A" w:rsidRDefault="00000000">
      <w:pPr>
        <w:pStyle w:val="ListBullet"/>
        <w:spacing w:after="60" w:line="252" w:lineRule="auto"/>
      </w:pPr>
      <w:r>
        <w:t>Architecture documentation.</w:t>
      </w:r>
    </w:p>
    <w:p w14:paraId="211E908A" w14:textId="77777777" w:rsidR="00C3123A" w:rsidRDefault="00000000">
      <w:pPr>
        <w:pStyle w:val="ListBullet"/>
        <w:spacing w:after="60" w:line="252" w:lineRule="auto"/>
      </w:pPr>
      <w:r>
        <w:t>API reference documentation.</w:t>
      </w:r>
    </w:p>
    <w:p w14:paraId="2C9BC41E" w14:textId="77777777" w:rsidR="00C3123A" w:rsidRDefault="00000000">
      <w:pPr>
        <w:pStyle w:val="ListBullet"/>
        <w:spacing w:after="60" w:line="252" w:lineRule="auto"/>
      </w:pPr>
      <w:r>
        <w:t>On-call runbook.</w:t>
      </w:r>
    </w:p>
    <w:p w14:paraId="6EBF7F66" w14:textId="77777777" w:rsidR="00C3123A" w:rsidRDefault="00000000">
      <w:pPr>
        <w:pStyle w:val="ListBullet"/>
        <w:spacing w:after="60" w:line="252" w:lineRule="auto"/>
      </w:pPr>
      <w:r>
        <w:t>QA test execution summary and release readiness notes.</w:t>
      </w:r>
    </w:p>
    <w:p w14:paraId="4387575A" w14:textId="77777777" w:rsidR="00C3123A" w:rsidRDefault="00000000">
      <w:pPr>
        <w:pStyle w:val="ListBullet"/>
        <w:spacing w:after="60" w:line="252" w:lineRule="auto"/>
      </w:pPr>
      <w:r>
        <w:t>60-day post-launch warranty and bug-fix support window.</w:t>
      </w:r>
    </w:p>
    <w:p w14:paraId="3A2EF5BB" w14:textId="77777777" w:rsidR="00C3123A" w:rsidRDefault="00000000">
      <w:pPr>
        <w:pStyle w:val="Heading1"/>
        <w:spacing w:before="200" w:after="120"/>
      </w:pPr>
      <w:r>
        <w:lastRenderedPageBreak/>
        <w:t>10. Assumptions and Exclusions</w:t>
      </w:r>
    </w:p>
    <w:p w14:paraId="3695DF33" w14:textId="77777777" w:rsidR="00C3123A" w:rsidRDefault="00000000">
      <w:pPr>
        <w:pStyle w:val="Heading2"/>
        <w:spacing w:before="120" w:after="120"/>
      </w:pPr>
      <w:r>
        <w:t>10.1 Assumptions</w:t>
      </w:r>
    </w:p>
    <w:p w14:paraId="2EA08052" w14:textId="77777777" w:rsidR="00C3123A" w:rsidRDefault="00000000">
      <w:pPr>
        <w:pStyle w:val="ListBullet"/>
        <w:spacing w:after="60" w:line="252" w:lineRule="auto"/>
      </w:pPr>
      <w:r>
        <w:t>The current game scope includes Solitaire, Tile Match and Bubble Shooter and will be confirmed before detailed sprint planning.</w:t>
      </w:r>
    </w:p>
    <w:p w14:paraId="5E6786A1" w14:textId="77777777" w:rsidR="00C3123A" w:rsidRDefault="00000000">
      <w:pPr>
        <w:pStyle w:val="ListBullet"/>
        <w:spacing w:after="60" w:line="252" w:lineRule="auto"/>
      </w:pPr>
      <w:r>
        <w:t>The client will confirm payment, KYC and geo-location providers before integration starts.</w:t>
      </w:r>
    </w:p>
    <w:p w14:paraId="44A4BB36" w14:textId="77777777" w:rsidR="00C3123A" w:rsidRDefault="00000000">
      <w:pPr>
        <w:pStyle w:val="ListBullet"/>
        <w:spacing w:after="60" w:line="252" w:lineRule="auto"/>
      </w:pPr>
      <w:r>
        <w:t>The client will provide or approve legal content including T&amp;C, responsible-play wording and cash-play eligibility rules.</w:t>
      </w:r>
    </w:p>
    <w:p w14:paraId="7EAECF98" w14:textId="77777777" w:rsidR="00C3123A" w:rsidRDefault="00000000">
      <w:pPr>
        <w:pStyle w:val="ListBullet"/>
        <w:spacing w:after="60" w:line="252" w:lineRule="auto"/>
      </w:pPr>
      <w:r>
        <w:t>The client will provide access to app store accounts, cloud account, payment provider accounts, KYC provider account and required business documents.</w:t>
      </w:r>
    </w:p>
    <w:p w14:paraId="135EF747" w14:textId="77777777" w:rsidR="00C3123A" w:rsidRDefault="00000000">
      <w:pPr>
        <w:pStyle w:val="ListBullet"/>
        <w:spacing w:after="60" w:line="252" w:lineRule="auto"/>
      </w:pPr>
      <w:r>
        <w:t>Solitaire, Tile Match and Bubble Shooter will connect to the same tournament, scoring, wallet, replay and admin framework.</w:t>
      </w:r>
    </w:p>
    <w:p w14:paraId="3D41186A" w14:textId="77777777" w:rsidR="00C3123A" w:rsidRDefault="00000000">
      <w:pPr>
        <w:pStyle w:val="Heading2"/>
        <w:spacing w:before="120" w:after="120"/>
      </w:pPr>
      <w:r>
        <w:t>10.2 Exclusions</w:t>
      </w:r>
    </w:p>
    <w:p w14:paraId="4571C115" w14:textId="77777777" w:rsidR="00C3123A" w:rsidRDefault="00000000">
      <w:pPr>
        <w:pStyle w:val="ListBullet"/>
        <w:spacing w:after="60" w:line="252" w:lineRule="auto"/>
      </w:pPr>
      <w:r>
        <w:t>Third-party provider fees, hosting costs, app store fees, payment processing fees and KYC verification fees are excluded unless separately agreed.</w:t>
      </w:r>
    </w:p>
    <w:p w14:paraId="38092F93" w14:textId="77777777" w:rsidR="00C3123A" w:rsidRDefault="00000000">
      <w:pPr>
        <w:pStyle w:val="ListBullet"/>
        <w:spacing w:after="60" w:line="252" w:lineRule="auto"/>
      </w:pPr>
      <w:r>
        <w:t>Additional games beyond Solitaire, Tile Match and Bubble Shooter are excluded.</w:t>
      </w:r>
    </w:p>
    <w:p w14:paraId="5372F849" w14:textId="77777777" w:rsidR="00C3123A" w:rsidRDefault="00000000">
      <w:pPr>
        <w:pStyle w:val="ListBullet"/>
        <w:spacing w:after="60" w:line="252" w:lineRule="auto"/>
      </w:pPr>
      <w:r>
        <w:t>Additional engagement hooks or monetization mechanics outside the provided requirement are excluded unless separately approved.</w:t>
      </w:r>
    </w:p>
    <w:p w14:paraId="7CABF935" w14:textId="77777777" w:rsidR="00C3123A" w:rsidRDefault="00000000">
      <w:pPr>
        <w:pStyle w:val="ListBullet"/>
        <w:spacing w:after="60" w:line="252" w:lineRule="auto"/>
      </w:pPr>
      <w:r>
        <w:t>Legal, regulatory licensing, tax filing operations and financial compliance advisory services are excluded from the development scope.</w:t>
      </w:r>
    </w:p>
    <w:p w14:paraId="6C846DA6" w14:textId="77777777" w:rsidR="00C3123A" w:rsidRDefault="00000000">
      <w:pPr>
        <w:pStyle w:val="Heading1"/>
        <w:spacing w:before="200" w:after="120"/>
      </w:pPr>
      <w:r>
        <w:t>11. Conclusion</w:t>
      </w:r>
    </w:p>
    <w:p w14:paraId="2F6F5BD6" w14:textId="77777777" w:rsidR="00C3123A" w:rsidRDefault="00000000">
      <w:pPr>
        <w:spacing w:after="120" w:line="252" w:lineRule="auto"/>
      </w:pPr>
      <w:r>
        <w:t xml:space="preserve">The proposed solution focuses on building a controlled, modular and scalable skill-based cash gaming platform for iOS and Android. </w:t>
      </w:r>
      <w:proofErr w:type="gramStart"/>
      <w:r>
        <w:t>The</w:t>
      </w:r>
      <w:proofErr w:type="gramEnd"/>
      <w:r>
        <w:t xml:space="preserve"> approach keeps the shared platform foundation consistent while limiting the current development scope to Solitaire, Tile Match and Bubble Shooter. This reduces unnecessary complexity, keeps the proposal aligned with the provided requirements and supports future extension through additional game modules after launch.</w:t>
      </w:r>
    </w:p>
    <w:p w14:paraId="5E22F52F" w14:textId="6B2B230C" w:rsidR="00C3123A" w:rsidRDefault="00C3123A">
      <w:pPr>
        <w:spacing w:after="120" w:line="252" w:lineRule="auto"/>
      </w:pPr>
    </w:p>
    <w:sectPr w:rsidR="00C3123A" w:rsidSect="00034616">
      <w:headerReference w:type="default" r:id="rId12"/>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E4D29" w14:textId="77777777" w:rsidR="008662B7" w:rsidRDefault="008662B7">
      <w:pPr>
        <w:spacing w:after="0" w:line="240" w:lineRule="auto"/>
      </w:pPr>
      <w:r>
        <w:separator/>
      </w:r>
    </w:p>
  </w:endnote>
  <w:endnote w:type="continuationSeparator" w:id="0">
    <w:p w14:paraId="7B15AB68" w14:textId="77777777" w:rsidR="008662B7" w:rsidRDefault="00866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70FD" w14:textId="22B558E8" w:rsidR="00C3123A" w:rsidRDefault="00C3123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3693" w14:textId="77777777" w:rsidR="008662B7" w:rsidRDefault="008662B7">
      <w:pPr>
        <w:spacing w:after="0" w:line="240" w:lineRule="auto"/>
      </w:pPr>
      <w:r>
        <w:separator/>
      </w:r>
    </w:p>
  </w:footnote>
  <w:footnote w:type="continuationSeparator" w:id="0">
    <w:p w14:paraId="533652F7" w14:textId="77777777" w:rsidR="008662B7" w:rsidRDefault="008662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DB3B" w14:textId="77777777" w:rsidR="00C3123A" w:rsidRDefault="00000000">
    <w:pPr>
      <w:pStyle w:val="Header"/>
      <w:jc w:val="right"/>
    </w:pPr>
    <w:r>
      <w:rPr>
        <w:color w:val="5A6473"/>
        <w:sz w:val="16"/>
      </w:rPr>
      <w:t>Technical Proposal | Skill-Based Cash Gaming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768810">
    <w:abstractNumId w:val="8"/>
  </w:num>
  <w:num w:numId="2" w16cid:durableId="1289236247">
    <w:abstractNumId w:val="6"/>
  </w:num>
  <w:num w:numId="3" w16cid:durableId="2061783508">
    <w:abstractNumId w:val="5"/>
  </w:num>
  <w:num w:numId="4" w16cid:durableId="1371028246">
    <w:abstractNumId w:val="4"/>
  </w:num>
  <w:num w:numId="5" w16cid:durableId="949823515">
    <w:abstractNumId w:val="7"/>
  </w:num>
  <w:num w:numId="6" w16cid:durableId="605384996">
    <w:abstractNumId w:val="3"/>
  </w:num>
  <w:num w:numId="7" w16cid:durableId="340594166">
    <w:abstractNumId w:val="2"/>
  </w:num>
  <w:num w:numId="8" w16cid:durableId="997877749">
    <w:abstractNumId w:val="1"/>
  </w:num>
  <w:num w:numId="9" w16cid:durableId="121172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B4"/>
    <w:rsid w:val="0015074B"/>
    <w:rsid w:val="0029639D"/>
    <w:rsid w:val="00326F90"/>
    <w:rsid w:val="004C6A0B"/>
    <w:rsid w:val="005F4C33"/>
    <w:rsid w:val="00727D53"/>
    <w:rsid w:val="007F7801"/>
    <w:rsid w:val="008662B7"/>
    <w:rsid w:val="009064C4"/>
    <w:rsid w:val="00AA1D8D"/>
    <w:rsid w:val="00B47730"/>
    <w:rsid w:val="00C3123A"/>
    <w:rsid w:val="00CB0664"/>
    <w:rsid w:val="00D0006F"/>
    <w:rsid w:val="00E43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26452"/>
  <w14:defaultImageDpi w14:val="300"/>
  <w15:docId w15:val="{200BD463-0E67-49E6-ACD6-91418B06C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246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50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2063</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Technical Proposal - Skill-Based Cash Gaming App</vt:lpstr>
    </vt:vector>
  </TitlesOfParts>
  <Manager/>
  <Company/>
  <LinksUpToDate>false</LinksUpToDate>
  <CharactersWithSpaces>13797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Skill-Based Cash Gaming App</dc:title>
  <dc:subject>Blitz Clone Technical Proposal</dc:subject>
  <dc:creator>[Company Name]</dc:creator>
  <cp:keywords/>
  <dc:description>Generated based on provided Blitz Clone Proposal and Client Clarification PDFs.</dc:description>
  <cp:lastModifiedBy>Riseup Labs</cp:lastModifiedBy>
  <cp:revision>5</cp:revision>
  <dcterms:created xsi:type="dcterms:W3CDTF">2013-12-23T23:15:00Z</dcterms:created>
  <dcterms:modified xsi:type="dcterms:W3CDTF">2026-05-14T13:17:00Z</dcterms:modified>
  <cp:category/>
</cp:coreProperties>
</file>