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657E" w14:textId="13A42414" w:rsidR="00734E0B" w:rsidRDefault="00AE7002" w:rsidP="00AE7002">
      <w:pPr>
        <w:jc w:val="center"/>
      </w:pPr>
      <w:r w:rsidRPr="00AE7002">
        <w:rPr>
          <w:rFonts w:ascii="Aptos Display" w:hAnsi="Aptos Display"/>
          <w:b/>
          <w:color w:val="1F497D" w:themeColor="text2"/>
          <w:sz w:val="52"/>
        </w:rPr>
        <w:t>TECHNICAL PROPOSAL</w:t>
      </w:r>
    </w:p>
    <w:p w14:paraId="4E807288" w14:textId="77777777" w:rsidR="00734E0B" w:rsidRPr="00AE7002" w:rsidRDefault="00000000">
      <w:pPr>
        <w:jc w:val="center"/>
        <w:rPr>
          <w:bCs/>
          <w:sz w:val="40"/>
          <w:szCs w:val="40"/>
        </w:rPr>
      </w:pPr>
      <w:r w:rsidRPr="00AE7002">
        <w:rPr>
          <w:bCs/>
          <w:color w:val="153E75"/>
          <w:sz w:val="40"/>
          <w:szCs w:val="40"/>
        </w:rPr>
        <w:t>Development and Delivery of Two E-Learning Courses on Digital Accessibility and Disability Inclusion</w:t>
      </w:r>
    </w:p>
    <w:p w14:paraId="6AB76A81" w14:textId="0E565661" w:rsidR="00734E0B" w:rsidRDefault="00AE7002" w:rsidP="00AE7002">
      <w:pPr>
        <w:jc w:val="center"/>
        <w:rPr>
          <w:bCs/>
          <w:color w:val="000000" w:themeColor="text1"/>
          <w:sz w:val="24"/>
          <w:szCs w:val="24"/>
        </w:rPr>
      </w:pPr>
      <w:r w:rsidRPr="00AE7002">
        <w:rPr>
          <w:bCs/>
          <w:color w:val="000000" w:themeColor="text1"/>
          <w:sz w:val="24"/>
          <w:szCs w:val="24"/>
        </w:rPr>
        <w:t>Prepared By: Riseup Labs</w:t>
      </w:r>
    </w:p>
    <w:p w14:paraId="15882B53" w14:textId="29345229" w:rsidR="00AE7002" w:rsidRPr="00AE7002" w:rsidRDefault="00AE7002" w:rsidP="00AE7002">
      <w:pPr>
        <w:jc w:val="center"/>
        <w:rPr>
          <w:bCs/>
          <w:color w:val="000000" w:themeColor="text1"/>
          <w:sz w:val="24"/>
          <w:szCs w:val="24"/>
        </w:rPr>
      </w:pPr>
      <w:r>
        <w:rPr>
          <w:noProof/>
        </w:rPr>
        <w:drawing>
          <wp:inline distT="0" distB="0" distL="0" distR="0" wp14:anchorId="075A3D65" wp14:editId="7EF1CF77">
            <wp:extent cx="1173480" cy="980956"/>
            <wp:effectExtent l="0" t="0" r="7620" b="0"/>
            <wp:docPr id="56897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568" cy="986881"/>
                    </a:xfrm>
                    <a:prstGeom prst="rect">
                      <a:avLst/>
                    </a:prstGeom>
                    <a:noFill/>
                    <a:ln>
                      <a:noFill/>
                    </a:ln>
                  </pic:spPr>
                </pic:pic>
              </a:graphicData>
            </a:graphic>
          </wp:inline>
        </w:drawing>
      </w:r>
    </w:p>
    <w:p w14:paraId="197DC2B0" w14:textId="77777777" w:rsidR="00734E0B" w:rsidRDefault="00734E0B"/>
    <w:p w14:paraId="5FF2EC55" w14:textId="77777777" w:rsidR="00734E0B" w:rsidRDefault="00734E0B"/>
    <w:p w14:paraId="05617497" w14:textId="77777777" w:rsidR="00734E0B" w:rsidRDefault="00734E0B"/>
    <w:p w14:paraId="06C27410" w14:textId="77777777" w:rsidR="00734E0B" w:rsidRDefault="00734E0B"/>
    <w:p w14:paraId="1A1934D9" w14:textId="77777777" w:rsidR="00734E0B" w:rsidRDefault="00000000">
      <w:r>
        <w:br w:type="page"/>
      </w:r>
    </w:p>
    <w:sdt>
      <w:sdtPr>
        <w:rPr>
          <w:rFonts w:ascii="Aptos" w:eastAsia="Aptos" w:hAnsi="Aptos" w:cstheme="minorBidi"/>
          <w:b w:val="0"/>
          <w:bCs w:val="0"/>
          <w:color w:val="212529"/>
          <w:sz w:val="21"/>
          <w:szCs w:val="22"/>
        </w:rPr>
        <w:id w:val="-471826184"/>
        <w:docPartObj>
          <w:docPartGallery w:val="Table of Contents"/>
          <w:docPartUnique/>
        </w:docPartObj>
      </w:sdtPr>
      <w:sdtEndPr>
        <w:rPr>
          <w:noProof/>
        </w:rPr>
      </w:sdtEndPr>
      <w:sdtContent>
        <w:p w14:paraId="724ED63A" w14:textId="6AFD0025" w:rsidR="005B0EBE" w:rsidRDefault="005B0EBE">
          <w:pPr>
            <w:pStyle w:val="TOCHeading"/>
          </w:pPr>
          <w:r>
            <w:t>Table of Contents</w:t>
          </w:r>
        </w:p>
        <w:p w14:paraId="528F714C" w14:textId="6CE3F6E8" w:rsidR="005B0EBE" w:rsidRDefault="005B0EBE">
          <w:pPr>
            <w:pStyle w:val="TOC1"/>
            <w:tabs>
              <w:tab w:val="right" w:leader="dot" w:pos="10156"/>
            </w:tabs>
            <w:rPr>
              <w:noProof/>
            </w:rPr>
          </w:pPr>
          <w:r>
            <w:fldChar w:fldCharType="begin"/>
          </w:r>
          <w:r>
            <w:instrText xml:space="preserve"> TOC \o "1-3" \h \z \u </w:instrText>
          </w:r>
          <w:r>
            <w:fldChar w:fldCharType="separate"/>
          </w:r>
          <w:hyperlink w:anchor="_Toc231469515" w:history="1">
            <w:r w:rsidRPr="005127C8">
              <w:rPr>
                <w:rStyle w:val="Hyperlink"/>
                <w:noProof/>
              </w:rPr>
              <w:t>1. Executive Summary</w:t>
            </w:r>
            <w:r>
              <w:rPr>
                <w:noProof/>
                <w:webHidden/>
              </w:rPr>
              <w:tab/>
            </w:r>
            <w:r>
              <w:rPr>
                <w:noProof/>
                <w:webHidden/>
              </w:rPr>
              <w:fldChar w:fldCharType="begin"/>
            </w:r>
            <w:r>
              <w:rPr>
                <w:noProof/>
                <w:webHidden/>
              </w:rPr>
              <w:instrText xml:space="preserve"> PAGEREF _Toc231469515 \h </w:instrText>
            </w:r>
            <w:r>
              <w:rPr>
                <w:noProof/>
                <w:webHidden/>
              </w:rPr>
            </w:r>
            <w:r>
              <w:rPr>
                <w:noProof/>
                <w:webHidden/>
              </w:rPr>
              <w:fldChar w:fldCharType="separate"/>
            </w:r>
            <w:r>
              <w:rPr>
                <w:noProof/>
                <w:webHidden/>
              </w:rPr>
              <w:t>3</w:t>
            </w:r>
            <w:r>
              <w:rPr>
                <w:noProof/>
                <w:webHidden/>
              </w:rPr>
              <w:fldChar w:fldCharType="end"/>
            </w:r>
          </w:hyperlink>
        </w:p>
        <w:p w14:paraId="63FA5F6D" w14:textId="659C5E47" w:rsidR="005B0EBE" w:rsidRDefault="005B0EBE">
          <w:pPr>
            <w:pStyle w:val="TOC1"/>
            <w:tabs>
              <w:tab w:val="right" w:leader="dot" w:pos="10156"/>
            </w:tabs>
            <w:rPr>
              <w:noProof/>
            </w:rPr>
          </w:pPr>
          <w:hyperlink w:anchor="_Toc231469516" w:history="1">
            <w:r w:rsidRPr="005127C8">
              <w:rPr>
                <w:rStyle w:val="Hyperlink"/>
                <w:noProof/>
              </w:rPr>
              <w:t>2. Understanding of the Assignment</w:t>
            </w:r>
            <w:r>
              <w:rPr>
                <w:noProof/>
                <w:webHidden/>
              </w:rPr>
              <w:tab/>
            </w:r>
            <w:r>
              <w:rPr>
                <w:noProof/>
                <w:webHidden/>
              </w:rPr>
              <w:fldChar w:fldCharType="begin"/>
            </w:r>
            <w:r>
              <w:rPr>
                <w:noProof/>
                <w:webHidden/>
              </w:rPr>
              <w:instrText xml:space="preserve"> PAGEREF _Toc231469516 \h </w:instrText>
            </w:r>
            <w:r>
              <w:rPr>
                <w:noProof/>
                <w:webHidden/>
              </w:rPr>
            </w:r>
            <w:r>
              <w:rPr>
                <w:noProof/>
                <w:webHidden/>
              </w:rPr>
              <w:fldChar w:fldCharType="separate"/>
            </w:r>
            <w:r>
              <w:rPr>
                <w:noProof/>
                <w:webHidden/>
              </w:rPr>
              <w:t>3</w:t>
            </w:r>
            <w:r>
              <w:rPr>
                <w:noProof/>
                <w:webHidden/>
              </w:rPr>
              <w:fldChar w:fldCharType="end"/>
            </w:r>
          </w:hyperlink>
        </w:p>
        <w:p w14:paraId="172BCB3E" w14:textId="4E35CF25" w:rsidR="005B0EBE" w:rsidRDefault="005B0EBE">
          <w:pPr>
            <w:pStyle w:val="TOC2"/>
            <w:tabs>
              <w:tab w:val="right" w:leader="dot" w:pos="10156"/>
            </w:tabs>
            <w:rPr>
              <w:noProof/>
            </w:rPr>
          </w:pPr>
          <w:hyperlink w:anchor="_Toc231469517" w:history="1">
            <w:r w:rsidRPr="005127C8">
              <w:rPr>
                <w:rStyle w:val="Hyperlink"/>
                <w:noProof/>
              </w:rPr>
              <w:t>2.1 Background Context</w:t>
            </w:r>
            <w:r>
              <w:rPr>
                <w:noProof/>
                <w:webHidden/>
              </w:rPr>
              <w:tab/>
            </w:r>
            <w:r>
              <w:rPr>
                <w:noProof/>
                <w:webHidden/>
              </w:rPr>
              <w:fldChar w:fldCharType="begin"/>
            </w:r>
            <w:r>
              <w:rPr>
                <w:noProof/>
                <w:webHidden/>
              </w:rPr>
              <w:instrText xml:space="preserve"> PAGEREF _Toc231469517 \h </w:instrText>
            </w:r>
            <w:r>
              <w:rPr>
                <w:noProof/>
                <w:webHidden/>
              </w:rPr>
            </w:r>
            <w:r>
              <w:rPr>
                <w:noProof/>
                <w:webHidden/>
              </w:rPr>
              <w:fldChar w:fldCharType="separate"/>
            </w:r>
            <w:r>
              <w:rPr>
                <w:noProof/>
                <w:webHidden/>
              </w:rPr>
              <w:t>3</w:t>
            </w:r>
            <w:r>
              <w:rPr>
                <w:noProof/>
                <w:webHidden/>
              </w:rPr>
              <w:fldChar w:fldCharType="end"/>
            </w:r>
          </w:hyperlink>
        </w:p>
        <w:p w14:paraId="0620B98E" w14:textId="40ED7BC6" w:rsidR="005B0EBE" w:rsidRDefault="005B0EBE">
          <w:pPr>
            <w:pStyle w:val="TOC2"/>
            <w:tabs>
              <w:tab w:val="right" w:leader="dot" w:pos="10156"/>
            </w:tabs>
            <w:rPr>
              <w:noProof/>
            </w:rPr>
          </w:pPr>
          <w:hyperlink w:anchor="_Toc231469518" w:history="1">
            <w:r w:rsidRPr="005127C8">
              <w:rPr>
                <w:rStyle w:val="Hyperlink"/>
                <w:noProof/>
              </w:rPr>
              <w:t>2.2 Key Objectives Interpreted from the ToR</w:t>
            </w:r>
            <w:r>
              <w:rPr>
                <w:noProof/>
                <w:webHidden/>
              </w:rPr>
              <w:tab/>
            </w:r>
            <w:r>
              <w:rPr>
                <w:noProof/>
                <w:webHidden/>
              </w:rPr>
              <w:fldChar w:fldCharType="begin"/>
            </w:r>
            <w:r>
              <w:rPr>
                <w:noProof/>
                <w:webHidden/>
              </w:rPr>
              <w:instrText xml:space="preserve"> PAGEREF _Toc231469518 \h </w:instrText>
            </w:r>
            <w:r>
              <w:rPr>
                <w:noProof/>
                <w:webHidden/>
              </w:rPr>
            </w:r>
            <w:r>
              <w:rPr>
                <w:noProof/>
                <w:webHidden/>
              </w:rPr>
              <w:fldChar w:fldCharType="separate"/>
            </w:r>
            <w:r>
              <w:rPr>
                <w:noProof/>
                <w:webHidden/>
              </w:rPr>
              <w:t>3</w:t>
            </w:r>
            <w:r>
              <w:rPr>
                <w:noProof/>
                <w:webHidden/>
              </w:rPr>
              <w:fldChar w:fldCharType="end"/>
            </w:r>
          </w:hyperlink>
        </w:p>
        <w:p w14:paraId="307B409F" w14:textId="5CAAC62F" w:rsidR="005B0EBE" w:rsidRDefault="005B0EBE">
          <w:pPr>
            <w:pStyle w:val="TOC2"/>
            <w:tabs>
              <w:tab w:val="right" w:leader="dot" w:pos="10156"/>
            </w:tabs>
            <w:rPr>
              <w:noProof/>
            </w:rPr>
          </w:pPr>
          <w:hyperlink w:anchor="_Toc231469519" w:history="1">
            <w:r w:rsidRPr="005127C8">
              <w:rPr>
                <w:rStyle w:val="Hyperlink"/>
                <w:noProof/>
              </w:rPr>
              <w:t>2.3 Proposed Response</w:t>
            </w:r>
            <w:r>
              <w:rPr>
                <w:noProof/>
                <w:webHidden/>
              </w:rPr>
              <w:tab/>
            </w:r>
            <w:r>
              <w:rPr>
                <w:noProof/>
                <w:webHidden/>
              </w:rPr>
              <w:fldChar w:fldCharType="begin"/>
            </w:r>
            <w:r>
              <w:rPr>
                <w:noProof/>
                <w:webHidden/>
              </w:rPr>
              <w:instrText xml:space="preserve"> PAGEREF _Toc231469519 \h </w:instrText>
            </w:r>
            <w:r>
              <w:rPr>
                <w:noProof/>
                <w:webHidden/>
              </w:rPr>
            </w:r>
            <w:r>
              <w:rPr>
                <w:noProof/>
                <w:webHidden/>
              </w:rPr>
              <w:fldChar w:fldCharType="separate"/>
            </w:r>
            <w:r>
              <w:rPr>
                <w:noProof/>
                <w:webHidden/>
              </w:rPr>
              <w:t>3</w:t>
            </w:r>
            <w:r>
              <w:rPr>
                <w:noProof/>
                <w:webHidden/>
              </w:rPr>
              <w:fldChar w:fldCharType="end"/>
            </w:r>
          </w:hyperlink>
        </w:p>
        <w:p w14:paraId="036AEAE8" w14:textId="778A9566" w:rsidR="005B0EBE" w:rsidRDefault="005B0EBE">
          <w:pPr>
            <w:pStyle w:val="TOC1"/>
            <w:tabs>
              <w:tab w:val="right" w:leader="dot" w:pos="10156"/>
            </w:tabs>
            <w:rPr>
              <w:noProof/>
            </w:rPr>
          </w:pPr>
          <w:hyperlink w:anchor="_Toc231469520" w:history="1">
            <w:r w:rsidRPr="005127C8">
              <w:rPr>
                <w:rStyle w:val="Hyperlink"/>
                <w:noProof/>
              </w:rPr>
              <w:t>3. Scope Alignment and Controlled Scope</w:t>
            </w:r>
            <w:r>
              <w:rPr>
                <w:noProof/>
                <w:webHidden/>
              </w:rPr>
              <w:tab/>
            </w:r>
            <w:r>
              <w:rPr>
                <w:noProof/>
                <w:webHidden/>
              </w:rPr>
              <w:fldChar w:fldCharType="begin"/>
            </w:r>
            <w:r>
              <w:rPr>
                <w:noProof/>
                <w:webHidden/>
              </w:rPr>
              <w:instrText xml:space="preserve"> PAGEREF _Toc231469520 \h </w:instrText>
            </w:r>
            <w:r>
              <w:rPr>
                <w:noProof/>
                <w:webHidden/>
              </w:rPr>
            </w:r>
            <w:r>
              <w:rPr>
                <w:noProof/>
                <w:webHidden/>
              </w:rPr>
              <w:fldChar w:fldCharType="separate"/>
            </w:r>
            <w:r>
              <w:rPr>
                <w:noProof/>
                <w:webHidden/>
              </w:rPr>
              <w:t>4</w:t>
            </w:r>
            <w:r>
              <w:rPr>
                <w:noProof/>
                <w:webHidden/>
              </w:rPr>
              <w:fldChar w:fldCharType="end"/>
            </w:r>
          </w:hyperlink>
        </w:p>
        <w:p w14:paraId="37C28346" w14:textId="7C038EBD" w:rsidR="005B0EBE" w:rsidRDefault="005B0EBE">
          <w:pPr>
            <w:pStyle w:val="TOC2"/>
            <w:tabs>
              <w:tab w:val="right" w:leader="dot" w:pos="10156"/>
            </w:tabs>
            <w:rPr>
              <w:noProof/>
            </w:rPr>
          </w:pPr>
          <w:hyperlink w:anchor="_Toc231469521" w:history="1">
            <w:r w:rsidRPr="005127C8">
              <w:rPr>
                <w:rStyle w:val="Hyperlink"/>
                <w:noProof/>
              </w:rPr>
              <w:t>3.1 In-Scope Components</w:t>
            </w:r>
            <w:r>
              <w:rPr>
                <w:noProof/>
                <w:webHidden/>
              </w:rPr>
              <w:tab/>
            </w:r>
            <w:r>
              <w:rPr>
                <w:noProof/>
                <w:webHidden/>
              </w:rPr>
              <w:fldChar w:fldCharType="begin"/>
            </w:r>
            <w:r>
              <w:rPr>
                <w:noProof/>
                <w:webHidden/>
              </w:rPr>
              <w:instrText xml:space="preserve"> PAGEREF _Toc231469521 \h </w:instrText>
            </w:r>
            <w:r>
              <w:rPr>
                <w:noProof/>
                <w:webHidden/>
              </w:rPr>
            </w:r>
            <w:r>
              <w:rPr>
                <w:noProof/>
                <w:webHidden/>
              </w:rPr>
              <w:fldChar w:fldCharType="separate"/>
            </w:r>
            <w:r>
              <w:rPr>
                <w:noProof/>
                <w:webHidden/>
              </w:rPr>
              <w:t>4</w:t>
            </w:r>
            <w:r>
              <w:rPr>
                <w:noProof/>
                <w:webHidden/>
              </w:rPr>
              <w:fldChar w:fldCharType="end"/>
            </w:r>
          </w:hyperlink>
        </w:p>
        <w:p w14:paraId="3C32E8B9" w14:textId="0DA984B1" w:rsidR="005B0EBE" w:rsidRDefault="005B0EBE">
          <w:pPr>
            <w:pStyle w:val="TOC2"/>
            <w:tabs>
              <w:tab w:val="right" w:leader="dot" w:pos="10156"/>
            </w:tabs>
            <w:rPr>
              <w:noProof/>
            </w:rPr>
          </w:pPr>
          <w:hyperlink w:anchor="_Toc231469522" w:history="1">
            <w:r w:rsidRPr="005127C8">
              <w:rPr>
                <w:rStyle w:val="Hyperlink"/>
                <w:noProof/>
              </w:rPr>
              <w:t>3.2 Controlled Scope and Exclusions</w:t>
            </w:r>
            <w:r>
              <w:rPr>
                <w:noProof/>
                <w:webHidden/>
              </w:rPr>
              <w:tab/>
            </w:r>
            <w:r>
              <w:rPr>
                <w:noProof/>
                <w:webHidden/>
              </w:rPr>
              <w:fldChar w:fldCharType="begin"/>
            </w:r>
            <w:r>
              <w:rPr>
                <w:noProof/>
                <w:webHidden/>
              </w:rPr>
              <w:instrText xml:space="preserve"> PAGEREF _Toc231469522 \h </w:instrText>
            </w:r>
            <w:r>
              <w:rPr>
                <w:noProof/>
                <w:webHidden/>
              </w:rPr>
            </w:r>
            <w:r>
              <w:rPr>
                <w:noProof/>
                <w:webHidden/>
              </w:rPr>
              <w:fldChar w:fldCharType="separate"/>
            </w:r>
            <w:r>
              <w:rPr>
                <w:noProof/>
                <w:webHidden/>
              </w:rPr>
              <w:t>4</w:t>
            </w:r>
            <w:r>
              <w:rPr>
                <w:noProof/>
                <w:webHidden/>
              </w:rPr>
              <w:fldChar w:fldCharType="end"/>
            </w:r>
          </w:hyperlink>
        </w:p>
        <w:p w14:paraId="0816E850" w14:textId="27531E21" w:rsidR="005B0EBE" w:rsidRDefault="005B0EBE">
          <w:pPr>
            <w:pStyle w:val="TOC1"/>
            <w:tabs>
              <w:tab w:val="right" w:leader="dot" w:pos="10156"/>
            </w:tabs>
            <w:rPr>
              <w:noProof/>
            </w:rPr>
          </w:pPr>
          <w:hyperlink w:anchor="_Toc231469523" w:history="1">
            <w:r w:rsidRPr="005127C8">
              <w:rPr>
                <w:rStyle w:val="Hyperlink"/>
                <w:noProof/>
              </w:rPr>
              <w:t>4. Proposed Technical Approach</w:t>
            </w:r>
            <w:r>
              <w:rPr>
                <w:noProof/>
                <w:webHidden/>
              </w:rPr>
              <w:tab/>
            </w:r>
            <w:r>
              <w:rPr>
                <w:noProof/>
                <w:webHidden/>
              </w:rPr>
              <w:fldChar w:fldCharType="begin"/>
            </w:r>
            <w:r>
              <w:rPr>
                <w:noProof/>
                <w:webHidden/>
              </w:rPr>
              <w:instrText xml:space="preserve"> PAGEREF _Toc231469523 \h </w:instrText>
            </w:r>
            <w:r>
              <w:rPr>
                <w:noProof/>
                <w:webHidden/>
              </w:rPr>
            </w:r>
            <w:r>
              <w:rPr>
                <w:noProof/>
                <w:webHidden/>
              </w:rPr>
              <w:fldChar w:fldCharType="separate"/>
            </w:r>
            <w:r>
              <w:rPr>
                <w:noProof/>
                <w:webHidden/>
              </w:rPr>
              <w:t>4</w:t>
            </w:r>
            <w:r>
              <w:rPr>
                <w:noProof/>
                <w:webHidden/>
              </w:rPr>
              <w:fldChar w:fldCharType="end"/>
            </w:r>
          </w:hyperlink>
        </w:p>
        <w:p w14:paraId="71DAF623" w14:textId="33EBC6AA" w:rsidR="005B0EBE" w:rsidRDefault="005B0EBE">
          <w:pPr>
            <w:pStyle w:val="TOC2"/>
            <w:tabs>
              <w:tab w:val="right" w:leader="dot" w:pos="10156"/>
            </w:tabs>
            <w:rPr>
              <w:noProof/>
            </w:rPr>
          </w:pPr>
          <w:hyperlink w:anchor="_Toc231469524" w:history="1">
            <w:r w:rsidRPr="005127C8">
              <w:rPr>
                <w:rStyle w:val="Hyperlink"/>
                <w:noProof/>
              </w:rPr>
              <w:t>4.1 Inception and Needs Validation</w:t>
            </w:r>
            <w:r>
              <w:rPr>
                <w:noProof/>
                <w:webHidden/>
              </w:rPr>
              <w:tab/>
            </w:r>
            <w:r>
              <w:rPr>
                <w:noProof/>
                <w:webHidden/>
              </w:rPr>
              <w:fldChar w:fldCharType="begin"/>
            </w:r>
            <w:r>
              <w:rPr>
                <w:noProof/>
                <w:webHidden/>
              </w:rPr>
              <w:instrText xml:space="preserve"> PAGEREF _Toc231469524 \h </w:instrText>
            </w:r>
            <w:r>
              <w:rPr>
                <w:noProof/>
                <w:webHidden/>
              </w:rPr>
            </w:r>
            <w:r>
              <w:rPr>
                <w:noProof/>
                <w:webHidden/>
              </w:rPr>
              <w:fldChar w:fldCharType="separate"/>
            </w:r>
            <w:r>
              <w:rPr>
                <w:noProof/>
                <w:webHidden/>
              </w:rPr>
              <w:t>4</w:t>
            </w:r>
            <w:r>
              <w:rPr>
                <w:noProof/>
                <w:webHidden/>
              </w:rPr>
              <w:fldChar w:fldCharType="end"/>
            </w:r>
          </w:hyperlink>
        </w:p>
        <w:p w14:paraId="78219BF1" w14:textId="34922014" w:rsidR="005B0EBE" w:rsidRDefault="005B0EBE">
          <w:pPr>
            <w:pStyle w:val="TOC2"/>
            <w:tabs>
              <w:tab w:val="right" w:leader="dot" w:pos="10156"/>
            </w:tabs>
            <w:rPr>
              <w:noProof/>
            </w:rPr>
          </w:pPr>
          <w:hyperlink w:anchor="_Toc231469525" w:history="1">
            <w:r w:rsidRPr="005127C8">
              <w:rPr>
                <w:rStyle w:val="Hyperlink"/>
                <w:noProof/>
              </w:rPr>
              <w:t>4.2 Curriculum and Instructional Design</w:t>
            </w:r>
            <w:r>
              <w:rPr>
                <w:noProof/>
                <w:webHidden/>
              </w:rPr>
              <w:tab/>
            </w:r>
            <w:r>
              <w:rPr>
                <w:noProof/>
                <w:webHidden/>
              </w:rPr>
              <w:fldChar w:fldCharType="begin"/>
            </w:r>
            <w:r>
              <w:rPr>
                <w:noProof/>
                <w:webHidden/>
              </w:rPr>
              <w:instrText xml:space="preserve"> PAGEREF _Toc231469525 \h </w:instrText>
            </w:r>
            <w:r>
              <w:rPr>
                <w:noProof/>
                <w:webHidden/>
              </w:rPr>
            </w:r>
            <w:r>
              <w:rPr>
                <w:noProof/>
                <w:webHidden/>
              </w:rPr>
              <w:fldChar w:fldCharType="separate"/>
            </w:r>
            <w:r>
              <w:rPr>
                <w:noProof/>
                <w:webHidden/>
              </w:rPr>
              <w:t>5</w:t>
            </w:r>
            <w:r>
              <w:rPr>
                <w:noProof/>
                <w:webHidden/>
              </w:rPr>
              <w:fldChar w:fldCharType="end"/>
            </w:r>
          </w:hyperlink>
        </w:p>
        <w:p w14:paraId="3C6856E0" w14:textId="50EE234B" w:rsidR="005B0EBE" w:rsidRDefault="005B0EBE">
          <w:pPr>
            <w:pStyle w:val="TOC2"/>
            <w:tabs>
              <w:tab w:val="right" w:leader="dot" w:pos="10156"/>
            </w:tabs>
            <w:rPr>
              <w:noProof/>
            </w:rPr>
          </w:pPr>
          <w:hyperlink w:anchor="_Toc231469526" w:history="1">
            <w:r w:rsidRPr="005127C8">
              <w:rPr>
                <w:rStyle w:val="Hyperlink"/>
                <w:noProof/>
              </w:rPr>
              <w:t>4.3 Content Development and Audio-Visual Production</w:t>
            </w:r>
            <w:r>
              <w:rPr>
                <w:noProof/>
                <w:webHidden/>
              </w:rPr>
              <w:tab/>
            </w:r>
            <w:r>
              <w:rPr>
                <w:noProof/>
                <w:webHidden/>
              </w:rPr>
              <w:fldChar w:fldCharType="begin"/>
            </w:r>
            <w:r>
              <w:rPr>
                <w:noProof/>
                <w:webHidden/>
              </w:rPr>
              <w:instrText xml:space="preserve"> PAGEREF _Toc231469526 \h </w:instrText>
            </w:r>
            <w:r>
              <w:rPr>
                <w:noProof/>
                <w:webHidden/>
              </w:rPr>
            </w:r>
            <w:r>
              <w:rPr>
                <w:noProof/>
                <w:webHidden/>
              </w:rPr>
              <w:fldChar w:fldCharType="separate"/>
            </w:r>
            <w:r>
              <w:rPr>
                <w:noProof/>
                <w:webHidden/>
              </w:rPr>
              <w:t>5</w:t>
            </w:r>
            <w:r>
              <w:rPr>
                <w:noProof/>
                <w:webHidden/>
              </w:rPr>
              <w:fldChar w:fldCharType="end"/>
            </w:r>
          </w:hyperlink>
        </w:p>
        <w:p w14:paraId="09D99FA0" w14:textId="7DC5F6C4" w:rsidR="005B0EBE" w:rsidRDefault="005B0EBE">
          <w:pPr>
            <w:pStyle w:val="TOC2"/>
            <w:tabs>
              <w:tab w:val="right" w:leader="dot" w:pos="10156"/>
            </w:tabs>
            <w:rPr>
              <w:noProof/>
            </w:rPr>
          </w:pPr>
          <w:hyperlink w:anchor="_Toc231469527" w:history="1">
            <w:r w:rsidRPr="005127C8">
              <w:rPr>
                <w:rStyle w:val="Hyperlink"/>
                <w:noProof/>
              </w:rPr>
              <w:t>4.4 Accessibility-by-Design Approach</w:t>
            </w:r>
            <w:r>
              <w:rPr>
                <w:noProof/>
                <w:webHidden/>
              </w:rPr>
              <w:tab/>
            </w:r>
            <w:r>
              <w:rPr>
                <w:noProof/>
                <w:webHidden/>
              </w:rPr>
              <w:fldChar w:fldCharType="begin"/>
            </w:r>
            <w:r>
              <w:rPr>
                <w:noProof/>
                <w:webHidden/>
              </w:rPr>
              <w:instrText xml:space="preserve"> PAGEREF _Toc231469527 \h </w:instrText>
            </w:r>
            <w:r>
              <w:rPr>
                <w:noProof/>
                <w:webHidden/>
              </w:rPr>
            </w:r>
            <w:r>
              <w:rPr>
                <w:noProof/>
                <w:webHidden/>
              </w:rPr>
              <w:fldChar w:fldCharType="separate"/>
            </w:r>
            <w:r>
              <w:rPr>
                <w:noProof/>
                <w:webHidden/>
              </w:rPr>
              <w:t>5</w:t>
            </w:r>
            <w:r>
              <w:rPr>
                <w:noProof/>
                <w:webHidden/>
              </w:rPr>
              <w:fldChar w:fldCharType="end"/>
            </w:r>
          </w:hyperlink>
        </w:p>
        <w:p w14:paraId="7CCD8534" w14:textId="3228ED3D" w:rsidR="005B0EBE" w:rsidRDefault="005B0EBE">
          <w:pPr>
            <w:pStyle w:val="TOC2"/>
            <w:tabs>
              <w:tab w:val="right" w:leader="dot" w:pos="10156"/>
            </w:tabs>
            <w:rPr>
              <w:noProof/>
            </w:rPr>
          </w:pPr>
          <w:hyperlink w:anchor="_Toc231469528" w:history="1">
            <w:r w:rsidRPr="005127C8">
              <w:rPr>
                <w:rStyle w:val="Hyperlink"/>
                <w:noProof/>
              </w:rPr>
              <w:t>4.5 MuktoPaath Integration and Configuration</w:t>
            </w:r>
            <w:r>
              <w:rPr>
                <w:noProof/>
                <w:webHidden/>
              </w:rPr>
              <w:tab/>
            </w:r>
            <w:r>
              <w:rPr>
                <w:noProof/>
                <w:webHidden/>
              </w:rPr>
              <w:fldChar w:fldCharType="begin"/>
            </w:r>
            <w:r>
              <w:rPr>
                <w:noProof/>
                <w:webHidden/>
              </w:rPr>
              <w:instrText xml:space="preserve"> PAGEREF _Toc231469528 \h </w:instrText>
            </w:r>
            <w:r>
              <w:rPr>
                <w:noProof/>
                <w:webHidden/>
              </w:rPr>
            </w:r>
            <w:r>
              <w:rPr>
                <w:noProof/>
                <w:webHidden/>
              </w:rPr>
              <w:fldChar w:fldCharType="separate"/>
            </w:r>
            <w:r>
              <w:rPr>
                <w:noProof/>
                <w:webHidden/>
              </w:rPr>
              <w:t>5</w:t>
            </w:r>
            <w:r>
              <w:rPr>
                <w:noProof/>
                <w:webHidden/>
              </w:rPr>
              <w:fldChar w:fldCharType="end"/>
            </w:r>
          </w:hyperlink>
        </w:p>
        <w:p w14:paraId="737C120D" w14:textId="21F30B83" w:rsidR="005B0EBE" w:rsidRDefault="005B0EBE">
          <w:pPr>
            <w:pStyle w:val="TOC2"/>
            <w:tabs>
              <w:tab w:val="right" w:leader="dot" w:pos="10156"/>
            </w:tabs>
            <w:rPr>
              <w:noProof/>
            </w:rPr>
          </w:pPr>
          <w:hyperlink w:anchor="_Toc231469529" w:history="1">
            <w:r w:rsidRPr="005127C8">
              <w:rPr>
                <w:rStyle w:val="Hyperlink"/>
                <w:noProof/>
              </w:rPr>
              <w:t>4.6 Pilot Testing, ToT, Rollout Support, and MEL</w:t>
            </w:r>
            <w:r>
              <w:rPr>
                <w:noProof/>
                <w:webHidden/>
              </w:rPr>
              <w:tab/>
            </w:r>
            <w:r>
              <w:rPr>
                <w:noProof/>
                <w:webHidden/>
              </w:rPr>
              <w:fldChar w:fldCharType="begin"/>
            </w:r>
            <w:r>
              <w:rPr>
                <w:noProof/>
                <w:webHidden/>
              </w:rPr>
              <w:instrText xml:space="preserve"> PAGEREF _Toc231469529 \h </w:instrText>
            </w:r>
            <w:r>
              <w:rPr>
                <w:noProof/>
                <w:webHidden/>
              </w:rPr>
            </w:r>
            <w:r>
              <w:rPr>
                <w:noProof/>
                <w:webHidden/>
              </w:rPr>
              <w:fldChar w:fldCharType="separate"/>
            </w:r>
            <w:r>
              <w:rPr>
                <w:noProof/>
                <w:webHidden/>
              </w:rPr>
              <w:t>6</w:t>
            </w:r>
            <w:r>
              <w:rPr>
                <w:noProof/>
                <w:webHidden/>
              </w:rPr>
              <w:fldChar w:fldCharType="end"/>
            </w:r>
          </w:hyperlink>
        </w:p>
        <w:p w14:paraId="79CD67CB" w14:textId="0E7E806E" w:rsidR="005B0EBE" w:rsidRDefault="005B0EBE">
          <w:pPr>
            <w:pStyle w:val="TOC1"/>
            <w:tabs>
              <w:tab w:val="right" w:leader="dot" w:pos="10156"/>
            </w:tabs>
            <w:rPr>
              <w:noProof/>
            </w:rPr>
          </w:pPr>
          <w:hyperlink w:anchor="_Toc231469530" w:history="1">
            <w:r w:rsidRPr="005127C8">
              <w:rPr>
                <w:rStyle w:val="Hyperlink"/>
                <w:noProof/>
              </w:rPr>
              <w:t>5. Development Methodology</w:t>
            </w:r>
            <w:r>
              <w:rPr>
                <w:noProof/>
                <w:webHidden/>
              </w:rPr>
              <w:tab/>
            </w:r>
            <w:r>
              <w:rPr>
                <w:noProof/>
                <w:webHidden/>
              </w:rPr>
              <w:fldChar w:fldCharType="begin"/>
            </w:r>
            <w:r>
              <w:rPr>
                <w:noProof/>
                <w:webHidden/>
              </w:rPr>
              <w:instrText xml:space="preserve"> PAGEREF _Toc231469530 \h </w:instrText>
            </w:r>
            <w:r>
              <w:rPr>
                <w:noProof/>
                <w:webHidden/>
              </w:rPr>
            </w:r>
            <w:r>
              <w:rPr>
                <w:noProof/>
                <w:webHidden/>
              </w:rPr>
              <w:fldChar w:fldCharType="separate"/>
            </w:r>
            <w:r>
              <w:rPr>
                <w:noProof/>
                <w:webHidden/>
              </w:rPr>
              <w:t>6</w:t>
            </w:r>
            <w:r>
              <w:rPr>
                <w:noProof/>
                <w:webHidden/>
              </w:rPr>
              <w:fldChar w:fldCharType="end"/>
            </w:r>
          </w:hyperlink>
        </w:p>
        <w:p w14:paraId="5813C650" w14:textId="0E679A2A" w:rsidR="005B0EBE" w:rsidRDefault="005B0EBE">
          <w:pPr>
            <w:pStyle w:val="TOC1"/>
            <w:tabs>
              <w:tab w:val="right" w:leader="dot" w:pos="10156"/>
            </w:tabs>
            <w:rPr>
              <w:noProof/>
            </w:rPr>
          </w:pPr>
          <w:hyperlink w:anchor="_Toc231469531" w:history="1">
            <w:r w:rsidRPr="005127C8">
              <w:rPr>
                <w:rStyle w:val="Hyperlink"/>
                <w:noProof/>
              </w:rPr>
              <w:t>6. Proposed Technical Stack</w:t>
            </w:r>
            <w:r>
              <w:rPr>
                <w:noProof/>
                <w:webHidden/>
              </w:rPr>
              <w:tab/>
            </w:r>
            <w:r>
              <w:rPr>
                <w:noProof/>
                <w:webHidden/>
              </w:rPr>
              <w:fldChar w:fldCharType="begin"/>
            </w:r>
            <w:r>
              <w:rPr>
                <w:noProof/>
                <w:webHidden/>
              </w:rPr>
              <w:instrText xml:space="preserve"> PAGEREF _Toc231469531 \h </w:instrText>
            </w:r>
            <w:r>
              <w:rPr>
                <w:noProof/>
                <w:webHidden/>
              </w:rPr>
            </w:r>
            <w:r>
              <w:rPr>
                <w:noProof/>
                <w:webHidden/>
              </w:rPr>
              <w:fldChar w:fldCharType="separate"/>
            </w:r>
            <w:r>
              <w:rPr>
                <w:noProof/>
                <w:webHidden/>
              </w:rPr>
              <w:t>7</w:t>
            </w:r>
            <w:r>
              <w:rPr>
                <w:noProof/>
                <w:webHidden/>
              </w:rPr>
              <w:fldChar w:fldCharType="end"/>
            </w:r>
          </w:hyperlink>
        </w:p>
        <w:p w14:paraId="09ABD6BD" w14:textId="786224B6" w:rsidR="005B0EBE" w:rsidRDefault="005B0EBE">
          <w:pPr>
            <w:pStyle w:val="TOC1"/>
            <w:tabs>
              <w:tab w:val="right" w:leader="dot" w:pos="10156"/>
            </w:tabs>
            <w:rPr>
              <w:noProof/>
            </w:rPr>
          </w:pPr>
          <w:hyperlink w:anchor="_Toc231469532" w:history="1">
            <w:r w:rsidRPr="005127C8">
              <w:rPr>
                <w:rStyle w:val="Hyperlink"/>
                <w:noProof/>
              </w:rPr>
              <w:t>7. Technical Diagrams</w:t>
            </w:r>
            <w:r>
              <w:rPr>
                <w:noProof/>
                <w:webHidden/>
              </w:rPr>
              <w:tab/>
            </w:r>
            <w:r>
              <w:rPr>
                <w:noProof/>
                <w:webHidden/>
              </w:rPr>
              <w:fldChar w:fldCharType="begin"/>
            </w:r>
            <w:r>
              <w:rPr>
                <w:noProof/>
                <w:webHidden/>
              </w:rPr>
              <w:instrText xml:space="preserve"> PAGEREF _Toc231469532 \h </w:instrText>
            </w:r>
            <w:r>
              <w:rPr>
                <w:noProof/>
                <w:webHidden/>
              </w:rPr>
            </w:r>
            <w:r>
              <w:rPr>
                <w:noProof/>
                <w:webHidden/>
              </w:rPr>
              <w:fldChar w:fldCharType="separate"/>
            </w:r>
            <w:r>
              <w:rPr>
                <w:noProof/>
                <w:webHidden/>
              </w:rPr>
              <w:t>8</w:t>
            </w:r>
            <w:r>
              <w:rPr>
                <w:noProof/>
                <w:webHidden/>
              </w:rPr>
              <w:fldChar w:fldCharType="end"/>
            </w:r>
          </w:hyperlink>
        </w:p>
        <w:p w14:paraId="2059C4D0" w14:textId="4725BFF4" w:rsidR="005B0EBE" w:rsidRDefault="005B0EBE">
          <w:pPr>
            <w:pStyle w:val="TOC1"/>
            <w:tabs>
              <w:tab w:val="right" w:leader="dot" w:pos="10156"/>
            </w:tabs>
            <w:rPr>
              <w:noProof/>
            </w:rPr>
          </w:pPr>
          <w:hyperlink w:anchor="_Toc231469533" w:history="1">
            <w:r w:rsidRPr="005127C8">
              <w:rPr>
                <w:rStyle w:val="Hyperlink"/>
                <w:noProof/>
              </w:rPr>
              <w:t>8. Deliverables</w:t>
            </w:r>
            <w:r>
              <w:rPr>
                <w:noProof/>
                <w:webHidden/>
              </w:rPr>
              <w:tab/>
            </w:r>
            <w:r>
              <w:rPr>
                <w:noProof/>
                <w:webHidden/>
              </w:rPr>
              <w:fldChar w:fldCharType="begin"/>
            </w:r>
            <w:r>
              <w:rPr>
                <w:noProof/>
                <w:webHidden/>
              </w:rPr>
              <w:instrText xml:space="preserve"> PAGEREF _Toc231469533 \h </w:instrText>
            </w:r>
            <w:r>
              <w:rPr>
                <w:noProof/>
                <w:webHidden/>
              </w:rPr>
            </w:r>
            <w:r>
              <w:rPr>
                <w:noProof/>
                <w:webHidden/>
              </w:rPr>
              <w:fldChar w:fldCharType="separate"/>
            </w:r>
            <w:r>
              <w:rPr>
                <w:noProof/>
                <w:webHidden/>
              </w:rPr>
              <w:t>10</w:t>
            </w:r>
            <w:r>
              <w:rPr>
                <w:noProof/>
                <w:webHidden/>
              </w:rPr>
              <w:fldChar w:fldCharType="end"/>
            </w:r>
          </w:hyperlink>
        </w:p>
        <w:p w14:paraId="2EE02339" w14:textId="0F774236" w:rsidR="005B0EBE" w:rsidRDefault="005B0EBE">
          <w:pPr>
            <w:pStyle w:val="TOC1"/>
            <w:tabs>
              <w:tab w:val="right" w:leader="dot" w:pos="10156"/>
            </w:tabs>
            <w:rPr>
              <w:noProof/>
            </w:rPr>
          </w:pPr>
          <w:hyperlink w:anchor="_Toc231469534" w:history="1">
            <w:r w:rsidRPr="005127C8">
              <w:rPr>
                <w:rStyle w:val="Hyperlink"/>
                <w:noProof/>
              </w:rPr>
              <w:t>9. Testing and Quality Assurance</w:t>
            </w:r>
            <w:r>
              <w:rPr>
                <w:noProof/>
                <w:webHidden/>
              </w:rPr>
              <w:tab/>
            </w:r>
            <w:r>
              <w:rPr>
                <w:noProof/>
                <w:webHidden/>
              </w:rPr>
              <w:fldChar w:fldCharType="begin"/>
            </w:r>
            <w:r>
              <w:rPr>
                <w:noProof/>
                <w:webHidden/>
              </w:rPr>
              <w:instrText xml:space="preserve"> PAGEREF _Toc231469534 \h </w:instrText>
            </w:r>
            <w:r>
              <w:rPr>
                <w:noProof/>
                <w:webHidden/>
              </w:rPr>
            </w:r>
            <w:r>
              <w:rPr>
                <w:noProof/>
                <w:webHidden/>
              </w:rPr>
              <w:fldChar w:fldCharType="separate"/>
            </w:r>
            <w:r>
              <w:rPr>
                <w:noProof/>
                <w:webHidden/>
              </w:rPr>
              <w:t>11</w:t>
            </w:r>
            <w:r>
              <w:rPr>
                <w:noProof/>
                <w:webHidden/>
              </w:rPr>
              <w:fldChar w:fldCharType="end"/>
            </w:r>
          </w:hyperlink>
        </w:p>
        <w:p w14:paraId="67B41C5E" w14:textId="74BB6B4B" w:rsidR="005B0EBE" w:rsidRDefault="005B0EBE">
          <w:pPr>
            <w:pStyle w:val="TOC1"/>
            <w:tabs>
              <w:tab w:val="right" w:leader="dot" w:pos="10156"/>
            </w:tabs>
            <w:rPr>
              <w:noProof/>
            </w:rPr>
          </w:pPr>
          <w:hyperlink w:anchor="_Toc231469535" w:history="1">
            <w:r w:rsidRPr="005127C8">
              <w:rPr>
                <w:rStyle w:val="Hyperlink"/>
                <w:noProof/>
              </w:rPr>
              <w:t>10. Implementation Timeline</w:t>
            </w:r>
            <w:r>
              <w:rPr>
                <w:noProof/>
                <w:webHidden/>
              </w:rPr>
              <w:tab/>
            </w:r>
            <w:r>
              <w:rPr>
                <w:noProof/>
                <w:webHidden/>
              </w:rPr>
              <w:fldChar w:fldCharType="begin"/>
            </w:r>
            <w:r>
              <w:rPr>
                <w:noProof/>
                <w:webHidden/>
              </w:rPr>
              <w:instrText xml:space="preserve"> PAGEREF _Toc231469535 \h </w:instrText>
            </w:r>
            <w:r>
              <w:rPr>
                <w:noProof/>
                <w:webHidden/>
              </w:rPr>
            </w:r>
            <w:r>
              <w:rPr>
                <w:noProof/>
                <w:webHidden/>
              </w:rPr>
              <w:fldChar w:fldCharType="separate"/>
            </w:r>
            <w:r>
              <w:rPr>
                <w:noProof/>
                <w:webHidden/>
              </w:rPr>
              <w:t>11</w:t>
            </w:r>
            <w:r>
              <w:rPr>
                <w:noProof/>
                <w:webHidden/>
              </w:rPr>
              <w:fldChar w:fldCharType="end"/>
            </w:r>
          </w:hyperlink>
        </w:p>
        <w:p w14:paraId="03B13A1D" w14:textId="674B2C12" w:rsidR="005B0EBE" w:rsidRDefault="005B0EBE">
          <w:pPr>
            <w:pStyle w:val="TOC1"/>
            <w:tabs>
              <w:tab w:val="right" w:leader="dot" w:pos="10156"/>
            </w:tabs>
            <w:rPr>
              <w:noProof/>
            </w:rPr>
          </w:pPr>
          <w:hyperlink w:anchor="_Toc231469536" w:history="1">
            <w:r w:rsidRPr="005127C8">
              <w:rPr>
                <w:rStyle w:val="Hyperlink"/>
                <w:noProof/>
              </w:rPr>
              <w:t>11. Project Governance and Communication</w:t>
            </w:r>
            <w:r>
              <w:rPr>
                <w:noProof/>
                <w:webHidden/>
              </w:rPr>
              <w:tab/>
            </w:r>
            <w:r>
              <w:rPr>
                <w:noProof/>
                <w:webHidden/>
              </w:rPr>
              <w:fldChar w:fldCharType="begin"/>
            </w:r>
            <w:r>
              <w:rPr>
                <w:noProof/>
                <w:webHidden/>
              </w:rPr>
              <w:instrText xml:space="preserve"> PAGEREF _Toc231469536 \h </w:instrText>
            </w:r>
            <w:r>
              <w:rPr>
                <w:noProof/>
                <w:webHidden/>
              </w:rPr>
            </w:r>
            <w:r>
              <w:rPr>
                <w:noProof/>
                <w:webHidden/>
              </w:rPr>
              <w:fldChar w:fldCharType="separate"/>
            </w:r>
            <w:r>
              <w:rPr>
                <w:noProof/>
                <w:webHidden/>
              </w:rPr>
              <w:t>11</w:t>
            </w:r>
            <w:r>
              <w:rPr>
                <w:noProof/>
                <w:webHidden/>
              </w:rPr>
              <w:fldChar w:fldCharType="end"/>
            </w:r>
          </w:hyperlink>
        </w:p>
        <w:p w14:paraId="410F1698" w14:textId="31C7A0D3" w:rsidR="005B0EBE" w:rsidRDefault="005B0EBE">
          <w:pPr>
            <w:pStyle w:val="TOC1"/>
            <w:tabs>
              <w:tab w:val="right" w:leader="dot" w:pos="10156"/>
            </w:tabs>
            <w:rPr>
              <w:noProof/>
            </w:rPr>
          </w:pPr>
          <w:hyperlink w:anchor="_Toc231469537" w:history="1">
            <w:r w:rsidRPr="005127C8">
              <w:rPr>
                <w:rStyle w:val="Hyperlink"/>
                <w:noProof/>
              </w:rPr>
              <w:t>12. Key Risks and Mitigation</w:t>
            </w:r>
            <w:r>
              <w:rPr>
                <w:noProof/>
                <w:webHidden/>
              </w:rPr>
              <w:tab/>
            </w:r>
            <w:r>
              <w:rPr>
                <w:noProof/>
                <w:webHidden/>
              </w:rPr>
              <w:fldChar w:fldCharType="begin"/>
            </w:r>
            <w:r>
              <w:rPr>
                <w:noProof/>
                <w:webHidden/>
              </w:rPr>
              <w:instrText xml:space="preserve"> PAGEREF _Toc231469537 \h </w:instrText>
            </w:r>
            <w:r>
              <w:rPr>
                <w:noProof/>
                <w:webHidden/>
              </w:rPr>
            </w:r>
            <w:r>
              <w:rPr>
                <w:noProof/>
                <w:webHidden/>
              </w:rPr>
              <w:fldChar w:fldCharType="separate"/>
            </w:r>
            <w:r>
              <w:rPr>
                <w:noProof/>
                <w:webHidden/>
              </w:rPr>
              <w:t>12</w:t>
            </w:r>
            <w:r>
              <w:rPr>
                <w:noProof/>
                <w:webHidden/>
              </w:rPr>
              <w:fldChar w:fldCharType="end"/>
            </w:r>
          </w:hyperlink>
        </w:p>
        <w:p w14:paraId="7AE29790" w14:textId="6B80C51B" w:rsidR="005B0EBE" w:rsidRDefault="005B0EBE">
          <w:pPr>
            <w:pStyle w:val="TOC1"/>
            <w:tabs>
              <w:tab w:val="right" w:leader="dot" w:pos="10156"/>
            </w:tabs>
            <w:rPr>
              <w:noProof/>
            </w:rPr>
          </w:pPr>
          <w:hyperlink w:anchor="_Toc231469538" w:history="1">
            <w:r w:rsidRPr="005127C8">
              <w:rPr>
                <w:rStyle w:val="Hyperlink"/>
                <w:noProof/>
              </w:rPr>
              <w:t>13. Conclusion</w:t>
            </w:r>
            <w:r>
              <w:rPr>
                <w:noProof/>
                <w:webHidden/>
              </w:rPr>
              <w:tab/>
            </w:r>
            <w:r>
              <w:rPr>
                <w:noProof/>
                <w:webHidden/>
              </w:rPr>
              <w:fldChar w:fldCharType="begin"/>
            </w:r>
            <w:r>
              <w:rPr>
                <w:noProof/>
                <w:webHidden/>
              </w:rPr>
              <w:instrText xml:space="preserve"> PAGEREF _Toc231469538 \h </w:instrText>
            </w:r>
            <w:r>
              <w:rPr>
                <w:noProof/>
                <w:webHidden/>
              </w:rPr>
            </w:r>
            <w:r>
              <w:rPr>
                <w:noProof/>
                <w:webHidden/>
              </w:rPr>
              <w:fldChar w:fldCharType="separate"/>
            </w:r>
            <w:r>
              <w:rPr>
                <w:noProof/>
                <w:webHidden/>
              </w:rPr>
              <w:t>12</w:t>
            </w:r>
            <w:r>
              <w:rPr>
                <w:noProof/>
                <w:webHidden/>
              </w:rPr>
              <w:fldChar w:fldCharType="end"/>
            </w:r>
          </w:hyperlink>
        </w:p>
        <w:p w14:paraId="557D5772" w14:textId="46169272" w:rsidR="005B0EBE" w:rsidRDefault="005B0EBE">
          <w:r>
            <w:rPr>
              <w:b/>
              <w:bCs/>
              <w:noProof/>
            </w:rPr>
            <w:fldChar w:fldCharType="end"/>
          </w:r>
        </w:p>
      </w:sdtContent>
    </w:sdt>
    <w:p w14:paraId="2B9894C2" w14:textId="77777777" w:rsidR="00734E0B" w:rsidRDefault="00000000">
      <w:r>
        <w:br w:type="page"/>
      </w:r>
    </w:p>
    <w:p w14:paraId="178F8EC0" w14:textId="77777777" w:rsidR="00734E0B" w:rsidRDefault="00000000">
      <w:pPr>
        <w:pStyle w:val="Heading1"/>
      </w:pPr>
      <w:bookmarkStart w:id="0" w:name="_Toc231469515"/>
      <w:r>
        <w:rPr>
          <w:rFonts w:ascii="Aptos" w:eastAsia="Aptos" w:hAnsi="Aptos"/>
        </w:rPr>
        <w:lastRenderedPageBreak/>
        <w:t>1. Executive Summary</w:t>
      </w:r>
      <w:bookmarkEnd w:id="0"/>
    </w:p>
    <w:p w14:paraId="79641F08" w14:textId="77777777" w:rsidR="00734E0B" w:rsidRDefault="00000000">
      <w:pPr>
        <w:spacing w:after="120" w:line="259" w:lineRule="auto"/>
      </w:pPr>
      <w:r>
        <w:t xml:space="preserve">The assignment aims to design, develop, deploy, and support the delivery of two structured e-learning courses on digital accessibility and disability inclusion: Digital Accessibility Training (DAT) and Disability and Digital Inclusion Training (DDT). The proposed approach is accessibility-first, participatory, and aligned with the </w:t>
      </w:r>
      <w:proofErr w:type="spellStart"/>
      <w:r>
        <w:t>MuktoPaath</w:t>
      </w:r>
      <w:proofErr w:type="spellEnd"/>
      <w:r>
        <w:t xml:space="preserve"> platform requirements described in the </w:t>
      </w:r>
      <w:proofErr w:type="spellStart"/>
      <w:r>
        <w:t>ToR</w:t>
      </w:r>
      <w:proofErr w:type="spellEnd"/>
      <w:r>
        <w:t>.</w:t>
      </w:r>
    </w:p>
    <w:p w14:paraId="2184B2FF" w14:textId="2C72948A" w:rsidR="00734E0B" w:rsidRDefault="00000000" w:rsidP="003B0EC9">
      <w:pPr>
        <w:spacing w:after="120" w:line="259" w:lineRule="auto"/>
      </w:pPr>
      <w:r>
        <w:t xml:space="preserve">The solution will not introduce a new learning platform or unnecessary custom software. Instead, the work will focus on high-quality course design, accessible multimedia production, </w:t>
      </w:r>
      <w:proofErr w:type="spellStart"/>
      <w:r>
        <w:t>MuktoPaath</w:t>
      </w:r>
      <w:proofErr w:type="spellEnd"/>
      <w:r>
        <w:t xml:space="preserve"> configuration, pilot validation, Training of Trainers (</w:t>
      </w:r>
      <w:proofErr w:type="spellStart"/>
      <w:r>
        <w:t>ToT</w:t>
      </w:r>
      <w:proofErr w:type="spellEnd"/>
      <w:r>
        <w:t xml:space="preserve">), monitoring, and knowledge transfer. This keeps the scope practical, compliant with the </w:t>
      </w:r>
      <w:proofErr w:type="spellStart"/>
      <w:r>
        <w:t>ToR</w:t>
      </w:r>
      <w:proofErr w:type="spellEnd"/>
      <w:r>
        <w:t>, and cost-conscious from an implementation perspective.</w:t>
      </w:r>
    </w:p>
    <w:p w14:paraId="7AD393CF" w14:textId="77777777" w:rsidR="00734E0B" w:rsidRDefault="00000000">
      <w:pPr>
        <w:pStyle w:val="Heading1"/>
      </w:pPr>
      <w:bookmarkStart w:id="1" w:name="_Toc231469516"/>
      <w:r>
        <w:rPr>
          <w:rFonts w:ascii="Aptos" w:eastAsia="Aptos" w:hAnsi="Aptos"/>
        </w:rPr>
        <w:t>2. Understanding of the Assignment</w:t>
      </w:r>
      <w:bookmarkEnd w:id="1"/>
    </w:p>
    <w:p w14:paraId="21DA6EBA" w14:textId="77777777" w:rsidR="00734E0B" w:rsidRDefault="00000000">
      <w:pPr>
        <w:pStyle w:val="Heading2"/>
      </w:pPr>
      <w:bookmarkStart w:id="2" w:name="_Toc231469517"/>
      <w:r>
        <w:rPr>
          <w:rFonts w:ascii="Aptos" w:eastAsia="Aptos" w:hAnsi="Aptos"/>
        </w:rPr>
        <w:t>2.1 Background Context</w:t>
      </w:r>
      <w:bookmarkEnd w:id="2"/>
    </w:p>
    <w:p w14:paraId="53D6993B" w14:textId="77777777" w:rsidR="00734E0B" w:rsidRDefault="00000000">
      <w:pPr>
        <w:spacing w:after="120" w:line="259" w:lineRule="auto"/>
      </w:pPr>
      <w:r>
        <w:t>Bangladesh has advanced significantly in digital services and e-governance, but many digital platforms still create barriers for persons with disabilities due to issues such as poor keyboard navigation, lack of screen reader compatibility, missing captions, inaccessible documents, and weak accessibility awareness. The assignment responds to this gap by creating scalable e-learning content that builds practical skills, policy awareness, and institutional readiness for disability-inclusive digital transformation.</w:t>
      </w:r>
    </w:p>
    <w:p w14:paraId="6AC14718" w14:textId="77777777" w:rsidR="00734E0B" w:rsidRDefault="00000000">
      <w:pPr>
        <w:spacing w:after="120" w:line="259" w:lineRule="auto"/>
      </w:pPr>
      <w:r>
        <w:t xml:space="preserve">The two courses have complementary purposes. DAT will focus on technical accessibility skills for designers, developers, content creators, and ICT professionals. DDT will focus on disability inclusion, policy, governance, rights-based approaches, and participation of </w:t>
      </w:r>
      <w:proofErr w:type="gramStart"/>
      <w:r>
        <w:t>persons</w:t>
      </w:r>
      <w:proofErr w:type="gramEnd"/>
      <w:r>
        <w:t xml:space="preserve"> with disabilities in the digital ecosystem.</w:t>
      </w:r>
    </w:p>
    <w:p w14:paraId="13D15BAF" w14:textId="77777777" w:rsidR="00734E0B" w:rsidRDefault="00000000">
      <w:pPr>
        <w:pStyle w:val="Heading2"/>
      </w:pPr>
      <w:bookmarkStart w:id="3" w:name="_Toc231469518"/>
      <w:r>
        <w:rPr>
          <w:rFonts w:ascii="Aptos" w:eastAsia="Aptos" w:hAnsi="Aptos"/>
        </w:rPr>
        <w:t xml:space="preserve">2.2 Key Objectives Interpreted from the </w:t>
      </w:r>
      <w:proofErr w:type="spellStart"/>
      <w:r>
        <w:rPr>
          <w:rFonts w:ascii="Aptos" w:eastAsia="Aptos" w:hAnsi="Aptos"/>
        </w:rPr>
        <w:t>ToR</w:t>
      </w:r>
      <w:bookmarkEnd w:id="3"/>
      <w:proofErr w:type="spellEnd"/>
    </w:p>
    <w:p w14:paraId="61B6F4A1" w14:textId="77777777" w:rsidR="00734E0B" w:rsidRDefault="00000000">
      <w:pPr>
        <w:pStyle w:val="ListBullet"/>
        <w:spacing w:after="60" w:line="252" w:lineRule="auto"/>
      </w:pPr>
      <w:r>
        <w:t>Build technical capacity of at least 300 participants in accessible design and development practices.</w:t>
      </w:r>
    </w:p>
    <w:p w14:paraId="42D3BD33" w14:textId="77777777" w:rsidR="00734E0B" w:rsidRDefault="00000000">
      <w:pPr>
        <w:pStyle w:val="ListBullet"/>
        <w:spacing w:after="60" w:line="252" w:lineRule="auto"/>
      </w:pPr>
      <w:r>
        <w:t>Improve participant knowledge scores by at least 30% between pre- and post-assessments.</w:t>
      </w:r>
    </w:p>
    <w:p w14:paraId="500E18E8" w14:textId="77777777" w:rsidR="00734E0B" w:rsidRDefault="00000000">
      <w:pPr>
        <w:pStyle w:val="ListBullet"/>
        <w:spacing w:after="60" w:line="252" w:lineRule="auto"/>
      </w:pPr>
      <w:r>
        <w:t>Promote national and international accessibility standards in digital services.</w:t>
      </w:r>
    </w:p>
    <w:p w14:paraId="47DE4BC8" w14:textId="77777777" w:rsidR="00734E0B" w:rsidRDefault="00000000">
      <w:pPr>
        <w:pStyle w:val="ListBullet"/>
        <w:spacing w:after="60" w:line="252" w:lineRule="auto"/>
      </w:pPr>
      <w:r>
        <w:t>Support policymakers and institutions to integrate disability inclusion into digital policies and programs.</w:t>
      </w:r>
    </w:p>
    <w:p w14:paraId="360E06C8" w14:textId="77777777" w:rsidR="00734E0B" w:rsidRDefault="00000000">
      <w:pPr>
        <w:pStyle w:val="ListBullet"/>
        <w:spacing w:after="60" w:line="252" w:lineRule="auto"/>
      </w:pPr>
      <w:r>
        <w:t xml:space="preserve">Enable meaningful participation of </w:t>
      </w:r>
      <w:proofErr w:type="gramStart"/>
      <w:r>
        <w:t>persons</w:t>
      </w:r>
      <w:proofErr w:type="gramEnd"/>
      <w:r>
        <w:t xml:space="preserve"> with disabilities, including a target of at least 10% representation during learning and feedback activities.</w:t>
      </w:r>
    </w:p>
    <w:p w14:paraId="5326F94D" w14:textId="77777777" w:rsidR="00734E0B" w:rsidRDefault="00000000">
      <w:pPr>
        <w:pStyle w:val="ListBullet"/>
        <w:spacing w:after="60" w:line="252" w:lineRule="auto"/>
      </w:pPr>
      <w:r>
        <w:t xml:space="preserve">Support a wider rollout target of at least 500 participants through </w:t>
      </w:r>
      <w:proofErr w:type="spellStart"/>
      <w:r>
        <w:t>MuktoPaath</w:t>
      </w:r>
      <w:proofErr w:type="spellEnd"/>
      <w:r>
        <w:t>.</w:t>
      </w:r>
    </w:p>
    <w:p w14:paraId="1936E63A" w14:textId="77777777" w:rsidR="00734E0B" w:rsidRDefault="00000000">
      <w:pPr>
        <w:pStyle w:val="Heading2"/>
      </w:pPr>
      <w:bookmarkStart w:id="4" w:name="_Toc231469519"/>
      <w:r>
        <w:rPr>
          <w:rFonts w:ascii="Aptos" w:eastAsia="Aptos" w:hAnsi="Aptos"/>
        </w:rPr>
        <w:t>2.3 Proposed Response</w:t>
      </w:r>
      <w:bookmarkEnd w:id="4"/>
    </w:p>
    <w:p w14:paraId="6A2AFE15" w14:textId="77777777" w:rsidR="00734E0B" w:rsidRDefault="00000000">
      <w:pPr>
        <w:spacing w:after="120" w:line="259" w:lineRule="auto"/>
      </w:pPr>
      <w:r>
        <w:t xml:space="preserve">The proposed response is to deliver a complete, accessible, and deployment-ready e-learning package for </w:t>
      </w:r>
      <w:proofErr w:type="spellStart"/>
      <w:r>
        <w:t>MuktoPaath</w:t>
      </w:r>
      <w:proofErr w:type="spellEnd"/>
      <w:r>
        <w:t xml:space="preserve">. The work will combine instructional design, subject-matter review, audio-visual production, accessibility compliance, platform configuration, pilot testing, </w:t>
      </w:r>
      <w:proofErr w:type="spellStart"/>
      <w:r>
        <w:t>ToT</w:t>
      </w:r>
      <w:proofErr w:type="spellEnd"/>
      <w:r>
        <w:t>, monitoring, and final handover. The methodology will use sample-module approval before full production to reduce rework and ensure alignment with a2i/UNDP expectations.</w:t>
      </w:r>
    </w:p>
    <w:p w14:paraId="0E62629E" w14:textId="77777777" w:rsidR="00734E0B" w:rsidRDefault="00000000">
      <w:pPr>
        <w:pStyle w:val="Heading1"/>
      </w:pPr>
      <w:bookmarkStart w:id="5" w:name="_Toc231469520"/>
      <w:r>
        <w:rPr>
          <w:rFonts w:ascii="Aptos" w:eastAsia="Aptos" w:hAnsi="Aptos"/>
        </w:rPr>
        <w:lastRenderedPageBreak/>
        <w:t>3. Scope Alignment and Controlled Scope</w:t>
      </w:r>
      <w:bookmarkEnd w:id="5"/>
    </w:p>
    <w:p w14:paraId="6F6E0BF5" w14:textId="77777777" w:rsidR="00734E0B" w:rsidRDefault="00000000">
      <w:pPr>
        <w:pStyle w:val="Heading2"/>
      </w:pPr>
      <w:bookmarkStart w:id="6" w:name="_Toc231469521"/>
      <w:r>
        <w:rPr>
          <w:rFonts w:ascii="Aptos" w:eastAsia="Aptos" w:hAnsi="Aptos"/>
        </w:rPr>
        <w:t>3.1 In-Scope Components</w:t>
      </w:r>
      <w:bookmarkEnd w:id="6"/>
    </w:p>
    <w:p w14:paraId="6BCD978F" w14:textId="77777777" w:rsidR="00734E0B" w:rsidRDefault="00000000">
      <w:pPr>
        <w:pStyle w:val="ListBullet"/>
        <w:spacing w:after="60" w:line="252" w:lineRule="auto"/>
      </w:pPr>
      <w:r>
        <w:rPr>
          <w:b/>
        </w:rPr>
        <w:t xml:space="preserve">Course 1: Digital Accessibility Training (DAT): </w:t>
      </w:r>
      <w:r>
        <w:t>digital accessibility fundamentals, assistive technologies, accessible web/mobile design, accessible documents and multimedia, accessibility testing, AI and accessibility, practical demonstrations and case studies.</w:t>
      </w:r>
    </w:p>
    <w:p w14:paraId="493C35F8" w14:textId="77777777" w:rsidR="00734E0B" w:rsidRDefault="00000000">
      <w:pPr>
        <w:pStyle w:val="ListBullet"/>
        <w:spacing w:after="60" w:line="252" w:lineRule="auto"/>
      </w:pPr>
      <w:r>
        <w:rPr>
          <w:b/>
        </w:rPr>
        <w:t xml:space="preserve">Course 2: Disability and Digital Inclusion Training (DDT): </w:t>
      </w:r>
      <w:r>
        <w:t>disability inclusion, inclusive development, digital divide, rights-based frameworks, inclusive policy and governance, participation of persons with disabilities, inclusive innovation, and assistive technology.</w:t>
      </w:r>
    </w:p>
    <w:p w14:paraId="25EF5006" w14:textId="77777777" w:rsidR="00734E0B" w:rsidRDefault="00000000">
      <w:pPr>
        <w:pStyle w:val="ListBullet"/>
        <w:spacing w:after="60" w:line="252" w:lineRule="auto"/>
      </w:pPr>
      <w:r>
        <w:rPr>
          <w:b/>
        </w:rPr>
        <w:t xml:space="preserve">Course structure: </w:t>
      </w:r>
      <w:r>
        <w:t>25-30 modules following a standardized template with introduction, learning objectives, core content, example/demo, summary, and quiz.</w:t>
      </w:r>
    </w:p>
    <w:p w14:paraId="68DDC35B" w14:textId="77777777" w:rsidR="00734E0B" w:rsidRDefault="00000000">
      <w:pPr>
        <w:pStyle w:val="ListBullet"/>
        <w:spacing w:after="60" w:line="252" w:lineRule="auto"/>
      </w:pPr>
      <w:r>
        <w:rPr>
          <w:b/>
        </w:rPr>
        <w:t xml:space="preserve">Content production: </w:t>
      </w:r>
      <w:r>
        <w:t>HD 1080p video lectures and demonstrations, one promo video under one minute, scripts, storyboards, reading materials, quizzes, certificate design, thumbnails, and 40+ downloadable resources.</w:t>
      </w:r>
    </w:p>
    <w:p w14:paraId="1E9C5759" w14:textId="77777777" w:rsidR="00734E0B" w:rsidRDefault="00000000">
      <w:pPr>
        <w:pStyle w:val="ListBullet"/>
        <w:spacing w:after="60" w:line="252" w:lineRule="auto"/>
      </w:pPr>
      <w:r>
        <w:rPr>
          <w:b/>
        </w:rPr>
        <w:t xml:space="preserve">Accessibility package: </w:t>
      </w:r>
      <w:r>
        <w:t>SRT subtitles, transcripts, accessible documents, alt text, semantic structure, color contrast consideration, screen reader-friendly materials, and sign language where feasible for key modules.</w:t>
      </w:r>
    </w:p>
    <w:p w14:paraId="6ECFAA46" w14:textId="77777777" w:rsidR="00734E0B" w:rsidRDefault="00000000">
      <w:pPr>
        <w:pStyle w:val="ListBullet"/>
        <w:spacing w:after="60" w:line="252" w:lineRule="auto"/>
      </w:pPr>
      <w:r>
        <w:rPr>
          <w:b/>
        </w:rPr>
        <w:t xml:space="preserve">Deployment: </w:t>
      </w:r>
      <w:r>
        <w:t xml:space="preserve">upload, configuration, assessment setup, certification criteria, UAT, and accessibility checks on </w:t>
      </w:r>
      <w:proofErr w:type="spellStart"/>
      <w:r>
        <w:t>MuktoPaath</w:t>
      </w:r>
      <w:proofErr w:type="spellEnd"/>
      <w:r>
        <w:t xml:space="preserve"> in coordination with a2i.</w:t>
      </w:r>
    </w:p>
    <w:p w14:paraId="2FC4416E" w14:textId="77777777" w:rsidR="00734E0B" w:rsidRDefault="00000000">
      <w:pPr>
        <w:pStyle w:val="ListBullet"/>
        <w:spacing w:after="60" w:line="252" w:lineRule="auto"/>
      </w:pPr>
      <w:r>
        <w:rPr>
          <w:b/>
        </w:rPr>
        <w:t xml:space="preserve">Delivery support: </w:t>
      </w:r>
      <w:r>
        <w:t xml:space="preserve">pilot testing, </w:t>
      </w:r>
      <w:proofErr w:type="spellStart"/>
      <w:r>
        <w:t>ToT</w:t>
      </w:r>
      <w:proofErr w:type="spellEnd"/>
      <w:r>
        <w:t xml:space="preserve"> for at least 20 trainers, monitoring of participation and completion, progress reporting, final evaluation, and knowledge transfer.</w:t>
      </w:r>
    </w:p>
    <w:p w14:paraId="170EF87F" w14:textId="77777777" w:rsidR="00734E0B" w:rsidRDefault="00000000">
      <w:pPr>
        <w:pStyle w:val="Heading2"/>
      </w:pPr>
      <w:bookmarkStart w:id="7" w:name="_Toc231469522"/>
      <w:r>
        <w:rPr>
          <w:rFonts w:ascii="Aptos" w:eastAsia="Aptos" w:hAnsi="Aptos"/>
        </w:rPr>
        <w:t>3.2 Controlled Scope and Exclusions</w:t>
      </w:r>
      <w:bookmarkEnd w:id="7"/>
    </w:p>
    <w:p w14:paraId="345FEA51" w14:textId="77777777" w:rsidR="00734E0B" w:rsidRDefault="00000000">
      <w:pPr>
        <w:pStyle w:val="ListBullet"/>
        <w:spacing w:after="60" w:line="252" w:lineRule="auto"/>
      </w:pPr>
      <w:r>
        <w:t>No new LMS, mobile app, or custom learning platform will be developed under this proposal.</w:t>
      </w:r>
    </w:p>
    <w:p w14:paraId="5EACF885" w14:textId="77777777" w:rsidR="00734E0B" w:rsidRDefault="00000000">
      <w:pPr>
        <w:pStyle w:val="ListBullet"/>
        <w:spacing w:after="60" w:line="252" w:lineRule="auto"/>
      </w:pPr>
      <w:r>
        <w:t xml:space="preserve">Platform work will be limited to </w:t>
      </w:r>
      <w:proofErr w:type="spellStart"/>
      <w:r>
        <w:t>MuktoPaath</w:t>
      </w:r>
      <w:proofErr w:type="spellEnd"/>
      <w:r>
        <w:t xml:space="preserve"> upload, configuration, testing, and coordination as required in the </w:t>
      </w:r>
      <w:proofErr w:type="spellStart"/>
      <w:r>
        <w:t>ToR</w:t>
      </w:r>
      <w:proofErr w:type="spellEnd"/>
      <w:r>
        <w:t>.</w:t>
      </w:r>
    </w:p>
    <w:p w14:paraId="2CC6F104" w14:textId="77777777" w:rsidR="00734E0B" w:rsidRDefault="00000000">
      <w:pPr>
        <w:pStyle w:val="ListBullet"/>
        <w:spacing w:after="60" w:line="252" w:lineRule="auto"/>
      </w:pPr>
      <w:r>
        <w:t>No additional course topics will be added beyond DAT and DDT unless approved through change control.</w:t>
      </w:r>
    </w:p>
    <w:p w14:paraId="6718F31A" w14:textId="77777777" w:rsidR="00734E0B" w:rsidRDefault="00000000">
      <w:pPr>
        <w:pStyle w:val="ListBullet"/>
        <w:spacing w:after="60" w:line="252" w:lineRule="auto"/>
      </w:pPr>
      <w:r>
        <w:t>Financial pricing, payment percentages, and commercial terms are intentionally excluded from this technical proposal.</w:t>
      </w:r>
    </w:p>
    <w:p w14:paraId="433325AE" w14:textId="77777777" w:rsidR="00734E0B" w:rsidRDefault="00000000">
      <w:pPr>
        <w:pStyle w:val="ListBullet"/>
        <w:spacing w:after="60" w:line="252" w:lineRule="auto"/>
      </w:pPr>
      <w:r>
        <w:t xml:space="preserve">Advanced interactive simulations or custom AI tools will not be included unless </w:t>
      </w:r>
      <w:proofErr w:type="spellStart"/>
      <w:r>
        <w:t>MuktoPaath</w:t>
      </w:r>
      <w:proofErr w:type="spellEnd"/>
      <w:r>
        <w:t xml:space="preserve"> already supports them and they are approved within the defined scope.</w:t>
      </w:r>
    </w:p>
    <w:p w14:paraId="1C395A02" w14:textId="77777777" w:rsidR="00734E0B" w:rsidRDefault="00000000">
      <w:pPr>
        <w:pStyle w:val="Heading1"/>
      </w:pPr>
      <w:bookmarkStart w:id="8" w:name="_Toc231469523"/>
      <w:r>
        <w:rPr>
          <w:rFonts w:ascii="Aptos" w:eastAsia="Aptos" w:hAnsi="Aptos"/>
        </w:rPr>
        <w:t>4. Proposed Technical Approach</w:t>
      </w:r>
      <w:bookmarkEnd w:id="8"/>
    </w:p>
    <w:p w14:paraId="5F3EB160" w14:textId="77777777" w:rsidR="00734E0B" w:rsidRDefault="00000000">
      <w:pPr>
        <w:pStyle w:val="Heading2"/>
      </w:pPr>
      <w:bookmarkStart w:id="9" w:name="_Toc231469524"/>
      <w:r>
        <w:rPr>
          <w:rFonts w:ascii="Aptos" w:eastAsia="Aptos" w:hAnsi="Aptos"/>
        </w:rPr>
        <w:t>4.1 Inception and Needs Validation</w:t>
      </w:r>
      <w:bookmarkEnd w:id="9"/>
    </w:p>
    <w:p w14:paraId="0327A7FD" w14:textId="77777777" w:rsidR="00734E0B" w:rsidRDefault="00000000">
      <w:pPr>
        <w:spacing w:after="120" w:line="259" w:lineRule="auto"/>
      </w:pPr>
      <w:r>
        <w:t xml:space="preserve">The project will begin with an inception phase to validate learner profiles, stakeholder expectations, technical constraints, and accessibility requirements. This phase will include review of relevant policies, existing studies, </w:t>
      </w:r>
      <w:proofErr w:type="spellStart"/>
      <w:r>
        <w:t>MuktoPaath</w:t>
      </w:r>
      <w:proofErr w:type="spellEnd"/>
      <w:r>
        <w:t xml:space="preserve"> requirements, and consultation inputs from government stakeholders, OPDs, accessibility experts, academia, and relevant institutions.</w:t>
      </w:r>
    </w:p>
    <w:p w14:paraId="23644EE8" w14:textId="77777777" w:rsidR="00734E0B" w:rsidRDefault="00000000">
      <w:pPr>
        <w:pStyle w:val="ListBullet"/>
        <w:spacing w:after="60" w:line="252" w:lineRule="auto"/>
      </w:pPr>
      <w:r>
        <w:t>Confirm final audience groups, language needs, accessibility needs, and learning outcomes.</w:t>
      </w:r>
    </w:p>
    <w:p w14:paraId="5A33E463" w14:textId="77777777" w:rsidR="00734E0B" w:rsidRDefault="00000000">
      <w:pPr>
        <w:pStyle w:val="ListBullet"/>
        <w:spacing w:after="60" w:line="252" w:lineRule="auto"/>
      </w:pPr>
      <w:r>
        <w:t>Finalize consultation plan, risk approach, implementation workplan, and MEL framework.</w:t>
      </w:r>
    </w:p>
    <w:p w14:paraId="13CD8D19" w14:textId="77777777" w:rsidR="00734E0B" w:rsidRDefault="00000000">
      <w:pPr>
        <w:pStyle w:val="ListBullet"/>
        <w:spacing w:after="60" w:line="252" w:lineRule="auto"/>
      </w:pPr>
      <w:r>
        <w:t xml:space="preserve">Map </w:t>
      </w:r>
      <w:proofErr w:type="spellStart"/>
      <w:r>
        <w:t>MuktoPaath</w:t>
      </w:r>
      <w:proofErr w:type="spellEnd"/>
      <w:r>
        <w:t xml:space="preserve"> upload and formatting requirements before production begins.</w:t>
      </w:r>
    </w:p>
    <w:p w14:paraId="4FAAB779" w14:textId="77777777" w:rsidR="00734E0B" w:rsidRDefault="00000000">
      <w:pPr>
        <w:pStyle w:val="ListBullet"/>
        <w:spacing w:after="60" w:line="252" w:lineRule="auto"/>
      </w:pPr>
      <w:r>
        <w:t>Prepare the inception report as the first approval gate.</w:t>
      </w:r>
    </w:p>
    <w:p w14:paraId="634D6A0E" w14:textId="77777777" w:rsidR="00734E0B" w:rsidRDefault="00000000">
      <w:pPr>
        <w:pStyle w:val="Heading2"/>
      </w:pPr>
      <w:bookmarkStart w:id="10" w:name="_Toc231469525"/>
      <w:r>
        <w:rPr>
          <w:rFonts w:ascii="Aptos" w:eastAsia="Aptos" w:hAnsi="Aptos"/>
        </w:rPr>
        <w:lastRenderedPageBreak/>
        <w:t>4.2 Curriculum and Instructional Design</w:t>
      </w:r>
      <w:bookmarkEnd w:id="10"/>
    </w:p>
    <w:p w14:paraId="2BEA97C5" w14:textId="77777777" w:rsidR="00734E0B" w:rsidRDefault="00000000">
      <w:pPr>
        <w:spacing w:after="120" w:line="259" w:lineRule="auto"/>
      </w:pPr>
      <w:r>
        <w:t>The curriculum will follow adult learning principles and modular micro-learning practices. Each module will be designed around clear learning objectives, practical examples, short assessments, and application-oriented learning. A standardized module template will be used for consistency across both courses.</w:t>
      </w:r>
    </w:p>
    <w:p w14:paraId="61CD1DA2" w14:textId="77777777" w:rsidR="00734E0B" w:rsidRDefault="00000000">
      <w:pPr>
        <w:pStyle w:val="ListBullet"/>
        <w:spacing w:after="60" w:line="252" w:lineRule="auto"/>
      </w:pPr>
      <w:r>
        <w:t>Define module sequence, competency outcomes, expected duration, and assessment logic.</w:t>
      </w:r>
    </w:p>
    <w:p w14:paraId="14F6AB1E" w14:textId="77777777" w:rsidR="00734E0B" w:rsidRDefault="00000000">
      <w:pPr>
        <w:pStyle w:val="ListBullet"/>
        <w:spacing w:after="60" w:line="252" w:lineRule="auto"/>
      </w:pPr>
      <w:r>
        <w:t>Design pre-test, post-test, module quizzes, and certification assessment criteria.</w:t>
      </w:r>
    </w:p>
    <w:p w14:paraId="560F5A84" w14:textId="77777777" w:rsidR="00734E0B" w:rsidRDefault="00000000">
      <w:pPr>
        <w:pStyle w:val="ListBullet"/>
        <w:spacing w:after="60" w:line="252" w:lineRule="auto"/>
      </w:pPr>
      <w:r>
        <w:t>Use Bangladesh-relevant examples, public service context, and practical accessibility scenarios.</w:t>
      </w:r>
    </w:p>
    <w:p w14:paraId="261051C5" w14:textId="77777777" w:rsidR="00734E0B" w:rsidRDefault="00000000">
      <w:pPr>
        <w:pStyle w:val="ListBullet"/>
        <w:spacing w:after="60" w:line="252" w:lineRule="auto"/>
      </w:pPr>
      <w:r>
        <w:t>Create a sample module before full-scale production for early review and approval.</w:t>
      </w:r>
    </w:p>
    <w:p w14:paraId="5B1DC7E9" w14:textId="77777777" w:rsidR="00734E0B" w:rsidRDefault="00000000">
      <w:pPr>
        <w:pStyle w:val="Heading2"/>
      </w:pPr>
      <w:bookmarkStart w:id="11" w:name="_Toc231469526"/>
      <w:r>
        <w:rPr>
          <w:rFonts w:ascii="Aptos" w:eastAsia="Aptos" w:hAnsi="Aptos"/>
        </w:rPr>
        <w:t>4.3 Content Development and Audio-Visual Production</w:t>
      </w:r>
      <w:bookmarkEnd w:id="11"/>
    </w:p>
    <w:p w14:paraId="208B0B37" w14:textId="77777777" w:rsidR="00734E0B" w:rsidRDefault="00000000">
      <w:pPr>
        <w:spacing w:after="120" w:line="259" w:lineRule="auto"/>
      </w:pPr>
      <w:r>
        <w:t>After approval of the curriculum and sample module, the production workflow will convert module outlines into scripts, storyboards, video lectures, demonstrations, reading materials, and downloadable resources. Production will focus on clarity, consistent visual language, clean audio, readable graphics, and practical demonstrations.</w:t>
      </w:r>
    </w:p>
    <w:p w14:paraId="113A0118" w14:textId="77777777" w:rsidR="00734E0B" w:rsidRDefault="00000000">
      <w:pPr>
        <w:pStyle w:val="ListBullet"/>
        <w:spacing w:after="60" w:line="252" w:lineRule="auto"/>
      </w:pPr>
      <w:r>
        <w:t>Prepare scripts and storyboards for 100% of planned video content.</w:t>
      </w:r>
    </w:p>
    <w:p w14:paraId="7948AD76" w14:textId="77777777" w:rsidR="00734E0B" w:rsidRDefault="00000000">
      <w:pPr>
        <w:pStyle w:val="ListBullet"/>
        <w:spacing w:after="60" w:line="252" w:lineRule="auto"/>
      </w:pPr>
      <w:r>
        <w:t>Produce 15-20 hours of HD 1080p video content with practical demonstrations and case studies.</w:t>
      </w:r>
    </w:p>
    <w:p w14:paraId="74338D76" w14:textId="77777777" w:rsidR="00734E0B" w:rsidRDefault="00000000">
      <w:pPr>
        <w:pStyle w:val="ListBullet"/>
        <w:spacing w:after="60" w:line="252" w:lineRule="auto"/>
      </w:pPr>
      <w:r>
        <w:t xml:space="preserve">Create one promo </w:t>
      </w:r>
      <w:proofErr w:type="gramStart"/>
      <w:r>
        <w:t>video</w:t>
      </w:r>
      <w:proofErr w:type="gramEnd"/>
      <w:r>
        <w:t xml:space="preserve"> under one minute to support course communication and rollout.</w:t>
      </w:r>
    </w:p>
    <w:p w14:paraId="78C6E2F9" w14:textId="77777777" w:rsidR="00734E0B" w:rsidRDefault="00000000">
      <w:pPr>
        <w:pStyle w:val="ListBullet"/>
        <w:spacing w:after="60" w:line="252" w:lineRule="auto"/>
      </w:pPr>
      <w:r>
        <w:t>Prepare course thumbnail and certificate design in the required dimensions and editable formats.</w:t>
      </w:r>
    </w:p>
    <w:p w14:paraId="00FE5516" w14:textId="77777777" w:rsidR="00734E0B" w:rsidRDefault="00000000">
      <w:pPr>
        <w:pStyle w:val="ListBullet"/>
        <w:spacing w:after="60" w:line="252" w:lineRule="auto"/>
      </w:pPr>
      <w:r>
        <w:t>Submit edited and raw production files during handover.</w:t>
      </w:r>
    </w:p>
    <w:p w14:paraId="3812CC63" w14:textId="77777777" w:rsidR="00734E0B" w:rsidRDefault="00000000">
      <w:pPr>
        <w:pStyle w:val="Heading2"/>
      </w:pPr>
      <w:bookmarkStart w:id="12" w:name="_Toc231469527"/>
      <w:r>
        <w:rPr>
          <w:rFonts w:ascii="Aptos" w:eastAsia="Aptos" w:hAnsi="Aptos"/>
        </w:rPr>
        <w:t>4.4 Accessibility-by-Design Approach</w:t>
      </w:r>
      <w:bookmarkEnd w:id="12"/>
    </w:p>
    <w:p w14:paraId="4437CFED" w14:textId="77777777" w:rsidR="00734E0B" w:rsidRDefault="00000000">
      <w:pPr>
        <w:spacing w:after="120" w:line="259" w:lineRule="auto"/>
      </w:pPr>
      <w:r>
        <w:t>Accessibility will be embedded from the script and storyboard stage rather than added only at the end. Course materials will be designed and checked against WCAG 2.2 AA principles where applicable, including perceivable, operable, understandable, and robust learning content. For platform-level issues outside the implementation partner’s direct control, limitations will be documented and practical mitigation will be recommended.</w:t>
      </w:r>
    </w:p>
    <w:p w14:paraId="2C3093DC" w14:textId="77777777" w:rsidR="00734E0B" w:rsidRDefault="00000000">
      <w:pPr>
        <w:pStyle w:val="ListBullet"/>
        <w:spacing w:after="60" w:line="252" w:lineRule="auto"/>
      </w:pPr>
      <w:r>
        <w:t>Provide captions/subtitles in SRT format and transcripts for video modules.</w:t>
      </w:r>
    </w:p>
    <w:p w14:paraId="5EA533D0" w14:textId="77777777" w:rsidR="00734E0B" w:rsidRDefault="00000000">
      <w:pPr>
        <w:pStyle w:val="ListBullet"/>
        <w:spacing w:after="60" w:line="252" w:lineRule="auto"/>
      </w:pPr>
      <w:r>
        <w:t>Use semantic document structure, proper headings, alt text, readable tables, and accessible PDF/DOC formatting.</w:t>
      </w:r>
    </w:p>
    <w:p w14:paraId="02C1AB0D" w14:textId="77777777" w:rsidR="00734E0B" w:rsidRDefault="00000000">
      <w:pPr>
        <w:pStyle w:val="ListBullet"/>
        <w:spacing w:after="60" w:line="252" w:lineRule="auto"/>
      </w:pPr>
      <w:r>
        <w:t>Check color contrast, font size, focus order, keyboard accessibility, and screen reader compatibility where applicable.</w:t>
      </w:r>
    </w:p>
    <w:p w14:paraId="5ACBC832" w14:textId="77777777" w:rsidR="00734E0B" w:rsidRDefault="00000000">
      <w:pPr>
        <w:pStyle w:val="ListBullet"/>
        <w:spacing w:after="60" w:line="252" w:lineRule="auto"/>
      </w:pPr>
      <w:r>
        <w:t xml:space="preserve">Include </w:t>
      </w:r>
      <w:proofErr w:type="gramStart"/>
      <w:r>
        <w:t>persons</w:t>
      </w:r>
      <w:proofErr w:type="gramEnd"/>
      <w:r>
        <w:t xml:space="preserve"> with disabilities in validation and pilot feedback loops.</w:t>
      </w:r>
    </w:p>
    <w:p w14:paraId="56CC0207" w14:textId="77777777" w:rsidR="00734E0B" w:rsidRDefault="00000000">
      <w:pPr>
        <w:pStyle w:val="ListBullet"/>
        <w:spacing w:after="60" w:line="252" w:lineRule="auto"/>
      </w:pPr>
      <w:r>
        <w:t>Prepare an accessibility validation report before final deployment sign-off.</w:t>
      </w:r>
    </w:p>
    <w:p w14:paraId="6B76AB8B" w14:textId="77777777" w:rsidR="00734E0B" w:rsidRDefault="00000000">
      <w:pPr>
        <w:pStyle w:val="Heading2"/>
      </w:pPr>
      <w:bookmarkStart w:id="13" w:name="_Toc231469528"/>
      <w:r>
        <w:rPr>
          <w:rFonts w:ascii="Aptos" w:eastAsia="Aptos" w:hAnsi="Aptos"/>
        </w:rPr>
        <w:t xml:space="preserve">4.5 </w:t>
      </w:r>
      <w:proofErr w:type="spellStart"/>
      <w:r>
        <w:rPr>
          <w:rFonts w:ascii="Aptos" w:eastAsia="Aptos" w:hAnsi="Aptos"/>
        </w:rPr>
        <w:t>MuktoPaath</w:t>
      </w:r>
      <w:proofErr w:type="spellEnd"/>
      <w:r>
        <w:rPr>
          <w:rFonts w:ascii="Aptos" w:eastAsia="Aptos" w:hAnsi="Aptos"/>
        </w:rPr>
        <w:t xml:space="preserve"> Integration and Configuration</w:t>
      </w:r>
      <w:bookmarkEnd w:id="13"/>
    </w:p>
    <w:p w14:paraId="429FEE01" w14:textId="77777777" w:rsidR="00734E0B" w:rsidRDefault="00000000">
      <w:pPr>
        <w:spacing w:after="120" w:line="259" w:lineRule="auto"/>
      </w:pPr>
      <w:r>
        <w:t xml:space="preserve">The courses will be uploaded and configured on </w:t>
      </w:r>
      <w:proofErr w:type="spellStart"/>
      <w:r>
        <w:t>MuktoPaath</w:t>
      </w:r>
      <w:proofErr w:type="spellEnd"/>
      <w:r>
        <w:t xml:space="preserve"> in coordination with a2i. The integration work will focus on course metadata, module sequencing, navigation, quiz configuration, certificate criteria, learner access flow, and UAT. The approach assumes </w:t>
      </w:r>
      <w:proofErr w:type="spellStart"/>
      <w:r>
        <w:t>MuktoPaath</w:t>
      </w:r>
      <w:proofErr w:type="spellEnd"/>
      <w:r>
        <w:t xml:space="preserve"> remains the target hosting and delivery platform.</w:t>
      </w:r>
    </w:p>
    <w:p w14:paraId="0C7A759B" w14:textId="77777777" w:rsidR="00734E0B" w:rsidRDefault="00000000">
      <w:pPr>
        <w:pStyle w:val="ListBullet"/>
        <w:spacing w:after="60" w:line="252" w:lineRule="auto"/>
      </w:pPr>
      <w:r>
        <w:t>Configure course title, description, objectives, target audience, and module sequence.</w:t>
      </w:r>
    </w:p>
    <w:p w14:paraId="50FE7B99" w14:textId="77777777" w:rsidR="00734E0B" w:rsidRDefault="00000000">
      <w:pPr>
        <w:pStyle w:val="ListBullet"/>
        <w:spacing w:after="60" w:line="252" w:lineRule="auto"/>
      </w:pPr>
      <w:r>
        <w:t>Upload videos, reading materials, downloadable resources, quizzes, transcripts, subtitles, and certificate assets.</w:t>
      </w:r>
    </w:p>
    <w:p w14:paraId="4DD87093" w14:textId="77777777" w:rsidR="00734E0B" w:rsidRDefault="00000000">
      <w:pPr>
        <w:pStyle w:val="ListBullet"/>
        <w:spacing w:after="60" w:line="252" w:lineRule="auto"/>
      </w:pPr>
      <w:r>
        <w:t>Configure assessment and certification criteria, including the minimum 70% assessment score requirement.</w:t>
      </w:r>
    </w:p>
    <w:p w14:paraId="0363A8FF" w14:textId="77777777" w:rsidR="00734E0B" w:rsidRDefault="00000000">
      <w:pPr>
        <w:pStyle w:val="ListBullet"/>
        <w:spacing w:after="60" w:line="252" w:lineRule="auto"/>
      </w:pPr>
      <w:r>
        <w:t>Conduct UAT for content access, navigation, quizzes, certificate flow, and accessibility readiness.</w:t>
      </w:r>
    </w:p>
    <w:p w14:paraId="21570034" w14:textId="77777777" w:rsidR="00734E0B" w:rsidRDefault="00000000">
      <w:pPr>
        <w:pStyle w:val="Heading2"/>
      </w:pPr>
      <w:bookmarkStart w:id="14" w:name="_Toc231469529"/>
      <w:r>
        <w:rPr>
          <w:rFonts w:ascii="Aptos" w:eastAsia="Aptos" w:hAnsi="Aptos"/>
        </w:rPr>
        <w:lastRenderedPageBreak/>
        <w:t xml:space="preserve">4.6 Pilot Testing, </w:t>
      </w:r>
      <w:proofErr w:type="spellStart"/>
      <w:r>
        <w:rPr>
          <w:rFonts w:ascii="Aptos" w:eastAsia="Aptos" w:hAnsi="Aptos"/>
        </w:rPr>
        <w:t>ToT</w:t>
      </w:r>
      <w:proofErr w:type="spellEnd"/>
      <w:r>
        <w:rPr>
          <w:rFonts w:ascii="Aptos" w:eastAsia="Aptos" w:hAnsi="Aptos"/>
        </w:rPr>
        <w:t>, Rollout Support, and MEL</w:t>
      </w:r>
      <w:bookmarkEnd w:id="14"/>
    </w:p>
    <w:p w14:paraId="21AF7BE5" w14:textId="77777777" w:rsidR="00734E0B" w:rsidRDefault="00000000">
      <w:pPr>
        <w:spacing w:after="120" w:line="259" w:lineRule="auto"/>
      </w:pPr>
      <w:r>
        <w:t xml:space="preserve">The pilot phase will collect structured feedback from diverse participants, including </w:t>
      </w:r>
      <w:proofErr w:type="gramStart"/>
      <w:r>
        <w:t>persons</w:t>
      </w:r>
      <w:proofErr w:type="gramEnd"/>
      <w:r>
        <w:t xml:space="preserve"> with disabilities, before wider rollout. </w:t>
      </w:r>
      <w:proofErr w:type="spellStart"/>
      <w:r>
        <w:t>ToT</w:t>
      </w:r>
      <w:proofErr w:type="spellEnd"/>
      <w:r>
        <w:t xml:space="preserve"> will prepare at least 20 trainers to facilitate, support learners, and sustain the courses. Monitoring will track participation, engagement, completion, assessment performance, accessibility feedback, and disaggregated inclusion indicators where appropriate.</w:t>
      </w:r>
    </w:p>
    <w:p w14:paraId="6430D216" w14:textId="77777777" w:rsidR="00734E0B" w:rsidRDefault="00000000">
      <w:pPr>
        <w:pStyle w:val="ListBullet"/>
        <w:spacing w:after="60" w:line="252" w:lineRule="auto"/>
      </w:pPr>
      <w:r>
        <w:t>Conduct pilot testing and refine course content based on findings.</w:t>
      </w:r>
    </w:p>
    <w:p w14:paraId="3FF88449" w14:textId="77777777" w:rsidR="00734E0B" w:rsidRDefault="00000000">
      <w:pPr>
        <w:pStyle w:val="ListBullet"/>
        <w:spacing w:after="60" w:line="252" w:lineRule="auto"/>
      </w:pPr>
      <w:r>
        <w:t xml:space="preserve">Deliver </w:t>
      </w:r>
      <w:proofErr w:type="spellStart"/>
      <w:r>
        <w:t>ToT</w:t>
      </w:r>
      <w:proofErr w:type="spellEnd"/>
      <w:r>
        <w:t xml:space="preserve"> sessions with facilitator guide, slides, and support materials.</w:t>
      </w:r>
    </w:p>
    <w:p w14:paraId="3BF7CCBF" w14:textId="77777777" w:rsidR="00734E0B" w:rsidRDefault="00000000">
      <w:pPr>
        <w:pStyle w:val="ListBullet"/>
        <w:spacing w:after="60" w:line="252" w:lineRule="auto"/>
      </w:pPr>
      <w:r>
        <w:t>Monitor at least 500 participants during rollout with participation, engagement, and completion indicators.</w:t>
      </w:r>
    </w:p>
    <w:p w14:paraId="2C768844" w14:textId="77777777" w:rsidR="00734E0B" w:rsidRDefault="00000000">
      <w:pPr>
        <w:pStyle w:val="ListBullet"/>
        <w:spacing w:after="60" w:line="252" w:lineRule="auto"/>
      </w:pPr>
      <w:r>
        <w:t>Track learning improvement through pre/post assessments and prepare regular progress reports.</w:t>
      </w:r>
    </w:p>
    <w:p w14:paraId="5A565A1D" w14:textId="77777777" w:rsidR="00734E0B" w:rsidRDefault="00000000">
      <w:pPr>
        <w:pStyle w:val="ListBullet"/>
        <w:spacing w:after="60" w:line="252" w:lineRule="auto"/>
      </w:pPr>
      <w:r>
        <w:t>Complete final evaluation, lessons learned, recommendations, and full knowledge transfer.</w:t>
      </w:r>
    </w:p>
    <w:p w14:paraId="3DCBFA54" w14:textId="77777777" w:rsidR="00734E0B" w:rsidRDefault="00000000">
      <w:pPr>
        <w:pStyle w:val="Heading1"/>
      </w:pPr>
      <w:bookmarkStart w:id="15" w:name="_Toc231469530"/>
      <w:r>
        <w:rPr>
          <w:rFonts w:ascii="Aptos" w:eastAsia="Aptos" w:hAnsi="Aptos"/>
        </w:rPr>
        <w:t>5. Development Methodology</w:t>
      </w:r>
      <w:bookmarkEnd w:id="15"/>
    </w:p>
    <w:p w14:paraId="554F42A7" w14:textId="77777777" w:rsidR="00734E0B" w:rsidRDefault="00000000">
      <w:pPr>
        <w:spacing w:after="120" w:line="259" w:lineRule="auto"/>
      </w:pPr>
      <w:r>
        <w:t>A hybrid Agile and stage-gate methodology is recommended. Agile-style iteration will be used for course content development, review, and refinement, while formal approval gates will control major outputs such as the inception report, curriculum, sample module, scripts, production package, accessibility package, UAT, pilot refinement, and final handover.</w:t>
      </w:r>
    </w:p>
    <w:p w14:paraId="5CBCEE36" w14:textId="77777777" w:rsidR="00734E0B" w:rsidRDefault="00000000">
      <w:pPr>
        <w:pStyle w:val="ListNumber"/>
        <w:spacing w:after="60"/>
      </w:pPr>
      <w:r>
        <w:t>Inception and requirements validation: confirm scope, stakeholders, platform constraints, learning outcomes, accessibility requirements, and workplan.</w:t>
      </w:r>
    </w:p>
    <w:p w14:paraId="570B7CE2" w14:textId="77777777" w:rsidR="00734E0B" w:rsidRDefault="00000000">
      <w:pPr>
        <w:pStyle w:val="ListNumber"/>
        <w:spacing w:after="60"/>
      </w:pPr>
      <w:r>
        <w:t>Curriculum and instructional design: develop structured course outlines, module templates, assessment framework, and sample module design.</w:t>
      </w:r>
    </w:p>
    <w:p w14:paraId="6EC2E030" w14:textId="77777777" w:rsidR="00734E0B" w:rsidRDefault="00000000">
      <w:pPr>
        <w:pStyle w:val="ListNumber"/>
        <w:spacing w:after="60"/>
      </w:pPr>
      <w:r>
        <w:t>Prototype and approval gate: produce a sample module and script/storyboard for review before full production.</w:t>
      </w:r>
    </w:p>
    <w:p w14:paraId="451F7577" w14:textId="77777777" w:rsidR="00734E0B" w:rsidRDefault="00000000">
      <w:pPr>
        <w:pStyle w:val="ListNumber"/>
        <w:spacing w:after="60"/>
      </w:pPr>
      <w:r>
        <w:t>Iterative content production: develop scripts, storyboards, videos, reading materials, quizzes, and resources in controlled batches.</w:t>
      </w:r>
    </w:p>
    <w:p w14:paraId="62EA42F3" w14:textId="77777777" w:rsidR="00734E0B" w:rsidRDefault="00000000">
      <w:pPr>
        <w:pStyle w:val="ListNumber"/>
        <w:spacing w:after="60"/>
      </w:pPr>
      <w:r>
        <w:t>Accessibility packaging and validation: add subtitles, transcripts, accessible documents, alt text, and test outputs with assistive technologies.</w:t>
      </w:r>
    </w:p>
    <w:p w14:paraId="5017539F" w14:textId="77777777" w:rsidR="00734E0B" w:rsidRDefault="00000000">
      <w:pPr>
        <w:pStyle w:val="ListNumber"/>
        <w:spacing w:after="60"/>
      </w:pPr>
      <w:r>
        <w:t xml:space="preserve">Platform integration and UAT: configure the courses on </w:t>
      </w:r>
      <w:proofErr w:type="spellStart"/>
      <w:r>
        <w:t>MuktoPaath</w:t>
      </w:r>
      <w:proofErr w:type="spellEnd"/>
      <w:r>
        <w:t>, test navigation, assessments, certification, and accessibility readiness.</w:t>
      </w:r>
    </w:p>
    <w:p w14:paraId="29EFD175" w14:textId="77777777" w:rsidR="00734E0B" w:rsidRDefault="00000000">
      <w:pPr>
        <w:pStyle w:val="ListNumber"/>
        <w:spacing w:after="60"/>
      </w:pPr>
      <w:r>
        <w:t xml:space="preserve">Pilot, </w:t>
      </w:r>
      <w:proofErr w:type="spellStart"/>
      <w:r>
        <w:t>ToT</w:t>
      </w:r>
      <w:proofErr w:type="spellEnd"/>
      <w:r>
        <w:t>, rollout, and handover: pilot with diverse learners, train trainers, monitor participants, report outcomes, and transfer all assets.</w:t>
      </w:r>
    </w:p>
    <w:p w14:paraId="70432F0C" w14:textId="42B94F7E" w:rsidR="00734E0B" w:rsidRDefault="00734E0B">
      <w:pPr>
        <w:jc w:val="center"/>
      </w:pPr>
    </w:p>
    <w:p w14:paraId="4480558F" w14:textId="77777777" w:rsidR="00A66D40" w:rsidRDefault="00A66D40">
      <w:pPr>
        <w:rPr>
          <w:rFonts w:cstheme="majorBidi"/>
          <w:b/>
          <w:bCs/>
          <w:color w:val="153E75"/>
          <w:sz w:val="36"/>
          <w:szCs w:val="28"/>
        </w:rPr>
      </w:pPr>
      <w:r>
        <w:br w:type="page"/>
      </w:r>
    </w:p>
    <w:p w14:paraId="6E5D8A2A" w14:textId="79015E01" w:rsidR="00734E0B" w:rsidRDefault="00000000">
      <w:pPr>
        <w:pStyle w:val="Heading1"/>
      </w:pPr>
      <w:bookmarkStart w:id="16" w:name="_Toc231469531"/>
      <w:r>
        <w:rPr>
          <w:rFonts w:ascii="Aptos" w:eastAsia="Aptos" w:hAnsi="Aptos"/>
        </w:rPr>
        <w:lastRenderedPageBreak/>
        <w:t>6. Proposed Technical Stack</w:t>
      </w:r>
      <w:bookmarkEnd w:id="16"/>
    </w:p>
    <w:p w14:paraId="158A60CD" w14:textId="77777777" w:rsidR="00734E0B" w:rsidRDefault="00000000">
      <w:pPr>
        <w:spacing w:after="120" w:line="259" w:lineRule="auto"/>
      </w:pPr>
      <w:r>
        <w:t xml:space="preserve">The proposed technical stack focuses on e-learning content production, accessibility validation, </w:t>
      </w:r>
      <w:proofErr w:type="spellStart"/>
      <w:r>
        <w:t>MuktoPaath</w:t>
      </w:r>
      <w:proofErr w:type="spellEnd"/>
      <w:r>
        <w:t xml:space="preserve"> deployment, and reporting. Final tools can be adjusted based on a2i/</w:t>
      </w:r>
      <w:proofErr w:type="spellStart"/>
      <w:r>
        <w:t>MuktoPaath</w:t>
      </w:r>
      <w:proofErr w:type="spellEnd"/>
      <w:r>
        <w:t xml:space="preserve"> operational requirements, but outputs will remain platform-compatible and transferable.</w:t>
      </w:r>
    </w:p>
    <w:tbl>
      <w:tblPr>
        <w:tblW w:w="0" w:type="auto"/>
        <w:jc w:val="center"/>
        <w:tblLook w:val="04A0" w:firstRow="1" w:lastRow="0" w:firstColumn="1" w:lastColumn="0" w:noHBand="0" w:noVBand="1"/>
      </w:tblPr>
      <w:tblGrid>
        <w:gridCol w:w="3389"/>
        <w:gridCol w:w="3389"/>
        <w:gridCol w:w="3389"/>
      </w:tblGrid>
      <w:tr w:rsidR="00734E0B" w:rsidRPr="005B0EBE" w14:paraId="089258D3" w14:textId="77777777">
        <w:trPr>
          <w:tblHeader/>
          <w:jc w:val="center"/>
        </w:trPr>
        <w:tc>
          <w:tcPr>
            <w:tcW w:w="3389"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78B04F8B" w14:textId="77777777" w:rsidR="00734E0B" w:rsidRPr="005B0EBE" w:rsidRDefault="00000000">
            <w:pPr>
              <w:jc w:val="center"/>
              <w:rPr>
                <w:sz w:val="20"/>
                <w:szCs w:val="20"/>
              </w:rPr>
            </w:pPr>
            <w:r w:rsidRPr="005B0EBE">
              <w:rPr>
                <w:b/>
                <w:color w:val="FFFFFF"/>
                <w:sz w:val="20"/>
                <w:szCs w:val="20"/>
              </w:rPr>
              <w:t>Stack Area</w:t>
            </w:r>
          </w:p>
        </w:tc>
        <w:tc>
          <w:tcPr>
            <w:tcW w:w="3389"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1EE874BE" w14:textId="77777777" w:rsidR="00734E0B" w:rsidRPr="005B0EBE" w:rsidRDefault="00000000">
            <w:pPr>
              <w:jc w:val="center"/>
              <w:rPr>
                <w:sz w:val="20"/>
                <w:szCs w:val="20"/>
              </w:rPr>
            </w:pPr>
            <w:r w:rsidRPr="005B0EBE">
              <w:rPr>
                <w:b/>
                <w:color w:val="FFFFFF"/>
                <w:sz w:val="20"/>
                <w:szCs w:val="20"/>
              </w:rPr>
              <w:t>Proposed Tools / Standards</w:t>
            </w:r>
          </w:p>
        </w:tc>
        <w:tc>
          <w:tcPr>
            <w:tcW w:w="3389"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56D37091" w14:textId="77777777" w:rsidR="00734E0B" w:rsidRPr="005B0EBE" w:rsidRDefault="00000000">
            <w:pPr>
              <w:jc w:val="center"/>
              <w:rPr>
                <w:sz w:val="20"/>
                <w:szCs w:val="20"/>
              </w:rPr>
            </w:pPr>
            <w:r w:rsidRPr="005B0EBE">
              <w:rPr>
                <w:b/>
                <w:color w:val="FFFFFF"/>
                <w:sz w:val="20"/>
                <w:szCs w:val="20"/>
              </w:rPr>
              <w:t>Purpose</w:t>
            </w:r>
          </w:p>
        </w:tc>
      </w:tr>
      <w:tr w:rsidR="00734E0B" w:rsidRPr="005B0EBE" w14:paraId="3013578A"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71664A93" w14:textId="77777777" w:rsidR="00734E0B" w:rsidRPr="005B0EBE" w:rsidRDefault="00000000">
            <w:pPr>
              <w:spacing w:after="40"/>
              <w:rPr>
                <w:sz w:val="20"/>
                <w:szCs w:val="20"/>
              </w:rPr>
            </w:pPr>
            <w:r w:rsidRPr="005B0EBE">
              <w:rPr>
                <w:sz w:val="20"/>
                <w:szCs w:val="20"/>
              </w:rPr>
              <w:t>Instructional Design &amp; Authoring</w:t>
            </w:r>
          </w:p>
        </w:tc>
        <w:tc>
          <w:tcPr>
            <w:tcW w:w="3389" w:type="dxa"/>
            <w:tcBorders>
              <w:top w:val="single" w:sz="4" w:space="0" w:color="D9E2EC"/>
              <w:left w:val="single" w:sz="4" w:space="0" w:color="D9E2EC"/>
              <w:bottom w:val="single" w:sz="4" w:space="0" w:color="D9E2EC"/>
              <w:right w:val="single" w:sz="4" w:space="0" w:color="D9E2EC"/>
            </w:tcBorders>
          </w:tcPr>
          <w:p w14:paraId="7C47E4E1" w14:textId="77777777" w:rsidR="00734E0B" w:rsidRPr="005B0EBE" w:rsidRDefault="00000000">
            <w:pPr>
              <w:spacing w:after="40"/>
              <w:rPr>
                <w:sz w:val="20"/>
                <w:szCs w:val="20"/>
              </w:rPr>
            </w:pPr>
            <w:r w:rsidRPr="005B0EBE">
              <w:rPr>
                <w:sz w:val="20"/>
                <w:szCs w:val="20"/>
              </w:rPr>
              <w:t xml:space="preserve">Microsoft Word / Google Docs, PowerPoint, Figma, Miro or </w:t>
            </w:r>
            <w:proofErr w:type="spellStart"/>
            <w:r w:rsidRPr="005B0EBE">
              <w:rPr>
                <w:sz w:val="20"/>
                <w:szCs w:val="20"/>
              </w:rPr>
              <w:t>FigJam</w:t>
            </w:r>
            <w:proofErr w:type="spellEnd"/>
            <w:r w:rsidRPr="005B0EBE">
              <w:rPr>
                <w:sz w:val="20"/>
                <w:szCs w:val="20"/>
              </w:rPr>
              <w:t xml:space="preserve">, H5P/HTML5 only if supported by </w:t>
            </w:r>
            <w:proofErr w:type="spellStart"/>
            <w:r w:rsidRPr="005B0EBE">
              <w:rPr>
                <w:sz w:val="20"/>
                <w:szCs w:val="20"/>
              </w:rPr>
              <w:t>MuktoPaath</w:t>
            </w:r>
            <w:proofErr w:type="spellEnd"/>
          </w:p>
        </w:tc>
        <w:tc>
          <w:tcPr>
            <w:tcW w:w="3389" w:type="dxa"/>
            <w:tcBorders>
              <w:top w:val="single" w:sz="4" w:space="0" w:color="D9E2EC"/>
              <w:left w:val="single" w:sz="4" w:space="0" w:color="D9E2EC"/>
              <w:bottom w:val="single" w:sz="4" w:space="0" w:color="D9E2EC"/>
              <w:right w:val="single" w:sz="4" w:space="0" w:color="D9E2EC"/>
            </w:tcBorders>
          </w:tcPr>
          <w:p w14:paraId="6D249920" w14:textId="77777777" w:rsidR="00734E0B" w:rsidRPr="005B0EBE" w:rsidRDefault="00000000">
            <w:pPr>
              <w:spacing w:after="40"/>
              <w:rPr>
                <w:sz w:val="20"/>
                <w:szCs w:val="20"/>
              </w:rPr>
            </w:pPr>
            <w:r w:rsidRPr="005B0EBE">
              <w:rPr>
                <w:sz w:val="20"/>
                <w:szCs w:val="20"/>
              </w:rPr>
              <w:t>Module outlines, scripts, storyboards, slides, interactive learning assets where supported</w:t>
            </w:r>
          </w:p>
        </w:tc>
      </w:tr>
      <w:tr w:rsidR="00734E0B" w:rsidRPr="005B0EBE" w14:paraId="5E0565F7"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711206CC" w14:textId="77777777" w:rsidR="00734E0B" w:rsidRPr="005B0EBE" w:rsidRDefault="00000000">
            <w:pPr>
              <w:spacing w:after="40"/>
              <w:rPr>
                <w:sz w:val="20"/>
                <w:szCs w:val="20"/>
              </w:rPr>
            </w:pPr>
            <w:r w:rsidRPr="005B0EBE">
              <w:rPr>
                <w:sz w:val="20"/>
                <w:szCs w:val="20"/>
              </w:rPr>
              <w:t>Audio-Visual Production</w:t>
            </w:r>
          </w:p>
        </w:tc>
        <w:tc>
          <w:tcPr>
            <w:tcW w:w="3389" w:type="dxa"/>
            <w:tcBorders>
              <w:top w:val="single" w:sz="4" w:space="0" w:color="D9E2EC"/>
              <w:left w:val="single" w:sz="4" w:space="0" w:color="D9E2EC"/>
              <w:bottom w:val="single" w:sz="4" w:space="0" w:color="D9E2EC"/>
              <w:right w:val="single" w:sz="4" w:space="0" w:color="D9E2EC"/>
            </w:tcBorders>
          </w:tcPr>
          <w:p w14:paraId="5B9BACC1" w14:textId="77777777" w:rsidR="00734E0B" w:rsidRPr="005B0EBE" w:rsidRDefault="00000000">
            <w:pPr>
              <w:spacing w:after="40"/>
              <w:rPr>
                <w:sz w:val="20"/>
                <w:szCs w:val="20"/>
              </w:rPr>
            </w:pPr>
            <w:r w:rsidRPr="005B0EBE">
              <w:rPr>
                <w:sz w:val="20"/>
                <w:szCs w:val="20"/>
              </w:rPr>
              <w:t>OBS/Camtasia for screen capture, Adobe Premiere Pro or DaVinci Resolve for editing, Adobe Audition or Audacity for audio cleanup</w:t>
            </w:r>
          </w:p>
        </w:tc>
        <w:tc>
          <w:tcPr>
            <w:tcW w:w="3389" w:type="dxa"/>
            <w:tcBorders>
              <w:top w:val="single" w:sz="4" w:space="0" w:color="D9E2EC"/>
              <w:left w:val="single" w:sz="4" w:space="0" w:color="D9E2EC"/>
              <w:bottom w:val="single" w:sz="4" w:space="0" w:color="D9E2EC"/>
              <w:right w:val="single" w:sz="4" w:space="0" w:color="D9E2EC"/>
            </w:tcBorders>
          </w:tcPr>
          <w:p w14:paraId="7E3F50A3" w14:textId="77777777" w:rsidR="00734E0B" w:rsidRPr="005B0EBE" w:rsidRDefault="00000000">
            <w:pPr>
              <w:spacing w:after="40"/>
              <w:rPr>
                <w:sz w:val="20"/>
                <w:szCs w:val="20"/>
              </w:rPr>
            </w:pPr>
            <w:r w:rsidRPr="005B0EBE">
              <w:rPr>
                <w:sz w:val="20"/>
                <w:szCs w:val="20"/>
              </w:rPr>
              <w:t>HD 1080p videos, demonstration recordings, edited master files, raw files</w:t>
            </w:r>
          </w:p>
        </w:tc>
      </w:tr>
      <w:tr w:rsidR="00734E0B" w:rsidRPr="005B0EBE" w14:paraId="6F170DF6"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10258C2D" w14:textId="77777777" w:rsidR="00734E0B" w:rsidRPr="005B0EBE" w:rsidRDefault="00000000">
            <w:pPr>
              <w:spacing w:after="40"/>
              <w:rPr>
                <w:sz w:val="20"/>
                <w:szCs w:val="20"/>
              </w:rPr>
            </w:pPr>
            <w:r w:rsidRPr="005B0EBE">
              <w:rPr>
                <w:sz w:val="20"/>
                <w:szCs w:val="20"/>
              </w:rPr>
              <w:t>Graphics &amp; Branding Assets</w:t>
            </w:r>
          </w:p>
        </w:tc>
        <w:tc>
          <w:tcPr>
            <w:tcW w:w="3389" w:type="dxa"/>
            <w:tcBorders>
              <w:top w:val="single" w:sz="4" w:space="0" w:color="D9E2EC"/>
              <w:left w:val="single" w:sz="4" w:space="0" w:color="D9E2EC"/>
              <w:bottom w:val="single" w:sz="4" w:space="0" w:color="D9E2EC"/>
              <w:right w:val="single" w:sz="4" w:space="0" w:color="D9E2EC"/>
            </w:tcBorders>
          </w:tcPr>
          <w:p w14:paraId="0B7F4CDA" w14:textId="77777777" w:rsidR="00734E0B" w:rsidRPr="005B0EBE" w:rsidRDefault="00000000">
            <w:pPr>
              <w:spacing w:after="40"/>
              <w:rPr>
                <w:sz w:val="20"/>
                <w:szCs w:val="20"/>
              </w:rPr>
            </w:pPr>
            <w:r w:rsidRPr="005B0EBE">
              <w:rPr>
                <w:sz w:val="20"/>
                <w:szCs w:val="20"/>
              </w:rPr>
              <w:t>Figma, Adobe Illustrator, Adobe Photoshop or open-source alternatives such as Inkscape/GIMP</w:t>
            </w:r>
          </w:p>
        </w:tc>
        <w:tc>
          <w:tcPr>
            <w:tcW w:w="3389" w:type="dxa"/>
            <w:tcBorders>
              <w:top w:val="single" w:sz="4" w:space="0" w:color="D9E2EC"/>
              <w:left w:val="single" w:sz="4" w:space="0" w:color="D9E2EC"/>
              <w:bottom w:val="single" w:sz="4" w:space="0" w:color="D9E2EC"/>
              <w:right w:val="single" w:sz="4" w:space="0" w:color="D9E2EC"/>
            </w:tcBorders>
          </w:tcPr>
          <w:p w14:paraId="2DB40B02" w14:textId="77777777" w:rsidR="00734E0B" w:rsidRPr="005B0EBE" w:rsidRDefault="00000000">
            <w:pPr>
              <w:spacing w:after="40"/>
              <w:rPr>
                <w:sz w:val="20"/>
                <w:szCs w:val="20"/>
              </w:rPr>
            </w:pPr>
            <w:r w:rsidRPr="005B0EBE">
              <w:rPr>
                <w:sz w:val="20"/>
                <w:szCs w:val="20"/>
              </w:rPr>
              <w:t>Thumbnails, infographics, certificate design, diagrams, visual explainers</w:t>
            </w:r>
          </w:p>
        </w:tc>
      </w:tr>
      <w:tr w:rsidR="00734E0B" w:rsidRPr="005B0EBE" w14:paraId="7B54B9BB"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627F8615" w14:textId="77777777" w:rsidR="00734E0B" w:rsidRPr="005B0EBE" w:rsidRDefault="00000000">
            <w:pPr>
              <w:spacing w:after="40"/>
              <w:rPr>
                <w:sz w:val="20"/>
                <w:szCs w:val="20"/>
              </w:rPr>
            </w:pPr>
            <w:r w:rsidRPr="005B0EBE">
              <w:rPr>
                <w:sz w:val="20"/>
                <w:szCs w:val="20"/>
              </w:rPr>
              <w:t>Subtitles &amp; Transcripts</w:t>
            </w:r>
          </w:p>
        </w:tc>
        <w:tc>
          <w:tcPr>
            <w:tcW w:w="3389" w:type="dxa"/>
            <w:tcBorders>
              <w:top w:val="single" w:sz="4" w:space="0" w:color="D9E2EC"/>
              <w:left w:val="single" w:sz="4" w:space="0" w:color="D9E2EC"/>
              <w:bottom w:val="single" w:sz="4" w:space="0" w:color="D9E2EC"/>
              <w:right w:val="single" w:sz="4" w:space="0" w:color="D9E2EC"/>
            </w:tcBorders>
          </w:tcPr>
          <w:p w14:paraId="5147CD3D" w14:textId="77777777" w:rsidR="00734E0B" w:rsidRPr="005B0EBE" w:rsidRDefault="00000000">
            <w:pPr>
              <w:spacing w:after="40"/>
              <w:rPr>
                <w:sz w:val="20"/>
                <w:szCs w:val="20"/>
              </w:rPr>
            </w:pPr>
            <w:r w:rsidRPr="005B0EBE">
              <w:rPr>
                <w:sz w:val="20"/>
                <w:szCs w:val="20"/>
              </w:rPr>
              <w:t xml:space="preserve">Subtitle Edit, </w:t>
            </w:r>
            <w:proofErr w:type="spellStart"/>
            <w:r w:rsidRPr="005B0EBE">
              <w:rPr>
                <w:sz w:val="20"/>
                <w:szCs w:val="20"/>
              </w:rPr>
              <w:t>Aegisub</w:t>
            </w:r>
            <w:proofErr w:type="spellEnd"/>
            <w:r w:rsidRPr="005B0EBE">
              <w:rPr>
                <w:sz w:val="20"/>
                <w:szCs w:val="20"/>
              </w:rPr>
              <w:t>, SRT workflow, manual transcript review</w:t>
            </w:r>
          </w:p>
        </w:tc>
        <w:tc>
          <w:tcPr>
            <w:tcW w:w="3389" w:type="dxa"/>
            <w:tcBorders>
              <w:top w:val="single" w:sz="4" w:space="0" w:color="D9E2EC"/>
              <w:left w:val="single" w:sz="4" w:space="0" w:color="D9E2EC"/>
              <w:bottom w:val="single" w:sz="4" w:space="0" w:color="D9E2EC"/>
              <w:right w:val="single" w:sz="4" w:space="0" w:color="D9E2EC"/>
            </w:tcBorders>
          </w:tcPr>
          <w:p w14:paraId="4A996F6E" w14:textId="77777777" w:rsidR="00734E0B" w:rsidRPr="005B0EBE" w:rsidRDefault="00000000">
            <w:pPr>
              <w:spacing w:after="40"/>
              <w:rPr>
                <w:sz w:val="20"/>
                <w:szCs w:val="20"/>
              </w:rPr>
            </w:pPr>
            <w:r w:rsidRPr="005B0EBE">
              <w:rPr>
                <w:sz w:val="20"/>
                <w:szCs w:val="20"/>
              </w:rPr>
              <w:t>SRT subtitle files, transcripts, captioned multimedia</w:t>
            </w:r>
          </w:p>
        </w:tc>
      </w:tr>
      <w:tr w:rsidR="00734E0B" w:rsidRPr="005B0EBE" w14:paraId="727D9A66"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7C6634EA" w14:textId="77777777" w:rsidR="00734E0B" w:rsidRPr="005B0EBE" w:rsidRDefault="00000000">
            <w:pPr>
              <w:spacing w:after="40"/>
              <w:rPr>
                <w:sz w:val="20"/>
                <w:szCs w:val="20"/>
              </w:rPr>
            </w:pPr>
            <w:r w:rsidRPr="005B0EBE">
              <w:rPr>
                <w:sz w:val="20"/>
                <w:szCs w:val="20"/>
              </w:rPr>
              <w:t>Accessibility Testing</w:t>
            </w:r>
          </w:p>
        </w:tc>
        <w:tc>
          <w:tcPr>
            <w:tcW w:w="3389" w:type="dxa"/>
            <w:tcBorders>
              <w:top w:val="single" w:sz="4" w:space="0" w:color="D9E2EC"/>
              <w:left w:val="single" w:sz="4" w:space="0" w:color="D9E2EC"/>
              <w:bottom w:val="single" w:sz="4" w:space="0" w:color="D9E2EC"/>
              <w:right w:val="single" w:sz="4" w:space="0" w:color="D9E2EC"/>
            </w:tcBorders>
          </w:tcPr>
          <w:p w14:paraId="7808EA1E" w14:textId="77777777" w:rsidR="00734E0B" w:rsidRPr="005B0EBE" w:rsidRDefault="00000000">
            <w:pPr>
              <w:spacing w:after="40"/>
              <w:rPr>
                <w:sz w:val="20"/>
                <w:szCs w:val="20"/>
              </w:rPr>
            </w:pPr>
            <w:r w:rsidRPr="005B0EBE">
              <w:rPr>
                <w:sz w:val="20"/>
                <w:szCs w:val="20"/>
              </w:rPr>
              <w:t xml:space="preserve">WCAG 2.2 AA checklist, WAVE, axe DevTools, NVDA, </w:t>
            </w:r>
            <w:proofErr w:type="spellStart"/>
            <w:r w:rsidRPr="005B0EBE">
              <w:rPr>
                <w:sz w:val="20"/>
                <w:szCs w:val="20"/>
              </w:rPr>
              <w:t>VoiceOver</w:t>
            </w:r>
            <w:proofErr w:type="spellEnd"/>
            <w:r w:rsidRPr="005B0EBE">
              <w:rPr>
                <w:sz w:val="20"/>
                <w:szCs w:val="20"/>
              </w:rPr>
              <w:t>/</w:t>
            </w:r>
            <w:proofErr w:type="spellStart"/>
            <w:r w:rsidRPr="005B0EBE">
              <w:rPr>
                <w:sz w:val="20"/>
                <w:szCs w:val="20"/>
              </w:rPr>
              <w:t>TalkBack</w:t>
            </w:r>
            <w:proofErr w:type="spellEnd"/>
            <w:r w:rsidRPr="005B0EBE">
              <w:rPr>
                <w:sz w:val="20"/>
                <w:szCs w:val="20"/>
              </w:rPr>
              <w:t>, keyboard-only testing, color contrast tools, PDF accessibility checks</w:t>
            </w:r>
          </w:p>
        </w:tc>
        <w:tc>
          <w:tcPr>
            <w:tcW w:w="3389" w:type="dxa"/>
            <w:tcBorders>
              <w:top w:val="single" w:sz="4" w:space="0" w:color="D9E2EC"/>
              <w:left w:val="single" w:sz="4" w:space="0" w:color="D9E2EC"/>
              <w:bottom w:val="single" w:sz="4" w:space="0" w:color="D9E2EC"/>
              <w:right w:val="single" w:sz="4" w:space="0" w:color="D9E2EC"/>
            </w:tcBorders>
          </w:tcPr>
          <w:p w14:paraId="090A7D82" w14:textId="77777777" w:rsidR="00734E0B" w:rsidRPr="005B0EBE" w:rsidRDefault="00000000">
            <w:pPr>
              <w:spacing w:after="40"/>
              <w:rPr>
                <w:sz w:val="20"/>
                <w:szCs w:val="20"/>
              </w:rPr>
            </w:pPr>
            <w:r w:rsidRPr="005B0EBE">
              <w:rPr>
                <w:sz w:val="20"/>
                <w:szCs w:val="20"/>
              </w:rPr>
              <w:t>Accessibility validation notes, issue log, compliance report, remediation actions</w:t>
            </w:r>
          </w:p>
        </w:tc>
      </w:tr>
      <w:tr w:rsidR="00734E0B" w:rsidRPr="005B0EBE" w14:paraId="1C91B1B8"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57992168" w14:textId="77777777" w:rsidR="00734E0B" w:rsidRPr="005B0EBE" w:rsidRDefault="00000000">
            <w:pPr>
              <w:spacing w:after="40"/>
              <w:rPr>
                <w:sz w:val="20"/>
                <w:szCs w:val="20"/>
              </w:rPr>
            </w:pPr>
            <w:r w:rsidRPr="005B0EBE">
              <w:rPr>
                <w:sz w:val="20"/>
                <w:szCs w:val="20"/>
              </w:rPr>
              <w:t>Platform Deployment</w:t>
            </w:r>
          </w:p>
        </w:tc>
        <w:tc>
          <w:tcPr>
            <w:tcW w:w="3389" w:type="dxa"/>
            <w:tcBorders>
              <w:top w:val="single" w:sz="4" w:space="0" w:color="D9E2EC"/>
              <w:left w:val="single" w:sz="4" w:space="0" w:color="D9E2EC"/>
              <w:bottom w:val="single" w:sz="4" w:space="0" w:color="D9E2EC"/>
              <w:right w:val="single" w:sz="4" w:space="0" w:color="D9E2EC"/>
            </w:tcBorders>
          </w:tcPr>
          <w:p w14:paraId="28A3716B" w14:textId="77777777" w:rsidR="00734E0B" w:rsidRPr="005B0EBE" w:rsidRDefault="00000000">
            <w:pPr>
              <w:spacing w:after="40"/>
              <w:rPr>
                <w:sz w:val="20"/>
                <w:szCs w:val="20"/>
              </w:rPr>
            </w:pPr>
            <w:proofErr w:type="spellStart"/>
            <w:r w:rsidRPr="005B0EBE">
              <w:rPr>
                <w:sz w:val="20"/>
                <w:szCs w:val="20"/>
              </w:rPr>
              <w:t>MuktoPaath</w:t>
            </w:r>
            <w:proofErr w:type="spellEnd"/>
            <w:r w:rsidRPr="005B0EBE">
              <w:rPr>
                <w:sz w:val="20"/>
                <w:szCs w:val="20"/>
              </w:rPr>
              <w:t xml:space="preserve"> LMS and related admin/configuration tools provided by a2i</w:t>
            </w:r>
          </w:p>
        </w:tc>
        <w:tc>
          <w:tcPr>
            <w:tcW w:w="3389" w:type="dxa"/>
            <w:tcBorders>
              <w:top w:val="single" w:sz="4" w:space="0" w:color="D9E2EC"/>
              <w:left w:val="single" w:sz="4" w:space="0" w:color="D9E2EC"/>
              <w:bottom w:val="single" w:sz="4" w:space="0" w:color="D9E2EC"/>
              <w:right w:val="single" w:sz="4" w:space="0" w:color="D9E2EC"/>
            </w:tcBorders>
          </w:tcPr>
          <w:p w14:paraId="2142D929" w14:textId="77777777" w:rsidR="00734E0B" w:rsidRPr="005B0EBE" w:rsidRDefault="00000000">
            <w:pPr>
              <w:spacing w:after="40"/>
              <w:rPr>
                <w:sz w:val="20"/>
                <w:szCs w:val="20"/>
              </w:rPr>
            </w:pPr>
            <w:r w:rsidRPr="005B0EBE">
              <w:rPr>
                <w:sz w:val="20"/>
                <w:szCs w:val="20"/>
              </w:rPr>
              <w:t>Course upload, metadata, module sequencing, quizzes, certification setup, UAT</w:t>
            </w:r>
          </w:p>
        </w:tc>
      </w:tr>
      <w:tr w:rsidR="00734E0B" w:rsidRPr="005B0EBE" w14:paraId="53D4DDA9"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1C5B9FAF" w14:textId="77777777" w:rsidR="00734E0B" w:rsidRPr="005B0EBE" w:rsidRDefault="00000000">
            <w:pPr>
              <w:spacing w:after="40"/>
              <w:rPr>
                <w:sz w:val="20"/>
                <w:szCs w:val="20"/>
              </w:rPr>
            </w:pPr>
            <w:r w:rsidRPr="005B0EBE">
              <w:rPr>
                <w:sz w:val="20"/>
                <w:szCs w:val="20"/>
              </w:rPr>
              <w:t>Monitoring &amp; Reporting</w:t>
            </w:r>
          </w:p>
        </w:tc>
        <w:tc>
          <w:tcPr>
            <w:tcW w:w="3389" w:type="dxa"/>
            <w:tcBorders>
              <w:top w:val="single" w:sz="4" w:space="0" w:color="D9E2EC"/>
              <w:left w:val="single" w:sz="4" w:space="0" w:color="D9E2EC"/>
              <w:bottom w:val="single" w:sz="4" w:space="0" w:color="D9E2EC"/>
              <w:right w:val="single" w:sz="4" w:space="0" w:color="D9E2EC"/>
            </w:tcBorders>
          </w:tcPr>
          <w:p w14:paraId="0209CD20" w14:textId="77777777" w:rsidR="00734E0B" w:rsidRPr="005B0EBE" w:rsidRDefault="00000000">
            <w:pPr>
              <w:spacing w:after="40"/>
              <w:rPr>
                <w:sz w:val="20"/>
                <w:szCs w:val="20"/>
              </w:rPr>
            </w:pPr>
            <w:proofErr w:type="spellStart"/>
            <w:r w:rsidRPr="005B0EBE">
              <w:rPr>
                <w:sz w:val="20"/>
                <w:szCs w:val="20"/>
              </w:rPr>
              <w:t>MuktoPaath</w:t>
            </w:r>
            <w:proofErr w:type="spellEnd"/>
            <w:r w:rsidRPr="005B0EBE">
              <w:rPr>
                <w:sz w:val="20"/>
                <w:szCs w:val="20"/>
              </w:rPr>
              <w:t xml:space="preserve"> reports, Excel/Google Sheets, Power BI or Looker Studio where data export is available</w:t>
            </w:r>
          </w:p>
        </w:tc>
        <w:tc>
          <w:tcPr>
            <w:tcW w:w="3389" w:type="dxa"/>
            <w:tcBorders>
              <w:top w:val="single" w:sz="4" w:space="0" w:color="D9E2EC"/>
              <w:left w:val="single" w:sz="4" w:space="0" w:color="D9E2EC"/>
              <w:bottom w:val="single" w:sz="4" w:space="0" w:color="D9E2EC"/>
              <w:right w:val="single" w:sz="4" w:space="0" w:color="D9E2EC"/>
            </w:tcBorders>
          </w:tcPr>
          <w:p w14:paraId="4D0F0237" w14:textId="77777777" w:rsidR="00734E0B" w:rsidRPr="005B0EBE" w:rsidRDefault="00000000">
            <w:pPr>
              <w:spacing w:after="40"/>
              <w:rPr>
                <w:sz w:val="20"/>
                <w:szCs w:val="20"/>
              </w:rPr>
            </w:pPr>
            <w:r w:rsidRPr="005B0EBE">
              <w:rPr>
                <w:sz w:val="20"/>
                <w:szCs w:val="20"/>
              </w:rPr>
              <w:t>Progress reports, completion analysis, pre/post assessment analysis, disaggregated reporting</w:t>
            </w:r>
          </w:p>
        </w:tc>
      </w:tr>
      <w:tr w:rsidR="00734E0B" w:rsidRPr="005B0EBE" w14:paraId="108833C6" w14:textId="77777777">
        <w:trPr>
          <w:jc w:val="center"/>
        </w:trPr>
        <w:tc>
          <w:tcPr>
            <w:tcW w:w="3389" w:type="dxa"/>
            <w:tcBorders>
              <w:top w:val="single" w:sz="4" w:space="0" w:color="D9E2EC"/>
              <w:left w:val="single" w:sz="4" w:space="0" w:color="D9E2EC"/>
              <w:bottom w:val="single" w:sz="4" w:space="0" w:color="D9E2EC"/>
              <w:right w:val="single" w:sz="4" w:space="0" w:color="D9E2EC"/>
            </w:tcBorders>
          </w:tcPr>
          <w:p w14:paraId="28487988" w14:textId="77777777" w:rsidR="00734E0B" w:rsidRPr="005B0EBE" w:rsidRDefault="00000000">
            <w:pPr>
              <w:spacing w:after="40"/>
              <w:rPr>
                <w:sz w:val="20"/>
                <w:szCs w:val="20"/>
              </w:rPr>
            </w:pPr>
            <w:r w:rsidRPr="005B0EBE">
              <w:rPr>
                <w:sz w:val="20"/>
                <w:szCs w:val="20"/>
              </w:rPr>
              <w:t>Data Protection</w:t>
            </w:r>
          </w:p>
        </w:tc>
        <w:tc>
          <w:tcPr>
            <w:tcW w:w="3389" w:type="dxa"/>
            <w:tcBorders>
              <w:top w:val="single" w:sz="4" w:space="0" w:color="D9E2EC"/>
              <w:left w:val="single" w:sz="4" w:space="0" w:color="D9E2EC"/>
              <w:bottom w:val="single" w:sz="4" w:space="0" w:color="D9E2EC"/>
              <w:right w:val="single" w:sz="4" w:space="0" w:color="D9E2EC"/>
            </w:tcBorders>
          </w:tcPr>
          <w:p w14:paraId="7F6B27C6" w14:textId="77777777" w:rsidR="00734E0B" w:rsidRPr="005B0EBE" w:rsidRDefault="00000000">
            <w:pPr>
              <w:spacing w:after="40"/>
              <w:rPr>
                <w:sz w:val="20"/>
                <w:szCs w:val="20"/>
              </w:rPr>
            </w:pPr>
            <w:r w:rsidRPr="005B0EBE">
              <w:rPr>
                <w:sz w:val="20"/>
                <w:szCs w:val="20"/>
              </w:rPr>
              <w:t>Role-based access to working files, encrypted storage/sharing where available, consent templates, controlled access folders</w:t>
            </w:r>
          </w:p>
        </w:tc>
        <w:tc>
          <w:tcPr>
            <w:tcW w:w="3389" w:type="dxa"/>
            <w:tcBorders>
              <w:top w:val="single" w:sz="4" w:space="0" w:color="D9E2EC"/>
              <w:left w:val="single" w:sz="4" w:space="0" w:color="D9E2EC"/>
              <w:bottom w:val="single" w:sz="4" w:space="0" w:color="D9E2EC"/>
              <w:right w:val="single" w:sz="4" w:space="0" w:color="D9E2EC"/>
            </w:tcBorders>
          </w:tcPr>
          <w:p w14:paraId="4CE1E12C" w14:textId="77777777" w:rsidR="00734E0B" w:rsidRPr="005B0EBE" w:rsidRDefault="00000000">
            <w:pPr>
              <w:spacing w:after="40"/>
              <w:rPr>
                <w:sz w:val="20"/>
                <w:szCs w:val="20"/>
              </w:rPr>
            </w:pPr>
            <w:r w:rsidRPr="005B0EBE">
              <w:rPr>
                <w:sz w:val="20"/>
                <w:szCs w:val="20"/>
              </w:rPr>
              <w:t>Secure handling of learner and pilot data, ethical data collection, handover package</w:t>
            </w:r>
          </w:p>
        </w:tc>
      </w:tr>
    </w:tbl>
    <w:p w14:paraId="2223950C" w14:textId="77777777" w:rsidR="00734E0B" w:rsidRDefault="00734E0B"/>
    <w:p w14:paraId="7D4B3A78" w14:textId="77777777" w:rsidR="00A66D40" w:rsidRDefault="00A66D40">
      <w:pPr>
        <w:rPr>
          <w:rFonts w:cstheme="majorBidi"/>
          <w:b/>
          <w:bCs/>
          <w:color w:val="153E75"/>
          <w:sz w:val="36"/>
          <w:szCs w:val="28"/>
        </w:rPr>
      </w:pPr>
      <w:r>
        <w:br w:type="page"/>
      </w:r>
    </w:p>
    <w:p w14:paraId="4A19B6A4" w14:textId="0A5F18E8" w:rsidR="00734E0B" w:rsidRDefault="00000000">
      <w:pPr>
        <w:pStyle w:val="Heading1"/>
      </w:pPr>
      <w:bookmarkStart w:id="17" w:name="_Toc231469532"/>
      <w:r>
        <w:rPr>
          <w:rFonts w:ascii="Aptos" w:eastAsia="Aptos" w:hAnsi="Aptos"/>
        </w:rPr>
        <w:lastRenderedPageBreak/>
        <w:t>7. Technical Diagrams</w:t>
      </w:r>
      <w:bookmarkEnd w:id="17"/>
    </w:p>
    <w:p w14:paraId="57807DC7" w14:textId="77777777" w:rsidR="00734E0B" w:rsidRDefault="00000000">
      <w:pPr>
        <w:spacing w:after="120" w:line="259" w:lineRule="auto"/>
      </w:pPr>
      <w:r>
        <w:t>The following diagrams are included to make the proposal easier to evaluate. These can be replaced later with branded visual diagrams during final formatting, while keeping the same titles, logic, and technical scope.</w:t>
      </w:r>
    </w:p>
    <w:p w14:paraId="7CBA2B7A" w14:textId="77777777" w:rsidR="00A66D40" w:rsidRDefault="00A66D40">
      <w:pPr>
        <w:spacing w:after="120" w:line="259" w:lineRule="auto"/>
      </w:pPr>
    </w:p>
    <w:p w14:paraId="77663114" w14:textId="136FC582" w:rsidR="00734E0B" w:rsidRDefault="00A66D40">
      <w:pPr>
        <w:jc w:val="center"/>
      </w:pPr>
      <w:r>
        <w:rPr>
          <w:noProof/>
        </w:rPr>
        <w:drawing>
          <wp:inline distT="0" distB="0" distL="0" distR="0" wp14:anchorId="41F8DB20" wp14:editId="236E9E93">
            <wp:extent cx="6455410" cy="3632835"/>
            <wp:effectExtent l="0" t="0" r="2540" b="5715"/>
            <wp:docPr id="1366734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34660" name="Picture 1366734660"/>
                    <pic:cNvPicPr/>
                  </pic:nvPicPr>
                  <pic:blipFill>
                    <a:blip r:embed="rId9"/>
                    <a:stretch>
                      <a:fillRect/>
                    </a:stretch>
                  </pic:blipFill>
                  <pic:spPr>
                    <a:xfrm>
                      <a:off x="0" y="0"/>
                      <a:ext cx="6455410" cy="3632835"/>
                    </a:xfrm>
                    <a:prstGeom prst="rect">
                      <a:avLst/>
                    </a:prstGeom>
                  </pic:spPr>
                </pic:pic>
              </a:graphicData>
            </a:graphic>
          </wp:inline>
        </w:drawing>
      </w:r>
    </w:p>
    <w:p w14:paraId="2675BAC9" w14:textId="4C7F44B7" w:rsidR="00734E0B" w:rsidRDefault="00000000">
      <w:pPr>
        <w:pStyle w:val="CaptionCustom"/>
      </w:pPr>
      <w:r>
        <w:rPr>
          <w:rFonts w:eastAsia="Aptos"/>
        </w:rPr>
        <w:t xml:space="preserve">Figure </w:t>
      </w:r>
      <w:r w:rsidR="009C7886">
        <w:rPr>
          <w:rFonts w:eastAsia="Aptos"/>
        </w:rPr>
        <w:t>1</w:t>
      </w:r>
      <w:r>
        <w:rPr>
          <w:rFonts w:eastAsia="Aptos"/>
        </w:rPr>
        <w:t>: Content production and accessibility pipeline.</w:t>
      </w:r>
    </w:p>
    <w:p w14:paraId="0D8B87DD" w14:textId="77777777" w:rsidR="00734E0B" w:rsidRDefault="00000000">
      <w:r>
        <w:br w:type="page"/>
      </w:r>
    </w:p>
    <w:p w14:paraId="3CE7F0C4" w14:textId="5FDA9E2A" w:rsidR="00734E0B" w:rsidRDefault="00A66D40">
      <w:pPr>
        <w:jc w:val="center"/>
      </w:pPr>
      <w:r>
        <w:rPr>
          <w:noProof/>
        </w:rPr>
        <w:lastRenderedPageBreak/>
        <w:drawing>
          <wp:inline distT="0" distB="0" distL="0" distR="0" wp14:anchorId="60F28F71" wp14:editId="07363FBA">
            <wp:extent cx="6455410" cy="3632835"/>
            <wp:effectExtent l="0" t="0" r="2540" b="5715"/>
            <wp:docPr id="1897937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7766" name="Picture 1897937766"/>
                    <pic:cNvPicPr/>
                  </pic:nvPicPr>
                  <pic:blipFill>
                    <a:blip r:embed="rId10"/>
                    <a:stretch>
                      <a:fillRect/>
                    </a:stretch>
                  </pic:blipFill>
                  <pic:spPr>
                    <a:xfrm>
                      <a:off x="0" y="0"/>
                      <a:ext cx="6455410" cy="3632835"/>
                    </a:xfrm>
                    <a:prstGeom prst="rect">
                      <a:avLst/>
                    </a:prstGeom>
                  </pic:spPr>
                </pic:pic>
              </a:graphicData>
            </a:graphic>
          </wp:inline>
        </w:drawing>
      </w:r>
    </w:p>
    <w:p w14:paraId="290C73FC" w14:textId="366C945F" w:rsidR="00734E0B" w:rsidRDefault="00000000">
      <w:pPr>
        <w:pStyle w:val="CaptionCustom"/>
      </w:pPr>
      <w:r>
        <w:rPr>
          <w:rFonts w:eastAsia="Aptos"/>
        </w:rPr>
        <w:t xml:space="preserve">Figure </w:t>
      </w:r>
      <w:r w:rsidR="009C7886">
        <w:rPr>
          <w:rFonts w:eastAsia="Aptos"/>
        </w:rPr>
        <w:t>2</w:t>
      </w:r>
      <w:r>
        <w:rPr>
          <w:rFonts w:eastAsia="Aptos"/>
        </w:rPr>
        <w:t xml:space="preserve">: </w:t>
      </w:r>
      <w:proofErr w:type="spellStart"/>
      <w:r>
        <w:rPr>
          <w:rFonts w:eastAsia="Aptos"/>
        </w:rPr>
        <w:t>MuktoPaath</w:t>
      </w:r>
      <w:proofErr w:type="spellEnd"/>
      <w:r>
        <w:rPr>
          <w:rFonts w:eastAsia="Aptos"/>
        </w:rPr>
        <w:t xml:space="preserve"> deployment and monitoring architecture.</w:t>
      </w:r>
    </w:p>
    <w:p w14:paraId="1854518E" w14:textId="07597BA6" w:rsidR="00734E0B" w:rsidRDefault="00000000">
      <w:r>
        <w:br w:type="page"/>
      </w:r>
    </w:p>
    <w:p w14:paraId="75C97087" w14:textId="77777777" w:rsidR="00734E0B" w:rsidRDefault="00000000">
      <w:pPr>
        <w:pStyle w:val="Heading1"/>
      </w:pPr>
      <w:bookmarkStart w:id="18" w:name="_Toc231469533"/>
      <w:r>
        <w:rPr>
          <w:rFonts w:ascii="Aptos" w:eastAsia="Aptos" w:hAnsi="Aptos"/>
        </w:rPr>
        <w:lastRenderedPageBreak/>
        <w:t>8. Deliverables</w:t>
      </w:r>
      <w:bookmarkEnd w:id="18"/>
    </w:p>
    <w:tbl>
      <w:tblPr>
        <w:tblW w:w="0" w:type="auto"/>
        <w:jc w:val="center"/>
        <w:tblLook w:val="04A0" w:firstRow="1" w:lastRow="0" w:firstColumn="1" w:lastColumn="0" w:noHBand="0" w:noVBand="1"/>
      </w:tblPr>
      <w:tblGrid>
        <w:gridCol w:w="809"/>
        <w:gridCol w:w="3960"/>
        <w:gridCol w:w="2854"/>
        <w:gridCol w:w="2541"/>
      </w:tblGrid>
      <w:tr w:rsidR="00734E0B" w:rsidRPr="001F156A" w14:paraId="148CE487" w14:textId="77777777" w:rsidTr="001F156A">
        <w:trPr>
          <w:tblHeader/>
          <w:jc w:val="center"/>
        </w:trPr>
        <w:tc>
          <w:tcPr>
            <w:tcW w:w="809"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4BEED0DF" w14:textId="57EA3002" w:rsidR="00734E0B" w:rsidRPr="001F156A" w:rsidRDefault="001F156A" w:rsidP="001F156A">
            <w:pPr>
              <w:jc w:val="center"/>
              <w:rPr>
                <w:sz w:val="20"/>
                <w:szCs w:val="20"/>
              </w:rPr>
            </w:pPr>
            <w:r w:rsidRPr="001F156A">
              <w:rPr>
                <w:b/>
                <w:color w:val="FFFFFF"/>
                <w:sz w:val="20"/>
                <w:szCs w:val="20"/>
              </w:rPr>
              <w:t>Serial</w:t>
            </w:r>
          </w:p>
        </w:tc>
        <w:tc>
          <w:tcPr>
            <w:tcW w:w="3960"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23CFCF29" w14:textId="77777777" w:rsidR="00734E0B" w:rsidRPr="001F156A" w:rsidRDefault="00000000">
            <w:pPr>
              <w:jc w:val="center"/>
              <w:rPr>
                <w:sz w:val="20"/>
                <w:szCs w:val="20"/>
              </w:rPr>
            </w:pPr>
            <w:r w:rsidRPr="001F156A">
              <w:rPr>
                <w:b/>
                <w:color w:val="FFFFFF"/>
                <w:sz w:val="20"/>
                <w:szCs w:val="20"/>
              </w:rPr>
              <w:t>Deliverable</w:t>
            </w:r>
          </w:p>
        </w:tc>
        <w:tc>
          <w:tcPr>
            <w:tcW w:w="2854"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764B0AB1" w14:textId="77777777" w:rsidR="00734E0B" w:rsidRPr="001F156A" w:rsidRDefault="00000000">
            <w:pPr>
              <w:jc w:val="center"/>
              <w:rPr>
                <w:sz w:val="20"/>
                <w:szCs w:val="20"/>
              </w:rPr>
            </w:pPr>
            <w:r w:rsidRPr="001F156A">
              <w:rPr>
                <w:b/>
                <w:color w:val="FFFFFF"/>
                <w:sz w:val="20"/>
                <w:szCs w:val="20"/>
              </w:rPr>
              <w:t>Key Outputs</w:t>
            </w:r>
          </w:p>
        </w:tc>
        <w:tc>
          <w:tcPr>
            <w:tcW w:w="2541"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37E62E59" w14:textId="77777777" w:rsidR="00734E0B" w:rsidRPr="001F156A" w:rsidRDefault="00000000">
            <w:pPr>
              <w:jc w:val="center"/>
              <w:rPr>
                <w:sz w:val="20"/>
                <w:szCs w:val="20"/>
              </w:rPr>
            </w:pPr>
            <w:r w:rsidRPr="001F156A">
              <w:rPr>
                <w:b/>
                <w:color w:val="FFFFFF"/>
                <w:sz w:val="20"/>
                <w:szCs w:val="20"/>
              </w:rPr>
              <w:t>Acceptance Basis</w:t>
            </w:r>
          </w:p>
        </w:tc>
      </w:tr>
      <w:tr w:rsidR="00734E0B" w:rsidRPr="001F156A" w14:paraId="303A05B0"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7C27BA7F" w14:textId="77777777" w:rsidR="00734E0B" w:rsidRPr="001F156A" w:rsidRDefault="00000000" w:rsidP="001F156A">
            <w:pPr>
              <w:spacing w:after="40"/>
              <w:jc w:val="center"/>
              <w:rPr>
                <w:sz w:val="20"/>
                <w:szCs w:val="20"/>
              </w:rPr>
            </w:pPr>
            <w:r w:rsidRPr="001F156A">
              <w:rPr>
                <w:sz w:val="20"/>
                <w:szCs w:val="20"/>
              </w:rPr>
              <w:t>1</w:t>
            </w:r>
          </w:p>
        </w:tc>
        <w:tc>
          <w:tcPr>
            <w:tcW w:w="3960" w:type="dxa"/>
            <w:tcBorders>
              <w:top w:val="single" w:sz="4" w:space="0" w:color="D9E2EC"/>
              <w:left w:val="single" w:sz="4" w:space="0" w:color="D9E2EC"/>
              <w:bottom w:val="single" w:sz="4" w:space="0" w:color="D9E2EC"/>
              <w:right w:val="single" w:sz="4" w:space="0" w:color="D9E2EC"/>
            </w:tcBorders>
          </w:tcPr>
          <w:p w14:paraId="1B2AA7D4" w14:textId="77777777" w:rsidR="00734E0B" w:rsidRPr="001F156A" w:rsidRDefault="00000000">
            <w:pPr>
              <w:spacing w:after="40"/>
              <w:rPr>
                <w:sz w:val="20"/>
                <w:szCs w:val="20"/>
              </w:rPr>
            </w:pPr>
            <w:r w:rsidRPr="001F156A">
              <w:rPr>
                <w:sz w:val="20"/>
                <w:szCs w:val="20"/>
              </w:rPr>
              <w:t>Inception Report and Workplan</w:t>
            </w:r>
          </w:p>
        </w:tc>
        <w:tc>
          <w:tcPr>
            <w:tcW w:w="2854" w:type="dxa"/>
            <w:tcBorders>
              <w:top w:val="single" w:sz="4" w:space="0" w:color="D9E2EC"/>
              <w:left w:val="single" w:sz="4" w:space="0" w:color="D9E2EC"/>
              <w:bottom w:val="single" w:sz="4" w:space="0" w:color="D9E2EC"/>
              <w:right w:val="single" w:sz="4" w:space="0" w:color="D9E2EC"/>
            </w:tcBorders>
          </w:tcPr>
          <w:p w14:paraId="4E753613" w14:textId="77777777" w:rsidR="00734E0B" w:rsidRPr="001F156A" w:rsidRDefault="00000000">
            <w:pPr>
              <w:spacing w:after="40"/>
              <w:rPr>
                <w:sz w:val="20"/>
                <w:szCs w:val="20"/>
              </w:rPr>
            </w:pPr>
            <w:r w:rsidRPr="001F156A">
              <w:rPr>
                <w:sz w:val="20"/>
                <w:szCs w:val="20"/>
              </w:rPr>
              <w:t>Methodology, stakeholder consultation plan, workplan, risk approach, MEL framework, pre/post assessment design.</w:t>
            </w:r>
          </w:p>
        </w:tc>
        <w:tc>
          <w:tcPr>
            <w:tcW w:w="2541" w:type="dxa"/>
            <w:tcBorders>
              <w:top w:val="single" w:sz="4" w:space="0" w:color="D9E2EC"/>
              <w:left w:val="single" w:sz="4" w:space="0" w:color="D9E2EC"/>
              <w:bottom w:val="single" w:sz="4" w:space="0" w:color="D9E2EC"/>
              <w:right w:val="single" w:sz="4" w:space="0" w:color="D9E2EC"/>
            </w:tcBorders>
          </w:tcPr>
          <w:p w14:paraId="01A84A60" w14:textId="77777777" w:rsidR="00734E0B" w:rsidRPr="001F156A" w:rsidRDefault="00000000">
            <w:pPr>
              <w:spacing w:after="40"/>
              <w:rPr>
                <w:sz w:val="20"/>
                <w:szCs w:val="20"/>
              </w:rPr>
            </w:pPr>
            <w:r w:rsidRPr="001F156A">
              <w:rPr>
                <w:sz w:val="20"/>
                <w:szCs w:val="20"/>
              </w:rPr>
              <w:t>Approved inception report.</w:t>
            </w:r>
          </w:p>
        </w:tc>
      </w:tr>
      <w:tr w:rsidR="00734E0B" w:rsidRPr="001F156A" w14:paraId="0514C9BF"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3CF90F59" w14:textId="77777777" w:rsidR="00734E0B" w:rsidRPr="001F156A" w:rsidRDefault="00000000" w:rsidP="001F156A">
            <w:pPr>
              <w:spacing w:after="40"/>
              <w:jc w:val="center"/>
              <w:rPr>
                <w:sz w:val="20"/>
                <w:szCs w:val="20"/>
              </w:rPr>
            </w:pPr>
            <w:r w:rsidRPr="001F156A">
              <w:rPr>
                <w:sz w:val="20"/>
                <w:szCs w:val="20"/>
              </w:rPr>
              <w:t>2</w:t>
            </w:r>
          </w:p>
        </w:tc>
        <w:tc>
          <w:tcPr>
            <w:tcW w:w="3960" w:type="dxa"/>
            <w:tcBorders>
              <w:top w:val="single" w:sz="4" w:space="0" w:color="D9E2EC"/>
              <w:left w:val="single" w:sz="4" w:space="0" w:color="D9E2EC"/>
              <w:bottom w:val="single" w:sz="4" w:space="0" w:color="D9E2EC"/>
              <w:right w:val="single" w:sz="4" w:space="0" w:color="D9E2EC"/>
            </w:tcBorders>
          </w:tcPr>
          <w:p w14:paraId="39CEA994" w14:textId="77777777" w:rsidR="00734E0B" w:rsidRPr="001F156A" w:rsidRDefault="00000000">
            <w:pPr>
              <w:spacing w:after="40"/>
              <w:rPr>
                <w:sz w:val="20"/>
                <w:szCs w:val="20"/>
              </w:rPr>
            </w:pPr>
            <w:r w:rsidRPr="001F156A">
              <w:rPr>
                <w:sz w:val="20"/>
                <w:szCs w:val="20"/>
              </w:rPr>
              <w:t>Curriculum and Instructional Design Package</w:t>
            </w:r>
          </w:p>
        </w:tc>
        <w:tc>
          <w:tcPr>
            <w:tcW w:w="2854" w:type="dxa"/>
            <w:tcBorders>
              <w:top w:val="single" w:sz="4" w:space="0" w:color="D9E2EC"/>
              <w:left w:val="single" w:sz="4" w:space="0" w:color="D9E2EC"/>
              <w:bottom w:val="single" w:sz="4" w:space="0" w:color="D9E2EC"/>
              <w:right w:val="single" w:sz="4" w:space="0" w:color="D9E2EC"/>
            </w:tcBorders>
          </w:tcPr>
          <w:p w14:paraId="484C65A3" w14:textId="77777777" w:rsidR="00734E0B" w:rsidRPr="001F156A" w:rsidRDefault="00000000">
            <w:pPr>
              <w:spacing w:after="40"/>
              <w:rPr>
                <w:sz w:val="20"/>
                <w:szCs w:val="20"/>
              </w:rPr>
            </w:pPr>
            <w:r w:rsidRPr="001F156A">
              <w:rPr>
                <w:sz w:val="20"/>
                <w:szCs w:val="20"/>
              </w:rPr>
              <w:t>Final DAT and DDT structure, 25-30 modules, objectives, duration, sequencing, module outlines, assessment framework.</w:t>
            </w:r>
          </w:p>
        </w:tc>
        <w:tc>
          <w:tcPr>
            <w:tcW w:w="2541" w:type="dxa"/>
            <w:tcBorders>
              <w:top w:val="single" w:sz="4" w:space="0" w:color="D9E2EC"/>
              <w:left w:val="single" w:sz="4" w:space="0" w:color="D9E2EC"/>
              <w:bottom w:val="single" w:sz="4" w:space="0" w:color="D9E2EC"/>
              <w:right w:val="single" w:sz="4" w:space="0" w:color="D9E2EC"/>
            </w:tcBorders>
          </w:tcPr>
          <w:p w14:paraId="35E3F402" w14:textId="77777777" w:rsidR="00734E0B" w:rsidRPr="001F156A" w:rsidRDefault="00000000">
            <w:pPr>
              <w:spacing w:after="40"/>
              <w:rPr>
                <w:sz w:val="20"/>
                <w:szCs w:val="20"/>
              </w:rPr>
            </w:pPr>
            <w:r w:rsidRPr="001F156A">
              <w:rPr>
                <w:sz w:val="20"/>
                <w:szCs w:val="20"/>
              </w:rPr>
              <w:t>Approved course structure and module template.</w:t>
            </w:r>
          </w:p>
        </w:tc>
      </w:tr>
      <w:tr w:rsidR="00734E0B" w:rsidRPr="001F156A" w14:paraId="39871946"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098C4FC6" w14:textId="77777777" w:rsidR="00734E0B" w:rsidRPr="001F156A" w:rsidRDefault="00000000" w:rsidP="001F156A">
            <w:pPr>
              <w:spacing w:after="40"/>
              <w:jc w:val="center"/>
              <w:rPr>
                <w:sz w:val="20"/>
                <w:szCs w:val="20"/>
              </w:rPr>
            </w:pPr>
            <w:r w:rsidRPr="001F156A">
              <w:rPr>
                <w:sz w:val="20"/>
                <w:szCs w:val="20"/>
              </w:rPr>
              <w:t>3</w:t>
            </w:r>
          </w:p>
        </w:tc>
        <w:tc>
          <w:tcPr>
            <w:tcW w:w="3960" w:type="dxa"/>
            <w:tcBorders>
              <w:top w:val="single" w:sz="4" w:space="0" w:color="D9E2EC"/>
              <w:left w:val="single" w:sz="4" w:space="0" w:color="D9E2EC"/>
              <w:bottom w:val="single" w:sz="4" w:space="0" w:color="D9E2EC"/>
              <w:right w:val="single" w:sz="4" w:space="0" w:color="D9E2EC"/>
            </w:tcBorders>
          </w:tcPr>
          <w:p w14:paraId="66DD18EC" w14:textId="77777777" w:rsidR="00734E0B" w:rsidRPr="001F156A" w:rsidRDefault="00000000">
            <w:pPr>
              <w:spacing w:after="40"/>
              <w:rPr>
                <w:sz w:val="20"/>
                <w:szCs w:val="20"/>
              </w:rPr>
            </w:pPr>
            <w:r w:rsidRPr="001F156A">
              <w:rPr>
                <w:sz w:val="20"/>
                <w:szCs w:val="20"/>
              </w:rPr>
              <w:t>Scripts and Content Development Package</w:t>
            </w:r>
          </w:p>
        </w:tc>
        <w:tc>
          <w:tcPr>
            <w:tcW w:w="2854" w:type="dxa"/>
            <w:tcBorders>
              <w:top w:val="single" w:sz="4" w:space="0" w:color="D9E2EC"/>
              <w:left w:val="single" w:sz="4" w:space="0" w:color="D9E2EC"/>
              <w:bottom w:val="single" w:sz="4" w:space="0" w:color="D9E2EC"/>
              <w:right w:val="single" w:sz="4" w:space="0" w:color="D9E2EC"/>
            </w:tcBorders>
          </w:tcPr>
          <w:p w14:paraId="4B120634" w14:textId="77777777" w:rsidR="00734E0B" w:rsidRPr="001F156A" w:rsidRDefault="00000000">
            <w:pPr>
              <w:spacing w:after="40"/>
              <w:rPr>
                <w:sz w:val="20"/>
                <w:szCs w:val="20"/>
              </w:rPr>
            </w:pPr>
            <w:r w:rsidRPr="001F156A">
              <w:rPr>
                <w:sz w:val="20"/>
                <w:szCs w:val="20"/>
              </w:rPr>
              <w:t>Scripts for all video content, storyboards, reading materials, draft downloadable resources, draft quizzes.</w:t>
            </w:r>
          </w:p>
        </w:tc>
        <w:tc>
          <w:tcPr>
            <w:tcW w:w="2541" w:type="dxa"/>
            <w:tcBorders>
              <w:top w:val="single" w:sz="4" w:space="0" w:color="D9E2EC"/>
              <w:left w:val="single" w:sz="4" w:space="0" w:color="D9E2EC"/>
              <w:bottom w:val="single" w:sz="4" w:space="0" w:color="D9E2EC"/>
              <w:right w:val="single" w:sz="4" w:space="0" w:color="D9E2EC"/>
            </w:tcBorders>
          </w:tcPr>
          <w:p w14:paraId="0D84C505" w14:textId="77777777" w:rsidR="00734E0B" w:rsidRPr="001F156A" w:rsidRDefault="00000000">
            <w:pPr>
              <w:spacing w:after="40"/>
              <w:rPr>
                <w:sz w:val="20"/>
                <w:szCs w:val="20"/>
              </w:rPr>
            </w:pPr>
            <w:r w:rsidRPr="001F156A">
              <w:rPr>
                <w:sz w:val="20"/>
                <w:szCs w:val="20"/>
              </w:rPr>
              <w:t>Approved scripts/storyboards and content package.</w:t>
            </w:r>
          </w:p>
        </w:tc>
      </w:tr>
      <w:tr w:rsidR="00734E0B" w:rsidRPr="001F156A" w14:paraId="6C55303D"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0EE15EB6" w14:textId="77777777" w:rsidR="00734E0B" w:rsidRPr="001F156A" w:rsidRDefault="00000000" w:rsidP="001F156A">
            <w:pPr>
              <w:spacing w:after="40"/>
              <w:jc w:val="center"/>
              <w:rPr>
                <w:sz w:val="20"/>
                <w:szCs w:val="20"/>
              </w:rPr>
            </w:pPr>
            <w:r w:rsidRPr="001F156A">
              <w:rPr>
                <w:sz w:val="20"/>
                <w:szCs w:val="20"/>
              </w:rPr>
              <w:t>4</w:t>
            </w:r>
          </w:p>
        </w:tc>
        <w:tc>
          <w:tcPr>
            <w:tcW w:w="3960" w:type="dxa"/>
            <w:tcBorders>
              <w:top w:val="single" w:sz="4" w:space="0" w:color="D9E2EC"/>
              <w:left w:val="single" w:sz="4" w:space="0" w:color="D9E2EC"/>
              <w:bottom w:val="single" w:sz="4" w:space="0" w:color="D9E2EC"/>
              <w:right w:val="single" w:sz="4" w:space="0" w:color="D9E2EC"/>
            </w:tcBorders>
          </w:tcPr>
          <w:p w14:paraId="76FB1C25" w14:textId="77777777" w:rsidR="00734E0B" w:rsidRPr="001F156A" w:rsidRDefault="00000000">
            <w:pPr>
              <w:spacing w:after="40"/>
              <w:rPr>
                <w:sz w:val="20"/>
                <w:szCs w:val="20"/>
              </w:rPr>
            </w:pPr>
            <w:r w:rsidRPr="001F156A">
              <w:rPr>
                <w:sz w:val="20"/>
                <w:szCs w:val="20"/>
              </w:rPr>
              <w:t>Audio-Visual Production Package</w:t>
            </w:r>
          </w:p>
        </w:tc>
        <w:tc>
          <w:tcPr>
            <w:tcW w:w="2854" w:type="dxa"/>
            <w:tcBorders>
              <w:top w:val="single" w:sz="4" w:space="0" w:color="D9E2EC"/>
              <w:left w:val="single" w:sz="4" w:space="0" w:color="D9E2EC"/>
              <w:bottom w:val="single" w:sz="4" w:space="0" w:color="D9E2EC"/>
              <w:right w:val="single" w:sz="4" w:space="0" w:color="D9E2EC"/>
            </w:tcBorders>
          </w:tcPr>
          <w:p w14:paraId="1A73A1D8" w14:textId="77777777" w:rsidR="00734E0B" w:rsidRPr="001F156A" w:rsidRDefault="00000000">
            <w:pPr>
              <w:spacing w:after="40"/>
              <w:rPr>
                <w:sz w:val="20"/>
                <w:szCs w:val="20"/>
              </w:rPr>
            </w:pPr>
            <w:r w:rsidRPr="001F156A">
              <w:rPr>
                <w:sz w:val="20"/>
                <w:szCs w:val="20"/>
              </w:rPr>
              <w:t>15-20 hours of edited HD video, demonstrations, case studies, one promo video, edited and raw files.</w:t>
            </w:r>
          </w:p>
        </w:tc>
        <w:tc>
          <w:tcPr>
            <w:tcW w:w="2541" w:type="dxa"/>
            <w:tcBorders>
              <w:top w:val="single" w:sz="4" w:space="0" w:color="D9E2EC"/>
              <w:left w:val="single" w:sz="4" w:space="0" w:color="D9E2EC"/>
              <w:bottom w:val="single" w:sz="4" w:space="0" w:color="D9E2EC"/>
              <w:right w:val="single" w:sz="4" w:space="0" w:color="D9E2EC"/>
            </w:tcBorders>
          </w:tcPr>
          <w:p w14:paraId="61148C3F" w14:textId="77777777" w:rsidR="00734E0B" w:rsidRPr="001F156A" w:rsidRDefault="00000000">
            <w:pPr>
              <w:spacing w:after="40"/>
              <w:rPr>
                <w:sz w:val="20"/>
                <w:szCs w:val="20"/>
              </w:rPr>
            </w:pPr>
            <w:r w:rsidRPr="001F156A">
              <w:rPr>
                <w:sz w:val="20"/>
                <w:szCs w:val="20"/>
              </w:rPr>
              <w:t>Reviewed and accepted AV production package.</w:t>
            </w:r>
          </w:p>
        </w:tc>
      </w:tr>
      <w:tr w:rsidR="00734E0B" w:rsidRPr="001F156A" w14:paraId="2B14E886"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1B288ED2" w14:textId="77777777" w:rsidR="00734E0B" w:rsidRPr="001F156A" w:rsidRDefault="00000000" w:rsidP="001F156A">
            <w:pPr>
              <w:spacing w:after="40"/>
              <w:jc w:val="center"/>
              <w:rPr>
                <w:sz w:val="20"/>
                <w:szCs w:val="20"/>
              </w:rPr>
            </w:pPr>
            <w:r w:rsidRPr="001F156A">
              <w:rPr>
                <w:sz w:val="20"/>
                <w:szCs w:val="20"/>
              </w:rPr>
              <w:t>5</w:t>
            </w:r>
          </w:p>
        </w:tc>
        <w:tc>
          <w:tcPr>
            <w:tcW w:w="3960" w:type="dxa"/>
            <w:tcBorders>
              <w:top w:val="single" w:sz="4" w:space="0" w:color="D9E2EC"/>
              <w:left w:val="single" w:sz="4" w:space="0" w:color="D9E2EC"/>
              <w:bottom w:val="single" w:sz="4" w:space="0" w:color="D9E2EC"/>
              <w:right w:val="single" w:sz="4" w:space="0" w:color="D9E2EC"/>
            </w:tcBorders>
          </w:tcPr>
          <w:p w14:paraId="7DFBCF19" w14:textId="77777777" w:rsidR="00734E0B" w:rsidRPr="001F156A" w:rsidRDefault="00000000">
            <w:pPr>
              <w:spacing w:after="40"/>
              <w:rPr>
                <w:sz w:val="20"/>
                <w:szCs w:val="20"/>
              </w:rPr>
            </w:pPr>
            <w:r w:rsidRPr="001F156A">
              <w:rPr>
                <w:sz w:val="20"/>
                <w:szCs w:val="20"/>
              </w:rPr>
              <w:t>Accessibility Compliance Package</w:t>
            </w:r>
          </w:p>
        </w:tc>
        <w:tc>
          <w:tcPr>
            <w:tcW w:w="2854" w:type="dxa"/>
            <w:tcBorders>
              <w:top w:val="single" w:sz="4" w:space="0" w:color="D9E2EC"/>
              <w:left w:val="single" w:sz="4" w:space="0" w:color="D9E2EC"/>
              <w:bottom w:val="single" w:sz="4" w:space="0" w:color="D9E2EC"/>
              <w:right w:val="single" w:sz="4" w:space="0" w:color="D9E2EC"/>
            </w:tcBorders>
          </w:tcPr>
          <w:p w14:paraId="4044F6DB" w14:textId="77777777" w:rsidR="00734E0B" w:rsidRPr="001F156A" w:rsidRDefault="00000000">
            <w:pPr>
              <w:spacing w:after="40"/>
              <w:rPr>
                <w:sz w:val="20"/>
                <w:szCs w:val="20"/>
              </w:rPr>
            </w:pPr>
            <w:r w:rsidRPr="001F156A">
              <w:rPr>
                <w:sz w:val="20"/>
                <w:szCs w:val="20"/>
              </w:rPr>
              <w:t>SRT subtitles, transcripts, accessible DOC/PDF materials, sign language where feasible, accessibility validation report.</w:t>
            </w:r>
          </w:p>
        </w:tc>
        <w:tc>
          <w:tcPr>
            <w:tcW w:w="2541" w:type="dxa"/>
            <w:tcBorders>
              <w:top w:val="single" w:sz="4" w:space="0" w:color="D9E2EC"/>
              <w:left w:val="single" w:sz="4" w:space="0" w:color="D9E2EC"/>
              <w:bottom w:val="single" w:sz="4" w:space="0" w:color="D9E2EC"/>
              <w:right w:val="single" w:sz="4" w:space="0" w:color="D9E2EC"/>
            </w:tcBorders>
          </w:tcPr>
          <w:p w14:paraId="30BF044E" w14:textId="77777777" w:rsidR="00734E0B" w:rsidRPr="001F156A" w:rsidRDefault="00000000">
            <w:pPr>
              <w:spacing w:after="40"/>
              <w:rPr>
                <w:sz w:val="20"/>
                <w:szCs w:val="20"/>
              </w:rPr>
            </w:pPr>
            <w:r w:rsidRPr="001F156A">
              <w:rPr>
                <w:sz w:val="20"/>
                <w:szCs w:val="20"/>
              </w:rPr>
              <w:t>Accessibility validation completed and issues resolved or documented.</w:t>
            </w:r>
          </w:p>
        </w:tc>
      </w:tr>
      <w:tr w:rsidR="00734E0B" w:rsidRPr="001F156A" w14:paraId="1E98C8DB"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5C291B65" w14:textId="77777777" w:rsidR="00734E0B" w:rsidRPr="001F156A" w:rsidRDefault="00000000" w:rsidP="001F156A">
            <w:pPr>
              <w:spacing w:after="40"/>
              <w:jc w:val="center"/>
              <w:rPr>
                <w:sz w:val="20"/>
                <w:szCs w:val="20"/>
              </w:rPr>
            </w:pPr>
            <w:r w:rsidRPr="001F156A">
              <w:rPr>
                <w:sz w:val="20"/>
                <w:szCs w:val="20"/>
              </w:rPr>
              <w:t>6</w:t>
            </w:r>
          </w:p>
        </w:tc>
        <w:tc>
          <w:tcPr>
            <w:tcW w:w="3960" w:type="dxa"/>
            <w:tcBorders>
              <w:top w:val="single" w:sz="4" w:space="0" w:color="D9E2EC"/>
              <w:left w:val="single" w:sz="4" w:space="0" w:color="D9E2EC"/>
              <w:bottom w:val="single" w:sz="4" w:space="0" w:color="D9E2EC"/>
              <w:right w:val="single" w:sz="4" w:space="0" w:color="D9E2EC"/>
            </w:tcBorders>
          </w:tcPr>
          <w:p w14:paraId="300CCCCE" w14:textId="77777777" w:rsidR="00734E0B" w:rsidRPr="001F156A" w:rsidRDefault="00000000">
            <w:pPr>
              <w:spacing w:after="40"/>
              <w:rPr>
                <w:sz w:val="20"/>
                <w:szCs w:val="20"/>
              </w:rPr>
            </w:pPr>
            <w:proofErr w:type="spellStart"/>
            <w:r w:rsidRPr="001F156A">
              <w:rPr>
                <w:sz w:val="20"/>
                <w:szCs w:val="20"/>
              </w:rPr>
              <w:t>MuktoPaath</w:t>
            </w:r>
            <w:proofErr w:type="spellEnd"/>
            <w:r w:rsidRPr="001F156A">
              <w:rPr>
                <w:sz w:val="20"/>
                <w:szCs w:val="20"/>
              </w:rPr>
              <w:t xml:space="preserve"> Integration and Deployment</w:t>
            </w:r>
          </w:p>
        </w:tc>
        <w:tc>
          <w:tcPr>
            <w:tcW w:w="2854" w:type="dxa"/>
            <w:tcBorders>
              <w:top w:val="single" w:sz="4" w:space="0" w:color="D9E2EC"/>
              <w:left w:val="single" w:sz="4" w:space="0" w:color="D9E2EC"/>
              <w:bottom w:val="single" w:sz="4" w:space="0" w:color="D9E2EC"/>
              <w:right w:val="single" w:sz="4" w:space="0" w:color="D9E2EC"/>
            </w:tcBorders>
          </w:tcPr>
          <w:p w14:paraId="7619CFE0" w14:textId="77777777" w:rsidR="00734E0B" w:rsidRPr="001F156A" w:rsidRDefault="00000000">
            <w:pPr>
              <w:spacing w:after="40"/>
              <w:rPr>
                <w:sz w:val="20"/>
                <w:szCs w:val="20"/>
              </w:rPr>
            </w:pPr>
            <w:r w:rsidRPr="001F156A">
              <w:rPr>
                <w:sz w:val="20"/>
                <w:szCs w:val="20"/>
              </w:rPr>
              <w:t>Course upload, metadata, module sequencing, assessments, certification criteria, accessibility features, UAT.</w:t>
            </w:r>
          </w:p>
        </w:tc>
        <w:tc>
          <w:tcPr>
            <w:tcW w:w="2541" w:type="dxa"/>
            <w:tcBorders>
              <w:top w:val="single" w:sz="4" w:space="0" w:color="D9E2EC"/>
              <w:left w:val="single" w:sz="4" w:space="0" w:color="D9E2EC"/>
              <w:bottom w:val="single" w:sz="4" w:space="0" w:color="D9E2EC"/>
              <w:right w:val="single" w:sz="4" w:space="0" w:color="D9E2EC"/>
            </w:tcBorders>
          </w:tcPr>
          <w:p w14:paraId="5748CACC" w14:textId="77777777" w:rsidR="00734E0B" w:rsidRPr="001F156A" w:rsidRDefault="00000000">
            <w:pPr>
              <w:spacing w:after="40"/>
              <w:rPr>
                <w:sz w:val="20"/>
                <w:szCs w:val="20"/>
              </w:rPr>
            </w:pPr>
            <w:r w:rsidRPr="001F156A">
              <w:rPr>
                <w:sz w:val="20"/>
                <w:szCs w:val="20"/>
              </w:rPr>
              <w:t xml:space="preserve">Courses configured and UAT completed on </w:t>
            </w:r>
            <w:proofErr w:type="spellStart"/>
            <w:r w:rsidRPr="001F156A">
              <w:rPr>
                <w:sz w:val="20"/>
                <w:szCs w:val="20"/>
              </w:rPr>
              <w:t>MuktoPaath</w:t>
            </w:r>
            <w:proofErr w:type="spellEnd"/>
            <w:r w:rsidRPr="001F156A">
              <w:rPr>
                <w:sz w:val="20"/>
                <w:szCs w:val="20"/>
              </w:rPr>
              <w:t>.</w:t>
            </w:r>
          </w:p>
        </w:tc>
      </w:tr>
      <w:tr w:rsidR="00734E0B" w:rsidRPr="001F156A" w14:paraId="5B114D55"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665E3DBE" w14:textId="77777777" w:rsidR="00734E0B" w:rsidRPr="001F156A" w:rsidRDefault="00000000" w:rsidP="001F156A">
            <w:pPr>
              <w:spacing w:after="40"/>
              <w:jc w:val="center"/>
              <w:rPr>
                <w:sz w:val="20"/>
                <w:szCs w:val="20"/>
              </w:rPr>
            </w:pPr>
            <w:r w:rsidRPr="001F156A">
              <w:rPr>
                <w:sz w:val="20"/>
                <w:szCs w:val="20"/>
              </w:rPr>
              <w:t>7</w:t>
            </w:r>
          </w:p>
        </w:tc>
        <w:tc>
          <w:tcPr>
            <w:tcW w:w="3960" w:type="dxa"/>
            <w:tcBorders>
              <w:top w:val="single" w:sz="4" w:space="0" w:color="D9E2EC"/>
              <w:left w:val="single" w:sz="4" w:space="0" w:color="D9E2EC"/>
              <w:bottom w:val="single" w:sz="4" w:space="0" w:color="D9E2EC"/>
              <w:right w:val="single" w:sz="4" w:space="0" w:color="D9E2EC"/>
            </w:tcBorders>
          </w:tcPr>
          <w:p w14:paraId="4873871A" w14:textId="77777777" w:rsidR="00734E0B" w:rsidRPr="001F156A" w:rsidRDefault="00000000">
            <w:pPr>
              <w:spacing w:after="40"/>
              <w:rPr>
                <w:sz w:val="20"/>
                <w:szCs w:val="20"/>
              </w:rPr>
            </w:pPr>
            <w:r w:rsidRPr="001F156A">
              <w:rPr>
                <w:sz w:val="20"/>
                <w:szCs w:val="20"/>
              </w:rPr>
              <w:t xml:space="preserve">Pilot Testing and </w:t>
            </w:r>
            <w:proofErr w:type="spellStart"/>
            <w:r w:rsidRPr="001F156A">
              <w:rPr>
                <w:sz w:val="20"/>
                <w:szCs w:val="20"/>
              </w:rPr>
              <w:t>ToT</w:t>
            </w:r>
            <w:proofErr w:type="spellEnd"/>
            <w:r w:rsidRPr="001F156A">
              <w:rPr>
                <w:sz w:val="20"/>
                <w:szCs w:val="20"/>
              </w:rPr>
              <w:t xml:space="preserve"> Delivery</w:t>
            </w:r>
          </w:p>
        </w:tc>
        <w:tc>
          <w:tcPr>
            <w:tcW w:w="2854" w:type="dxa"/>
            <w:tcBorders>
              <w:top w:val="single" w:sz="4" w:space="0" w:color="D9E2EC"/>
              <w:left w:val="single" w:sz="4" w:space="0" w:color="D9E2EC"/>
              <w:bottom w:val="single" w:sz="4" w:space="0" w:color="D9E2EC"/>
              <w:right w:val="single" w:sz="4" w:space="0" w:color="D9E2EC"/>
            </w:tcBorders>
          </w:tcPr>
          <w:p w14:paraId="1312CB90" w14:textId="77777777" w:rsidR="00734E0B" w:rsidRPr="001F156A" w:rsidRDefault="00000000">
            <w:pPr>
              <w:spacing w:after="40"/>
              <w:rPr>
                <w:sz w:val="20"/>
                <w:szCs w:val="20"/>
              </w:rPr>
            </w:pPr>
            <w:r w:rsidRPr="001F156A">
              <w:rPr>
                <w:sz w:val="20"/>
                <w:szCs w:val="20"/>
              </w:rPr>
              <w:t xml:space="preserve">Pilot testing with diverse users including persons with disabilities, feedback report, refinement, </w:t>
            </w:r>
            <w:proofErr w:type="spellStart"/>
            <w:r w:rsidRPr="001F156A">
              <w:rPr>
                <w:sz w:val="20"/>
                <w:szCs w:val="20"/>
              </w:rPr>
              <w:t>ToT</w:t>
            </w:r>
            <w:proofErr w:type="spellEnd"/>
            <w:r w:rsidRPr="001F156A">
              <w:rPr>
                <w:sz w:val="20"/>
                <w:szCs w:val="20"/>
              </w:rPr>
              <w:t xml:space="preserve"> for at least 20 trainers, facilitator materials.</w:t>
            </w:r>
          </w:p>
        </w:tc>
        <w:tc>
          <w:tcPr>
            <w:tcW w:w="2541" w:type="dxa"/>
            <w:tcBorders>
              <w:top w:val="single" w:sz="4" w:space="0" w:color="D9E2EC"/>
              <w:left w:val="single" w:sz="4" w:space="0" w:color="D9E2EC"/>
              <w:bottom w:val="single" w:sz="4" w:space="0" w:color="D9E2EC"/>
              <w:right w:val="single" w:sz="4" w:space="0" w:color="D9E2EC"/>
            </w:tcBorders>
          </w:tcPr>
          <w:p w14:paraId="531801FE" w14:textId="77777777" w:rsidR="00734E0B" w:rsidRPr="001F156A" w:rsidRDefault="00000000">
            <w:pPr>
              <w:spacing w:after="40"/>
              <w:rPr>
                <w:sz w:val="20"/>
                <w:szCs w:val="20"/>
              </w:rPr>
            </w:pPr>
            <w:r w:rsidRPr="001F156A">
              <w:rPr>
                <w:sz w:val="20"/>
                <w:szCs w:val="20"/>
              </w:rPr>
              <w:t xml:space="preserve">Pilot feedback </w:t>
            </w:r>
            <w:proofErr w:type="gramStart"/>
            <w:r w:rsidRPr="001F156A">
              <w:rPr>
                <w:sz w:val="20"/>
                <w:szCs w:val="20"/>
              </w:rPr>
              <w:t>addressed</w:t>
            </w:r>
            <w:proofErr w:type="gramEnd"/>
            <w:r w:rsidRPr="001F156A">
              <w:rPr>
                <w:sz w:val="20"/>
                <w:szCs w:val="20"/>
              </w:rPr>
              <w:t xml:space="preserve"> and </w:t>
            </w:r>
            <w:proofErr w:type="spellStart"/>
            <w:r w:rsidRPr="001F156A">
              <w:rPr>
                <w:sz w:val="20"/>
                <w:szCs w:val="20"/>
              </w:rPr>
              <w:t>ToT</w:t>
            </w:r>
            <w:proofErr w:type="spellEnd"/>
            <w:r w:rsidRPr="001F156A">
              <w:rPr>
                <w:sz w:val="20"/>
                <w:szCs w:val="20"/>
              </w:rPr>
              <w:t xml:space="preserve"> completed.</w:t>
            </w:r>
          </w:p>
        </w:tc>
      </w:tr>
      <w:tr w:rsidR="00734E0B" w:rsidRPr="001F156A" w14:paraId="0874A7F6"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41D08A79" w14:textId="77777777" w:rsidR="00734E0B" w:rsidRPr="001F156A" w:rsidRDefault="00000000" w:rsidP="001F156A">
            <w:pPr>
              <w:spacing w:after="40"/>
              <w:jc w:val="center"/>
              <w:rPr>
                <w:sz w:val="20"/>
                <w:szCs w:val="20"/>
              </w:rPr>
            </w:pPr>
            <w:r w:rsidRPr="001F156A">
              <w:rPr>
                <w:sz w:val="20"/>
                <w:szCs w:val="20"/>
              </w:rPr>
              <w:t>8</w:t>
            </w:r>
          </w:p>
        </w:tc>
        <w:tc>
          <w:tcPr>
            <w:tcW w:w="3960" w:type="dxa"/>
            <w:tcBorders>
              <w:top w:val="single" w:sz="4" w:space="0" w:color="D9E2EC"/>
              <w:left w:val="single" w:sz="4" w:space="0" w:color="D9E2EC"/>
              <w:bottom w:val="single" w:sz="4" w:space="0" w:color="D9E2EC"/>
              <w:right w:val="single" w:sz="4" w:space="0" w:color="D9E2EC"/>
            </w:tcBorders>
          </w:tcPr>
          <w:p w14:paraId="785D2091" w14:textId="77777777" w:rsidR="00734E0B" w:rsidRPr="001F156A" w:rsidRDefault="00000000">
            <w:pPr>
              <w:spacing w:after="40"/>
              <w:rPr>
                <w:sz w:val="20"/>
                <w:szCs w:val="20"/>
              </w:rPr>
            </w:pPr>
            <w:r w:rsidRPr="001F156A">
              <w:rPr>
                <w:sz w:val="20"/>
                <w:szCs w:val="20"/>
              </w:rPr>
              <w:t>Training Rollout and Monitoring</w:t>
            </w:r>
          </w:p>
        </w:tc>
        <w:tc>
          <w:tcPr>
            <w:tcW w:w="2854" w:type="dxa"/>
            <w:tcBorders>
              <w:top w:val="single" w:sz="4" w:space="0" w:color="D9E2EC"/>
              <w:left w:val="single" w:sz="4" w:space="0" w:color="D9E2EC"/>
              <w:bottom w:val="single" w:sz="4" w:space="0" w:color="D9E2EC"/>
              <w:right w:val="single" w:sz="4" w:space="0" w:color="D9E2EC"/>
            </w:tcBorders>
          </w:tcPr>
          <w:p w14:paraId="27B747FF" w14:textId="77777777" w:rsidR="00734E0B" w:rsidRPr="001F156A" w:rsidRDefault="00000000">
            <w:pPr>
              <w:spacing w:after="40"/>
              <w:rPr>
                <w:sz w:val="20"/>
                <w:szCs w:val="20"/>
              </w:rPr>
            </w:pPr>
            <w:proofErr w:type="gramStart"/>
            <w:r w:rsidRPr="001F156A">
              <w:rPr>
                <w:sz w:val="20"/>
                <w:szCs w:val="20"/>
              </w:rPr>
              <w:t>Monitoring of</w:t>
            </w:r>
            <w:proofErr w:type="gramEnd"/>
            <w:r w:rsidRPr="001F156A">
              <w:rPr>
                <w:sz w:val="20"/>
                <w:szCs w:val="20"/>
              </w:rPr>
              <w:t xml:space="preserve"> 500 participants, progress reports, completion and engagement analytics, inclusion metrics, learning improvement evidence.</w:t>
            </w:r>
          </w:p>
        </w:tc>
        <w:tc>
          <w:tcPr>
            <w:tcW w:w="2541" w:type="dxa"/>
            <w:tcBorders>
              <w:top w:val="single" w:sz="4" w:space="0" w:color="D9E2EC"/>
              <w:left w:val="single" w:sz="4" w:space="0" w:color="D9E2EC"/>
              <w:bottom w:val="single" w:sz="4" w:space="0" w:color="D9E2EC"/>
              <w:right w:val="single" w:sz="4" w:space="0" w:color="D9E2EC"/>
            </w:tcBorders>
          </w:tcPr>
          <w:p w14:paraId="3D51DC13" w14:textId="77777777" w:rsidR="00734E0B" w:rsidRPr="001F156A" w:rsidRDefault="00000000">
            <w:pPr>
              <w:spacing w:after="40"/>
              <w:rPr>
                <w:sz w:val="20"/>
                <w:szCs w:val="20"/>
              </w:rPr>
            </w:pPr>
            <w:r w:rsidRPr="001F156A">
              <w:rPr>
                <w:sz w:val="20"/>
                <w:szCs w:val="20"/>
              </w:rPr>
              <w:t>Regular progress reports and monitoring evidence submitted.</w:t>
            </w:r>
          </w:p>
        </w:tc>
      </w:tr>
      <w:tr w:rsidR="00734E0B" w:rsidRPr="001F156A" w14:paraId="422C988C" w14:textId="77777777" w:rsidTr="001F156A">
        <w:trPr>
          <w:jc w:val="center"/>
        </w:trPr>
        <w:tc>
          <w:tcPr>
            <w:tcW w:w="809" w:type="dxa"/>
            <w:tcBorders>
              <w:top w:val="single" w:sz="4" w:space="0" w:color="D9E2EC"/>
              <w:left w:val="single" w:sz="4" w:space="0" w:color="D9E2EC"/>
              <w:bottom w:val="single" w:sz="4" w:space="0" w:color="D9E2EC"/>
              <w:right w:val="single" w:sz="4" w:space="0" w:color="D9E2EC"/>
            </w:tcBorders>
          </w:tcPr>
          <w:p w14:paraId="7E5C40C9" w14:textId="77777777" w:rsidR="00734E0B" w:rsidRPr="001F156A" w:rsidRDefault="00000000" w:rsidP="001F156A">
            <w:pPr>
              <w:spacing w:after="40"/>
              <w:jc w:val="center"/>
              <w:rPr>
                <w:sz w:val="20"/>
                <w:szCs w:val="20"/>
              </w:rPr>
            </w:pPr>
            <w:r w:rsidRPr="001F156A">
              <w:rPr>
                <w:sz w:val="20"/>
                <w:szCs w:val="20"/>
              </w:rPr>
              <w:t>9</w:t>
            </w:r>
          </w:p>
        </w:tc>
        <w:tc>
          <w:tcPr>
            <w:tcW w:w="3960" w:type="dxa"/>
            <w:tcBorders>
              <w:top w:val="single" w:sz="4" w:space="0" w:color="D9E2EC"/>
              <w:left w:val="single" w:sz="4" w:space="0" w:color="D9E2EC"/>
              <w:bottom w:val="single" w:sz="4" w:space="0" w:color="D9E2EC"/>
              <w:right w:val="single" w:sz="4" w:space="0" w:color="D9E2EC"/>
            </w:tcBorders>
          </w:tcPr>
          <w:p w14:paraId="342E569B" w14:textId="77777777" w:rsidR="00734E0B" w:rsidRPr="001F156A" w:rsidRDefault="00000000">
            <w:pPr>
              <w:spacing w:after="40"/>
              <w:rPr>
                <w:sz w:val="20"/>
                <w:szCs w:val="20"/>
              </w:rPr>
            </w:pPr>
            <w:r w:rsidRPr="001F156A">
              <w:rPr>
                <w:sz w:val="20"/>
                <w:szCs w:val="20"/>
              </w:rPr>
              <w:t>Final Report and Knowledge Transfer</w:t>
            </w:r>
          </w:p>
        </w:tc>
        <w:tc>
          <w:tcPr>
            <w:tcW w:w="2854" w:type="dxa"/>
            <w:tcBorders>
              <w:top w:val="single" w:sz="4" w:space="0" w:color="D9E2EC"/>
              <w:left w:val="single" w:sz="4" w:space="0" w:color="D9E2EC"/>
              <w:bottom w:val="single" w:sz="4" w:space="0" w:color="D9E2EC"/>
              <w:right w:val="single" w:sz="4" w:space="0" w:color="D9E2EC"/>
            </w:tcBorders>
          </w:tcPr>
          <w:p w14:paraId="70BD4E40" w14:textId="77777777" w:rsidR="00734E0B" w:rsidRPr="001F156A" w:rsidRDefault="00000000">
            <w:pPr>
              <w:spacing w:after="40"/>
              <w:rPr>
                <w:sz w:val="20"/>
                <w:szCs w:val="20"/>
              </w:rPr>
            </w:pPr>
            <w:r w:rsidRPr="001F156A">
              <w:rPr>
                <w:sz w:val="20"/>
                <w:szCs w:val="20"/>
              </w:rPr>
              <w:t>Final evaluation, analytics, lessons learned, recommendations, source files, datasets, editable assets, handover materials.</w:t>
            </w:r>
          </w:p>
        </w:tc>
        <w:tc>
          <w:tcPr>
            <w:tcW w:w="2541" w:type="dxa"/>
            <w:tcBorders>
              <w:top w:val="single" w:sz="4" w:space="0" w:color="D9E2EC"/>
              <w:left w:val="single" w:sz="4" w:space="0" w:color="D9E2EC"/>
              <w:bottom w:val="single" w:sz="4" w:space="0" w:color="D9E2EC"/>
              <w:right w:val="single" w:sz="4" w:space="0" w:color="D9E2EC"/>
            </w:tcBorders>
          </w:tcPr>
          <w:p w14:paraId="296FD434" w14:textId="77777777" w:rsidR="00734E0B" w:rsidRPr="001F156A" w:rsidRDefault="00000000">
            <w:pPr>
              <w:spacing w:after="40"/>
              <w:rPr>
                <w:sz w:val="20"/>
                <w:szCs w:val="20"/>
              </w:rPr>
            </w:pPr>
            <w:r w:rsidRPr="001F156A">
              <w:rPr>
                <w:sz w:val="20"/>
                <w:szCs w:val="20"/>
              </w:rPr>
              <w:t>Final acceptance and handover completed.</w:t>
            </w:r>
          </w:p>
        </w:tc>
      </w:tr>
    </w:tbl>
    <w:p w14:paraId="43E4FB8A" w14:textId="77777777" w:rsidR="00734E0B" w:rsidRDefault="00000000">
      <w:pPr>
        <w:pStyle w:val="Heading1"/>
      </w:pPr>
      <w:bookmarkStart w:id="19" w:name="_Toc231469534"/>
      <w:r>
        <w:rPr>
          <w:rFonts w:ascii="Aptos" w:eastAsia="Aptos" w:hAnsi="Aptos"/>
        </w:rPr>
        <w:lastRenderedPageBreak/>
        <w:t>9. Testing and Quality Assurance</w:t>
      </w:r>
      <w:bookmarkEnd w:id="19"/>
    </w:p>
    <w:p w14:paraId="4292BE51" w14:textId="77777777" w:rsidR="00734E0B" w:rsidRDefault="00000000">
      <w:pPr>
        <w:spacing w:after="120" w:line="259" w:lineRule="auto"/>
      </w:pPr>
      <w:r>
        <w:t>Testing and quality assurance will be kept practical and focused on course quality, accessibility, platform readiness, and learner experience. The QA approach will include the following points:</w:t>
      </w:r>
    </w:p>
    <w:p w14:paraId="129BF375" w14:textId="77777777" w:rsidR="00734E0B" w:rsidRDefault="00000000">
      <w:pPr>
        <w:pStyle w:val="ListBullet"/>
        <w:spacing w:after="60" w:line="252" w:lineRule="auto"/>
      </w:pPr>
      <w:r>
        <w:t>Content accuracy review by subject matter experts before production and before final submission.</w:t>
      </w:r>
    </w:p>
    <w:p w14:paraId="03D794AB" w14:textId="77777777" w:rsidR="00734E0B" w:rsidRDefault="00000000">
      <w:pPr>
        <w:pStyle w:val="ListBullet"/>
        <w:spacing w:after="60" w:line="252" w:lineRule="auto"/>
      </w:pPr>
      <w:r>
        <w:t>Instructional design review to ensure each module has clear objectives, examples, summary, and quiz alignment.</w:t>
      </w:r>
    </w:p>
    <w:p w14:paraId="006F0A57" w14:textId="77777777" w:rsidR="00734E0B" w:rsidRDefault="00000000">
      <w:pPr>
        <w:pStyle w:val="ListBullet"/>
        <w:spacing w:after="60" w:line="252" w:lineRule="auto"/>
      </w:pPr>
      <w:r>
        <w:t>Editorial QA for clarity, terminology consistency, Bangla Unicode text quality, and bilingual content accuracy where applicable.</w:t>
      </w:r>
    </w:p>
    <w:p w14:paraId="3EEC5125" w14:textId="77777777" w:rsidR="00734E0B" w:rsidRDefault="00000000">
      <w:pPr>
        <w:pStyle w:val="ListBullet"/>
        <w:spacing w:after="60" w:line="252" w:lineRule="auto"/>
      </w:pPr>
      <w:r>
        <w:t>Audio-visual QA for resolution, sound clarity, caption sync, visual readability, and consistent branding.</w:t>
      </w:r>
    </w:p>
    <w:p w14:paraId="0AF1D25C" w14:textId="77777777" w:rsidR="00734E0B" w:rsidRDefault="00000000">
      <w:pPr>
        <w:pStyle w:val="ListBullet"/>
        <w:spacing w:after="60" w:line="252" w:lineRule="auto"/>
      </w:pPr>
      <w:r>
        <w:t>Accessibility QA against WCAG 2.2 AA principles where applicable, including captions, transcripts, document structure, alt text, keyboard navigation, screen reader compatibility, and color contrast.</w:t>
      </w:r>
    </w:p>
    <w:p w14:paraId="7A1FD129" w14:textId="77777777" w:rsidR="00734E0B" w:rsidRDefault="00000000">
      <w:pPr>
        <w:pStyle w:val="ListBullet"/>
        <w:spacing w:after="60" w:line="252" w:lineRule="auto"/>
      </w:pPr>
      <w:proofErr w:type="spellStart"/>
      <w:r>
        <w:t>MuktoPaath</w:t>
      </w:r>
      <w:proofErr w:type="spellEnd"/>
      <w:r>
        <w:t xml:space="preserve"> UAT to check upload quality, module sequence, navigation, quiz logic, assessment scoring, certificate flow, and learner access.</w:t>
      </w:r>
    </w:p>
    <w:p w14:paraId="31A80583" w14:textId="77777777" w:rsidR="00734E0B" w:rsidRDefault="00000000">
      <w:pPr>
        <w:pStyle w:val="ListBullet"/>
        <w:spacing w:after="60" w:line="252" w:lineRule="auto"/>
      </w:pPr>
      <w:r>
        <w:t>Pilot testing with diverse learners, including persons with disabilities, followed by issue logging, prioritization, and refinement.</w:t>
      </w:r>
    </w:p>
    <w:p w14:paraId="15E8308F" w14:textId="77777777" w:rsidR="00734E0B" w:rsidRDefault="00000000">
      <w:pPr>
        <w:pStyle w:val="ListBullet"/>
        <w:spacing w:after="60" w:line="252" w:lineRule="auto"/>
      </w:pPr>
      <w:r>
        <w:t>Data protection QA to ensure consent, privacy, secure handling of participant information, and ethical reporting.</w:t>
      </w:r>
    </w:p>
    <w:p w14:paraId="4A93F68A" w14:textId="7F9C697A" w:rsidR="009C7886" w:rsidRDefault="009C7886" w:rsidP="009C7886">
      <w:pPr>
        <w:pStyle w:val="ListBullet"/>
        <w:numPr>
          <w:ilvl w:val="0"/>
          <w:numId w:val="0"/>
        </w:numPr>
        <w:spacing w:after="60" w:line="252" w:lineRule="auto"/>
        <w:jc w:val="center"/>
      </w:pPr>
    </w:p>
    <w:p w14:paraId="079B99BF" w14:textId="77777777" w:rsidR="00734E0B" w:rsidRDefault="00000000">
      <w:pPr>
        <w:pStyle w:val="Heading1"/>
      </w:pPr>
      <w:bookmarkStart w:id="20" w:name="_Toc231469535"/>
      <w:r>
        <w:rPr>
          <w:rFonts w:ascii="Aptos" w:eastAsia="Aptos" w:hAnsi="Aptos"/>
        </w:rPr>
        <w:t>10. Implementation Timeline</w:t>
      </w:r>
      <w:bookmarkEnd w:id="20"/>
    </w:p>
    <w:p w14:paraId="7765E5E9" w14:textId="1A64C890" w:rsidR="00734E0B" w:rsidRDefault="009C7886">
      <w:pPr>
        <w:spacing w:after="120" w:line="259" w:lineRule="auto"/>
      </w:pPr>
      <w:r w:rsidRPr="008A099C">
        <w:t>Proposed Timeline:</w:t>
      </w:r>
      <w:r>
        <w:t xml:space="preserve"> </w:t>
      </w:r>
      <w:r w:rsidR="008A099C">
        <w:t>2.5</w:t>
      </w:r>
      <w:r w:rsidR="003E5AB9">
        <w:t xml:space="preserve"> Months</w:t>
      </w:r>
    </w:p>
    <w:p w14:paraId="6D426EBC" w14:textId="77777777" w:rsidR="00734E0B" w:rsidRDefault="00000000">
      <w:pPr>
        <w:pStyle w:val="Heading1"/>
      </w:pPr>
      <w:bookmarkStart w:id="21" w:name="_Toc231469536"/>
      <w:r>
        <w:rPr>
          <w:rFonts w:ascii="Aptos" w:eastAsia="Aptos" w:hAnsi="Aptos"/>
        </w:rPr>
        <w:t>11. Project Governance and Communication</w:t>
      </w:r>
      <w:bookmarkEnd w:id="21"/>
    </w:p>
    <w:p w14:paraId="289F152A" w14:textId="77777777" w:rsidR="00734E0B" w:rsidRDefault="00000000">
      <w:pPr>
        <w:spacing w:after="120" w:line="259" w:lineRule="auto"/>
      </w:pPr>
      <w:r>
        <w:t>A simple governance structure will be used to keep the project controlled and transparent without creating unnecessary administrative burden.</w:t>
      </w:r>
    </w:p>
    <w:p w14:paraId="79FBB143" w14:textId="77777777" w:rsidR="00734E0B" w:rsidRDefault="00000000">
      <w:pPr>
        <w:pStyle w:val="ListBullet"/>
        <w:spacing w:after="60" w:line="252" w:lineRule="auto"/>
      </w:pPr>
      <w:r>
        <w:rPr>
          <w:b/>
        </w:rPr>
        <w:t xml:space="preserve">Project focal points: </w:t>
      </w:r>
      <w:r>
        <w:t>one focal person from the implementation partner and one focal person from a2i/UNDP for coordination and approvals.</w:t>
      </w:r>
    </w:p>
    <w:p w14:paraId="47CC62B5" w14:textId="77777777" w:rsidR="00734E0B" w:rsidRDefault="00000000">
      <w:pPr>
        <w:pStyle w:val="ListBullet"/>
        <w:spacing w:after="60" w:line="252" w:lineRule="auto"/>
      </w:pPr>
      <w:r>
        <w:rPr>
          <w:b/>
        </w:rPr>
        <w:t xml:space="preserve">Weekly progress updates: </w:t>
      </w:r>
      <w:r>
        <w:t>short updates on completed work, ongoing tasks, risks, pending approvals, and next steps.</w:t>
      </w:r>
    </w:p>
    <w:p w14:paraId="06F38DE7" w14:textId="77777777" w:rsidR="00734E0B" w:rsidRDefault="00000000">
      <w:pPr>
        <w:pStyle w:val="ListBullet"/>
        <w:spacing w:after="60" w:line="252" w:lineRule="auto"/>
      </w:pPr>
      <w:r>
        <w:rPr>
          <w:b/>
        </w:rPr>
        <w:t xml:space="preserve">Approval checkpoints: </w:t>
      </w:r>
      <w:r>
        <w:t>inception report, curriculum package, sample module, scripts/storyboards, AV package, accessibility package, UAT, pilot refinement, and final handover.</w:t>
      </w:r>
    </w:p>
    <w:p w14:paraId="489789B8" w14:textId="77777777" w:rsidR="00734E0B" w:rsidRDefault="00000000">
      <w:pPr>
        <w:pStyle w:val="ListBullet"/>
        <w:spacing w:after="60" w:line="252" w:lineRule="auto"/>
      </w:pPr>
      <w:r>
        <w:rPr>
          <w:b/>
        </w:rPr>
        <w:t xml:space="preserve">Issue management: </w:t>
      </w:r>
      <w:r>
        <w:t>maintain a shared issue log for content, accessibility, platform, and schedule risks.</w:t>
      </w:r>
    </w:p>
    <w:p w14:paraId="788B3786" w14:textId="77777777" w:rsidR="00734E0B" w:rsidRDefault="00000000">
      <w:pPr>
        <w:pStyle w:val="ListBullet"/>
        <w:spacing w:after="60" w:line="252" w:lineRule="auto"/>
      </w:pPr>
      <w:r>
        <w:rPr>
          <w:b/>
        </w:rPr>
        <w:t xml:space="preserve">Change control: </w:t>
      </w:r>
      <w:r>
        <w:t xml:space="preserve">any new modules, additional formats, or platform customization outside the </w:t>
      </w:r>
      <w:proofErr w:type="spellStart"/>
      <w:r>
        <w:t>ToR</w:t>
      </w:r>
      <w:proofErr w:type="spellEnd"/>
      <w:r>
        <w:t xml:space="preserve"> will require written approval before implementation.</w:t>
      </w:r>
    </w:p>
    <w:p w14:paraId="1D0B7939" w14:textId="77777777" w:rsidR="009C7886" w:rsidRDefault="009C7886">
      <w:pPr>
        <w:rPr>
          <w:rFonts w:cstheme="majorBidi"/>
          <w:b/>
          <w:bCs/>
          <w:color w:val="153E75"/>
          <w:sz w:val="36"/>
          <w:szCs w:val="28"/>
        </w:rPr>
      </w:pPr>
      <w:r>
        <w:br w:type="page"/>
      </w:r>
    </w:p>
    <w:p w14:paraId="0FDE0E29" w14:textId="2E87711F" w:rsidR="00734E0B" w:rsidRDefault="00000000">
      <w:pPr>
        <w:pStyle w:val="Heading1"/>
      </w:pPr>
      <w:bookmarkStart w:id="22" w:name="_Toc231469537"/>
      <w:r>
        <w:rPr>
          <w:rFonts w:ascii="Aptos" w:eastAsia="Aptos" w:hAnsi="Aptos"/>
        </w:rPr>
        <w:lastRenderedPageBreak/>
        <w:t>12. Key Risks and Mitigation</w:t>
      </w:r>
      <w:bookmarkEnd w:id="22"/>
    </w:p>
    <w:tbl>
      <w:tblPr>
        <w:tblW w:w="0" w:type="auto"/>
        <w:jc w:val="center"/>
        <w:tblLook w:val="04A0" w:firstRow="1" w:lastRow="0" w:firstColumn="1" w:lastColumn="0" w:noHBand="0" w:noVBand="1"/>
      </w:tblPr>
      <w:tblGrid>
        <w:gridCol w:w="3389"/>
        <w:gridCol w:w="2822"/>
        <w:gridCol w:w="3956"/>
      </w:tblGrid>
      <w:tr w:rsidR="00734E0B" w14:paraId="71CFDAB7" w14:textId="77777777" w:rsidTr="001F156A">
        <w:trPr>
          <w:tblHeader/>
          <w:jc w:val="center"/>
        </w:trPr>
        <w:tc>
          <w:tcPr>
            <w:tcW w:w="3389"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54D205BF" w14:textId="77777777" w:rsidR="00734E0B" w:rsidRDefault="00000000">
            <w:pPr>
              <w:jc w:val="center"/>
            </w:pPr>
            <w:r>
              <w:rPr>
                <w:b/>
                <w:color w:val="FFFFFF"/>
                <w:sz w:val="17"/>
              </w:rPr>
              <w:t>Risk</w:t>
            </w:r>
          </w:p>
        </w:tc>
        <w:tc>
          <w:tcPr>
            <w:tcW w:w="2822"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18335BD6" w14:textId="77777777" w:rsidR="00734E0B" w:rsidRDefault="00000000" w:rsidP="001F156A">
            <w:pPr>
              <w:jc w:val="center"/>
            </w:pPr>
            <w:r>
              <w:rPr>
                <w:b/>
                <w:color w:val="FFFFFF"/>
                <w:sz w:val="17"/>
              </w:rPr>
              <w:t>Level</w:t>
            </w:r>
          </w:p>
        </w:tc>
        <w:tc>
          <w:tcPr>
            <w:tcW w:w="3956" w:type="dxa"/>
            <w:tcBorders>
              <w:top w:val="single" w:sz="4" w:space="0" w:color="D9E2EC"/>
              <w:left w:val="single" w:sz="4" w:space="0" w:color="D9E2EC"/>
              <w:bottom w:val="single" w:sz="4" w:space="0" w:color="D9E2EC"/>
              <w:right w:val="single" w:sz="4" w:space="0" w:color="D9E2EC"/>
            </w:tcBorders>
            <w:shd w:val="clear" w:color="auto" w:fill="153E75"/>
            <w:vAlign w:val="center"/>
          </w:tcPr>
          <w:p w14:paraId="0556E65B" w14:textId="77777777" w:rsidR="00734E0B" w:rsidRDefault="00000000">
            <w:pPr>
              <w:jc w:val="center"/>
            </w:pPr>
            <w:r>
              <w:rPr>
                <w:b/>
                <w:color w:val="FFFFFF"/>
                <w:sz w:val="17"/>
              </w:rPr>
              <w:t>Mitigation</w:t>
            </w:r>
          </w:p>
        </w:tc>
      </w:tr>
      <w:tr w:rsidR="00734E0B" w14:paraId="6799363F" w14:textId="77777777" w:rsidTr="001F156A">
        <w:trPr>
          <w:jc w:val="center"/>
        </w:trPr>
        <w:tc>
          <w:tcPr>
            <w:tcW w:w="3389" w:type="dxa"/>
            <w:tcBorders>
              <w:top w:val="single" w:sz="4" w:space="0" w:color="D9E2EC"/>
              <w:left w:val="single" w:sz="4" w:space="0" w:color="D9E2EC"/>
              <w:bottom w:val="single" w:sz="4" w:space="0" w:color="D9E2EC"/>
              <w:right w:val="single" w:sz="4" w:space="0" w:color="D9E2EC"/>
            </w:tcBorders>
          </w:tcPr>
          <w:p w14:paraId="4E069E62" w14:textId="77777777" w:rsidR="00734E0B" w:rsidRDefault="00000000">
            <w:pPr>
              <w:spacing w:after="40"/>
            </w:pPr>
            <w:r>
              <w:rPr>
                <w:sz w:val="17"/>
              </w:rPr>
              <w:t>Delay in stakeholder feedback</w:t>
            </w:r>
          </w:p>
        </w:tc>
        <w:tc>
          <w:tcPr>
            <w:tcW w:w="2822" w:type="dxa"/>
            <w:tcBorders>
              <w:top w:val="single" w:sz="4" w:space="0" w:color="D9E2EC"/>
              <w:left w:val="single" w:sz="4" w:space="0" w:color="D9E2EC"/>
              <w:bottom w:val="single" w:sz="4" w:space="0" w:color="D9E2EC"/>
              <w:right w:val="single" w:sz="4" w:space="0" w:color="D9E2EC"/>
            </w:tcBorders>
          </w:tcPr>
          <w:p w14:paraId="6EF6F1D6" w14:textId="77777777" w:rsidR="00734E0B" w:rsidRDefault="00000000" w:rsidP="001F156A">
            <w:pPr>
              <w:spacing w:after="40"/>
              <w:jc w:val="center"/>
            </w:pPr>
            <w:r>
              <w:rPr>
                <w:sz w:val="17"/>
              </w:rPr>
              <w:t>Medium</w:t>
            </w:r>
          </w:p>
        </w:tc>
        <w:tc>
          <w:tcPr>
            <w:tcW w:w="3956" w:type="dxa"/>
            <w:tcBorders>
              <w:top w:val="single" w:sz="4" w:space="0" w:color="D9E2EC"/>
              <w:left w:val="single" w:sz="4" w:space="0" w:color="D9E2EC"/>
              <w:bottom w:val="single" w:sz="4" w:space="0" w:color="D9E2EC"/>
              <w:right w:val="single" w:sz="4" w:space="0" w:color="D9E2EC"/>
            </w:tcBorders>
          </w:tcPr>
          <w:p w14:paraId="12A88F96" w14:textId="77777777" w:rsidR="00734E0B" w:rsidRDefault="00000000">
            <w:pPr>
              <w:spacing w:after="40"/>
            </w:pPr>
            <w:r>
              <w:rPr>
                <w:sz w:val="17"/>
              </w:rPr>
              <w:t>Use fixed review windows, approval checkpoints, and consolidated feedback templates.</w:t>
            </w:r>
          </w:p>
        </w:tc>
      </w:tr>
      <w:tr w:rsidR="00734E0B" w14:paraId="060DCDD6" w14:textId="77777777" w:rsidTr="001F156A">
        <w:trPr>
          <w:jc w:val="center"/>
        </w:trPr>
        <w:tc>
          <w:tcPr>
            <w:tcW w:w="3389" w:type="dxa"/>
            <w:tcBorders>
              <w:top w:val="single" w:sz="4" w:space="0" w:color="D9E2EC"/>
              <w:left w:val="single" w:sz="4" w:space="0" w:color="D9E2EC"/>
              <w:bottom w:val="single" w:sz="4" w:space="0" w:color="D9E2EC"/>
              <w:right w:val="single" w:sz="4" w:space="0" w:color="D9E2EC"/>
            </w:tcBorders>
          </w:tcPr>
          <w:p w14:paraId="7BC2F709" w14:textId="77777777" w:rsidR="00734E0B" w:rsidRDefault="00000000">
            <w:pPr>
              <w:spacing w:after="40"/>
            </w:pPr>
            <w:proofErr w:type="spellStart"/>
            <w:r>
              <w:rPr>
                <w:sz w:val="17"/>
              </w:rPr>
              <w:t>MuktoPaath</w:t>
            </w:r>
            <w:proofErr w:type="spellEnd"/>
            <w:r>
              <w:rPr>
                <w:sz w:val="17"/>
              </w:rPr>
              <w:t xml:space="preserve"> technical constraints</w:t>
            </w:r>
          </w:p>
        </w:tc>
        <w:tc>
          <w:tcPr>
            <w:tcW w:w="2822" w:type="dxa"/>
            <w:tcBorders>
              <w:top w:val="single" w:sz="4" w:space="0" w:color="D9E2EC"/>
              <w:left w:val="single" w:sz="4" w:space="0" w:color="D9E2EC"/>
              <w:bottom w:val="single" w:sz="4" w:space="0" w:color="D9E2EC"/>
              <w:right w:val="single" w:sz="4" w:space="0" w:color="D9E2EC"/>
            </w:tcBorders>
          </w:tcPr>
          <w:p w14:paraId="018C008C" w14:textId="77777777" w:rsidR="00734E0B" w:rsidRDefault="00000000" w:rsidP="001F156A">
            <w:pPr>
              <w:spacing w:after="40"/>
              <w:jc w:val="center"/>
            </w:pPr>
            <w:r>
              <w:rPr>
                <w:sz w:val="17"/>
              </w:rPr>
              <w:t>Medium</w:t>
            </w:r>
          </w:p>
        </w:tc>
        <w:tc>
          <w:tcPr>
            <w:tcW w:w="3956" w:type="dxa"/>
            <w:tcBorders>
              <w:top w:val="single" w:sz="4" w:space="0" w:color="D9E2EC"/>
              <w:left w:val="single" w:sz="4" w:space="0" w:color="D9E2EC"/>
              <w:bottom w:val="single" w:sz="4" w:space="0" w:color="D9E2EC"/>
              <w:right w:val="single" w:sz="4" w:space="0" w:color="D9E2EC"/>
            </w:tcBorders>
          </w:tcPr>
          <w:p w14:paraId="72FD9A1A" w14:textId="77777777" w:rsidR="00734E0B" w:rsidRDefault="00000000">
            <w:pPr>
              <w:spacing w:after="40"/>
            </w:pPr>
            <w:r>
              <w:rPr>
                <w:sz w:val="17"/>
              </w:rPr>
              <w:t>Validate platform requirements during inception and test sample uploads early.</w:t>
            </w:r>
          </w:p>
        </w:tc>
      </w:tr>
      <w:tr w:rsidR="00734E0B" w14:paraId="12BF311D" w14:textId="77777777" w:rsidTr="001F156A">
        <w:trPr>
          <w:jc w:val="center"/>
        </w:trPr>
        <w:tc>
          <w:tcPr>
            <w:tcW w:w="3389" w:type="dxa"/>
            <w:tcBorders>
              <w:top w:val="single" w:sz="4" w:space="0" w:color="D9E2EC"/>
              <w:left w:val="single" w:sz="4" w:space="0" w:color="D9E2EC"/>
              <w:bottom w:val="single" w:sz="4" w:space="0" w:color="D9E2EC"/>
              <w:right w:val="single" w:sz="4" w:space="0" w:color="D9E2EC"/>
            </w:tcBorders>
          </w:tcPr>
          <w:p w14:paraId="5A9E4975" w14:textId="77777777" w:rsidR="00734E0B" w:rsidRDefault="00000000">
            <w:pPr>
              <w:spacing w:after="40"/>
            </w:pPr>
            <w:r>
              <w:rPr>
                <w:sz w:val="17"/>
              </w:rPr>
              <w:t>Accessibility issues discovered late</w:t>
            </w:r>
          </w:p>
        </w:tc>
        <w:tc>
          <w:tcPr>
            <w:tcW w:w="2822" w:type="dxa"/>
            <w:tcBorders>
              <w:top w:val="single" w:sz="4" w:space="0" w:color="D9E2EC"/>
              <w:left w:val="single" w:sz="4" w:space="0" w:color="D9E2EC"/>
              <w:bottom w:val="single" w:sz="4" w:space="0" w:color="D9E2EC"/>
              <w:right w:val="single" w:sz="4" w:space="0" w:color="D9E2EC"/>
            </w:tcBorders>
          </w:tcPr>
          <w:p w14:paraId="0574E89F" w14:textId="77777777" w:rsidR="00734E0B" w:rsidRDefault="00000000" w:rsidP="001F156A">
            <w:pPr>
              <w:spacing w:after="40"/>
              <w:jc w:val="center"/>
            </w:pPr>
            <w:r>
              <w:rPr>
                <w:sz w:val="17"/>
              </w:rPr>
              <w:t>Medium</w:t>
            </w:r>
          </w:p>
        </w:tc>
        <w:tc>
          <w:tcPr>
            <w:tcW w:w="3956" w:type="dxa"/>
            <w:tcBorders>
              <w:top w:val="single" w:sz="4" w:space="0" w:color="D9E2EC"/>
              <w:left w:val="single" w:sz="4" w:space="0" w:color="D9E2EC"/>
              <w:bottom w:val="single" w:sz="4" w:space="0" w:color="D9E2EC"/>
              <w:right w:val="single" w:sz="4" w:space="0" w:color="D9E2EC"/>
            </w:tcBorders>
          </w:tcPr>
          <w:p w14:paraId="710CCA70" w14:textId="77777777" w:rsidR="00734E0B" w:rsidRDefault="00000000">
            <w:pPr>
              <w:spacing w:after="40"/>
            </w:pPr>
            <w:r>
              <w:rPr>
                <w:sz w:val="17"/>
              </w:rPr>
              <w:t>Apply accessibility checks from script/storyboard stage and run iterative validation.</w:t>
            </w:r>
          </w:p>
        </w:tc>
      </w:tr>
      <w:tr w:rsidR="00734E0B" w14:paraId="33E682DF" w14:textId="77777777" w:rsidTr="001F156A">
        <w:trPr>
          <w:jc w:val="center"/>
        </w:trPr>
        <w:tc>
          <w:tcPr>
            <w:tcW w:w="3389" w:type="dxa"/>
            <w:tcBorders>
              <w:top w:val="single" w:sz="4" w:space="0" w:color="D9E2EC"/>
              <w:left w:val="single" w:sz="4" w:space="0" w:color="D9E2EC"/>
              <w:bottom w:val="single" w:sz="4" w:space="0" w:color="D9E2EC"/>
              <w:right w:val="single" w:sz="4" w:space="0" w:color="D9E2EC"/>
            </w:tcBorders>
          </w:tcPr>
          <w:p w14:paraId="4BCBD3EA" w14:textId="77777777" w:rsidR="00734E0B" w:rsidRDefault="00000000">
            <w:pPr>
              <w:spacing w:after="40"/>
            </w:pPr>
            <w:r>
              <w:rPr>
                <w:sz w:val="17"/>
              </w:rPr>
              <w:t>Over-expansion of course scope</w:t>
            </w:r>
          </w:p>
        </w:tc>
        <w:tc>
          <w:tcPr>
            <w:tcW w:w="2822" w:type="dxa"/>
            <w:tcBorders>
              <w:top w:val="single" w:sz="4" w:space="0" w:color="D9E2EC"/>
              <w:left w:val="single" w:sz="4" w:space="0" w:color="D9E2EC"/>
              <w:bottom w:val="single" w:sz="4" w:space="0" w:color="D9E2EC"/>
              <w:right w:val="single" w:sz="4" w:space="0" w:color="D9E2EC"/>
            </w:tcBorders>
          </w:tcPr>
          <w:p w14:paraId="658DA28E" w14:textId="77777777" w:rsidR="00734E0B" w:rsidRDefault="00000000" w:rsidP="001F156A">
            <w:pPr>
              <w:spacing w:after="40"/>
              <w:jc w:val="center"/>
            </w:pPr>
            <w:r>
              <w:rPr>
                <w:sz w:val="17"/>
              </w:rPr>
              <w:t>Medium</w:t>
            </w:r>
          </w:p>
        </w:tc>
        <w:tc>
          <w:tcPr>
            <w:tcW w:w="3956" w:type="dxa"/>
            <w:tcBorders>
              <w:top w:val="single" w:sz="4" w:space="0" w:color="D9E2EC"/>
              <w:left w:val="single" w:sz="4" w:space="0" w:color="D9E2EC"/>
              <w:bottom w:val="single" w:sz="4" w:space="0" w:color="D9E2EC"/>
              <w:right w:val="single" w:sz="4" w:space="0" w:color="D9E2EC"/>
            </w:tcBorders>
          </w:tcPr>
          <w:p w14:paraId="05A206AB" w14:textId="77777777" w:rsidR="00734E0B" w:rsidRDefault="00000000">
            <w:pPr>
              <w:spacing w:after="40"/>
            </w:pPr>
            <w:r>
              <w:rPr>
                <w:sz w:val="17"/>
              </w:rPr>
              <w:t>Use approved module list and formal change control for any additions.</w:t>
            </w:r>
          </w:p>
        </w:tc>
      </w:tr>
      <w:tr w:rsidR="00734E0B" w14:paraId="05F6F8E3" w14:textId="77777777" w:rsidTr="001F156A">
        <w:trPr>
          <w:jc w:val="center"/>
        </w:trPr>
        <w:tc>
          <w:tcPr>
            <w:tcW w:w="3389" w:type="dxa"/>
            <w:tcBorders>
              <w:top w:val="single" w:sz="4" w:space="0" w:color="D9E2EC"/>
              <w:left w:val="single" w:sz="4" w:space="0" w:color="D9E2EC"/>
              <w:bottom w:val="single" w:sz="4" w:space="0" w:color="D9E2EC"/>
              <w:right w:val="single" w:sz="4" w:space="0" w:color="D9E2EC"/>
            </w:tcBorders>
          </w:tcPr>
          <w:p w14:paraId="2D377A0F" w14:textId="77777777" w:rsidR="00734E0B" w:rsidRDefault="00000000">
            <w:pPr>
              <w:spacing w:after="40"/>
            </w:pPr>
            <w:r>
              <w:rPr>
                <w:sz w:val="17"/>
              </w:rPr>
              <w:t>Low learner completion rate</w:t>
            </w:r>
          </w:p>
        </w:tc>
        <w:tc>
          <w:tcPr>
            <w:tcW w:w="2822" w:type="dxa"/>
            <w:tcBorders>
              <w:top w:val="single" w:sz="4" w:space="0" w:color="D9E2EC"/>
              <w:left w:val="single" w:sz="4" w:space="0" w:color="D9E2EC"/>
              <w:bottom w:val="single" w:sz="4" w:space="0" w:color="D9E2EC"/>
              <w:right w:val="single" w:sz="4" w:space="0" w:color="D9E2EC"/>
            </w:tcBorders>
          </w:tcPr>
          <w:p w14:paraId="44524B25" w14:textId="77777777" w:rsidR="00734E0B" w:rsidRDefault="00000000" w:rsidP="001F156A">
            <w:pPr>
              <w:spacing w:after="40"/>
              <w:jc w:val="center"/>
            </w:pPr>
            <w:r>
              <w:rPr>
                <w:sz w:val="17"/>
              </w:rPr>
              <w:t>Medium</w:t>
            </w:r>
          </w:p>
        </w:tc>
        <w:tc>
          <w:tcPr>
            <w:tcW w:w="3956" w:type="dxa"/>
            <w:tcBorders>
              <w:top w:val="single" w:sz="4" w:space="0" w:color="D9E2EC"/>
              <w:left w:val="single" w:sz="4" w:space="0" w:color="D9E2EC"/>
              <w:bottom w:val="single" w:sz="4" w:space="0" w:color="D9E2EC"/>
              <w:right w:val="single" w:sz="4" w:space="0" w:color="D9E2EC"/>
            </w:tcBorders>
          </w:tcPr>
          <w:p w14:paraId="24199F0A" w14:textId="4FFC9787" w:rsidR="00734E0B" w:rsidRDefault="00000000">
            <w:pPr>
              <w:spacing w:after="40"/>
            </w:pPr>
            <w:r>
              <w:rPr>
                <w:sz w:val="17"/>
              </w:rPr>
              <w:t xml:space="preserve">Use shorter modules, clear learning paths, reminder support through platform process, and </w:t>
            </w:r>
            <w:r w:rsidR="001F156A">
              <w:rPr>
                <w:sz w:val="17"/>
              </w:rPr>
              <w:t>monitor</w:t>
            </w:r>
            <w:r>
              <w:rPr>
                <w:sz w:val="17"/>
              </w:rPr>
              <w:t xml:space="preserve"> reports.</w:t>
            </w:r>
          </w:p>
        </w:tc>
      </w:tr>
      <w:tr w:rsidR="00734E0B" w14:paraId="42BD6007" w14:textId="77777777" w:rsidTr="001F156A">
        <w:trPr>
          <w:jc w:val="center"/>
        </w:trPr>
        <w:tc>
          <w:tcPr>
            <w:tcW w:w="3389" w:type="dxa"/>
            <w:tcBorders>
              <w:top w:val="single" w:sz="4" w:space="0" w:color="D9E2EC"/>
              <w:left w:val="single" w:sz="4" w:space="0" w:color="D9E2EC"/>
              <w:bottom w:val="single" w:sz="4" w:space="0" w:color="D9E2EC"/>
              <w:right w:val="single" w:sz="4" w:space="0" w:color="D9E2EC"/>
            </w:tcBorders>
          </w:tcPr>
          <w:p w14:paraId="6EB6BD0E" w14:textId="77777777" w:rsidR="00734E0B" w:rsidRDefault="00000000">
            <w:pPr>
              <w:spacing w:after="40"/>
            </w:pPr>
            <w:r>
              <w:rPr>
                <w:sz w:val="17"/>
              </w:rPr>
              <w:t xml:space="preserve">Insufficient </w:t>
            </w:r>
            <w:proofErr w:type="spellStart"/>
            <w:r>
              <w:rPr>
                <w:sz w:val="17"/>
              </w:rPr>
              <w:t>PwD</w:t>
            </w:r>
            <w:proofErr w:type="spellEnd"/>
            <w:r>
              <w:rPr>
                <w:sz w:val="17"/>
              </w:rPr>
              <w:t xml:space="preserve"> participation in pilot</w:t>
            </w:r>
          </w:p>
        </w:tc>
        <w:tc>
          <w:tcPr>
            <w:tcW w:w="2822" w:type="dxa"/>
            <w:tcBorders>
              <w:top w:val="single" w:sz="4" w:space="0" w:color="D9E2EC"/>
              <w:left w:val="single" w:sz="4" w:space="0" w:color="D9E2EC"/>
              <w:bottom w:val="single" w:sz="4" w:space="0" w:color="D9E2EC"/>
              <w:right w:val="single" w:sz="4" w:space="0" w:color="D9E2EC"/>
            </w:tcBorders>
          </w:tcPr>
          <w:p w14:paraId="737FC2CF" w14:textId="77777777" w:rsidR="00734E0B" w:rsidRDefault="00000000" w:rsidP="001F156A">
            <w:pPr>
              <w:spacing w:after="40"/>
              <w:jc w:val="center"/>
            </w:pPr>
            <w:r>
              <w:rPr>
                <w:sz w:val="17"/>
              </w:rPr>
              <w:t>Medium</w:t>
            </w:r>
          </w:p>
        </w:tc>
        <w:tc>
          <w:tcPr>
            <w:tcW w:w="3956" w:type="dxa"/>
            <w:tcBorders>
              <w:top w:val="single" w:sz="4" w:space="0" w:color="D9E2EC"/>
              <w:left w:val="single" w:sz="4" w:space="0" w:color="D9E2EC"/>
              <w:bottom w:val="single" w:sz="4" w:space="0" w:color="D9E2EC"/>
              <w:right w:val="single" w:sz="4" w:space="0" w:color="D9E2EC"/>
            </w:tcBorders>
          </w:tcPr>
          <w:p w14:paraId="076181CE" w14:textId="77777777" w:rsidR="00734E0B" w:rsidRDefault="00000000">
            <w:pPr>
              <w:spacing w:after="40"/>
            </w:pPr>
            <w:r>
              <w:rPr>
                <w:sz w:val="17"/>
              </w:rPr>
              <w:t>Coordinate early with OPDs and relevant stakeholder networks to support inclusive participation.</w:t>
            </w:r>
          </w:p>
        </w:tc>
      </w:tr>
      <w:tr w:rsidR="00734E0B" w14:paraId="1E9C9F9C" w14:textId="77777777" w:rsidTr="001F156A">
        <w:trPr>
          <w:jc w:val="center"/>
        </w:trPr>
        <w:tc>
          <w:tcPr>
            <w:tcW w:w="3389" w:type="dxa"/>
            <w:tcBorders>
              <w:top w:val="single" w:sz="4" w:space="0" w:color="D9E2EC"/>
              <w:left w:val="single" w:sz="4" w:space="0" w:color="D9E2EC"/>
              <w:bottom w:val="single" w:sz="4" w:space="0" w:color="D9E2EC"/>
              <w:right w:val="single" w:sz="4" w:space="0" w:color="D9E2EC"/>
            </w:tcBorders>
          </w:tcPr>
          <w:p w14:paraId="7619BC1D" w14:textId="77777777" w:rsidR="00734E0B" w:rsidRDefault="00000000">
            <w:pPr>
              <w:spacing w:after="40"/>
            </w:pPr>
            <w:r>
              <w:rPr>
                <w:sz w:val="17"/>
              </w:rPr>
              <w:t>Data privacy concerns</w:t>
            </w:r>
          </w:p>
        </w:tc>
        <w:tc>
          <w:tcPr>
            <w:tcW w:w="2822" w:type="dxa"/>
            <w:tcBorders>
              <w:top w:val="single" w:sz="4" w:space="0" w:color="D9E2EC"/>
              <w:left w:val="single" w:sz="4" w:space="0" w:color="D9E2EC"/>
              <w:bottom w:val="single" w:sz="4" w:space="0" w:color="D9E2EC"/>
              <w:right w:val="single" w:sz="4" w:space="0" w:color="D9E2EC"/>
            </w:tcBorders>
          </w:tcPr>
          <w:p w14:paraId="5452A0FD" w14:textId="77777777" w:rsidR="00734E0B" w:rsidRDefault="00000000" w:rsidP="001F156A">
            <w:pPr>
              <w:spacing w:after="40"/>
              <w:jc w:val="center"/>
            </w:pPr>
            <w:r>
              <w:rPr>
                <w:sz w:val="17"/>
              </w:rPr>
              <w:t>Low-Medium</w:t>
            </w:r>
          </w:p>
        </w:tc>
        <w:tc>
          <w:tcPr>
            <w:tcW w:w="3956" w:type="dxa"/>
            <w:tcBorders>
              <w:top w:val="single" w:sz="4" w:space="0" w:color="D9E2EC"/>
              <w:left w:val="single" w:sz="4" w:space="0" w:color="D9E2EC"/>
              <w:bottom w:val="single" w:sz="4" w:space="0" w:color="D9E2EC"/>
              <w:right w:val="single" w:sz="4" w:space="0" w:color="D9E2EC"/>
            </w:tcBorders>
          </w:tcPr>
          <w:p w14:paraId="00F6FEE1" w14:textId="77777777" w:rsidR="00734E0B" w:rsidRDefault="00000000">
            <w:pPr>
              <w:spacing w:after="40"/>
            </w:pPr>
            <w:r>
              <w:rPr>
                <w:sz w:val="17"/>
              </w:rPr>
              <w:t>Use informed consent, limited data access, secure storage, and anonymized reporting where appropriate.</w:t>
            </w:r>
          </w:p>
        </w:tc>
      </w:tr>
    </w:tbl>
    <w:p w14:paraId="79A3DB0B" w14:textId="77777777" w:rsidR="00734E0B" w:rsidRDefault="00000000">
      <w:pPr>
        <w:pStyle w:val="Heading1"/>
      </w:pPr>
      <w:bookmarkStart w:id="23" w:name="_Toc231469538"/>
      <w:r>
        <w:rPr>
          <w:rFonts w:ascii="Aptos" w:eastAsia="Aptos" w:hAnsi="Aptos"/>
        </w:rPr>
        <w:t>13. Conclusion</w:t>
      </w:r>
      <w:bookmarkEnd w:id="23"/>
    </w:p>
    <w:p w14:paraId="1E172341" w14:textId="77777777" w:rsidR="00734E0B" w:rsidRDefault="00000000">
      <w:pPr>
        <w:spacing w:after="120" w:line="259" w:lineRule="auto"/>
      </w:pPr>
      <w:r>
        <w:t xml:space="preserve">This technical proposal presents a focused and practical approach for developing and delivering two accessible e-learning courses on digital accessibility and disability inclusion. The proposed solution aligns with the </w:t>
      </w:r>
      <w:proofErr w:type="spellStart"/>
      <w:r>
        <w:t>ToR</w:t>
      </w:r>
      <w:proofErr w:type="spellEnd"/>
      <w:r>
        <w:t xml:space="preserve"> by concentrating on curriculum design, accessible content production, </w:t>
      </w:r>
      <w:proofErr w:type="spellStart"/>
      <w:r>
        <w:t>MuktoPaath</w:t>
      </w:r>
      <w:proofErr w:type="spellEnd"/>
      <w:r>
        <w:t xml:space="preserve"> deployment, pilot testing, </w:t>
      </w:r>
      <w:proofErr w:type="spellStart"/>
      <w:r>
        <w:t>ToT</w:t>
      </w:r>
      <w:proofErr w:type="spellEnd"/>
      <w:r>
        <w:t>, monitoring, and knowledge transfer. It avoids unnecessary platform development or extra feature expansion, while ensuring the outputs are scalable, reusable, and suitable for institutional adoption.</w:t>
      </w:r>
    </w:p>
    <w:p w14:paraId="78B04635" w14:textId="77777777" w:rsidR="00734E0B" w:rsidRDefault="00000000">
      <w:pPr>
        <w:spacing w:after="120" w:line="259" w:lineRule="auto"/>
      </w:pPr>
      <w:r>
        <w:t>Through accessibility-by-design, stakeholder participation, structured instructional design, practical demonstrations, and continuous QA, the proposed approach will support improved awareness, technical capacity, and inclusive digital transformation in Bangladesh.</w:t>
      </w:r>
    </w:p>
    <w:p w14:paraId="71873D9D" w14:textId="473776A5" w:rsidR="00734E0B" w:rsidRDefault="00734E0B" w:rsidP="00A66D40">
      <w:pPr>
        <w:pStyle w:val="ListBullet"/>
        <w:numPr>
          <w:ilvl w:val="0"/>
          <w:numId w:val="0"/>
        </w:numPr>
        <w:spacing w:after="60" w:line="252" w:lineRule="auto"/>
        <w:ind w:left="360"/>
      </w:pPr>
    </w:p>
    <w:sectPr w:rsidR="00734E0B" w:rsidSect="00034616">
      <w:headerReference w:type="default" r:id="rId11"/>
      <w:footerReference w:type="default" r:id="rId1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6809" w14:textId="77777777" w:rsidR="003025AB" w:rsidRDefault="003025AB">
      <w:pPr>
        <w:spacing w:after="0" w:line="240" w:lineRule="auto"/>
      </w:pPr>
      <w:r>
        <w:separator/>
      </w:r>
    </w:p>
  </w:endnote>
  <w:endnote w:type="continuationSeparator" w:id="0">
    <w:p w14:paraId="16CF8BFE" w14:textId="77777777" w:rsidR="003025AB" w:rsidRDefault="0030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FE0D" w14:textId="77777777" w:rsidR="00734E0B" w:rsidRDefault="00000000">
    <w:pPr>
      <w:pStyle w:val="Footer"/>
      <w:jc w:val="right"/>
    </w:pPr>
    <w:r>
      <w:t xml:space="preserve">Page </w:t>
    </w:r>
    <w:r>
      <w:fldChar w:fldCharType="begin"/>
    </w:r>
    <w:r>
      <w:instrText>PAGE</w:instrText>
    </w:r>
    <w:r>
      <w:fldChar w:fldCharType="separate"/>
    </w:r>
    <w:r w:rsidR="000411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7951" w14:textId="77777777" w:rsidR="003025AB" w:rsidRDefault="003025AB">
      <w:pPr>
        <w:spacing w:after="0" w:line="240" w:lineRule="auto"/>
      </w:pPr>
      <w:r>
        <w:separator/>
      </w:r>
    </w:p>
  </w:footnote>
  <w:footnote w:type="continuationSeparator" w:id="0">
    <w:p w14:paraId="73596182" w14:textId="77777777" w:rsidR="003025AB" w:rsidRDefault="00302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63B8" w14:textId="77777777" w:rsidR="00734E0B" w:rsidRDefault="00000000">
    <w:pPr>
      <w:pStyle w:val="SmallNote"/>
      <w:jc w:val="right"/>
    </w:pPr>
    <w:r>
      <w:t>Technical Proposal | E-Learning Courses on Digital Accessibility and Disability Inclusion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590839">
    <w:abstractNumId w:val="8"/>
  </w:num>
  <w:num w:numId="2" w16cid:durableId="1646351427">
    <w:abstractNumId w:val="6"/>
  </w:num>
  <w:num w:numId="3" w16cid:durableId="1680497630">
    <w:abstractNumId w:val="5"/>
  </w:num>
  <w:num w:numId="4" w16cid:durableId="145129076">
    <w:abstractNumId w:val="4"/>
  </w:num>
  <w:num w:numId="5" w16cid:durableId="271014131">
    <w:abstractNumId w:val="7"/>
  </w:num>
  <w:num w:numId="6" w16cid:durableId="1182163942">
    <w:abstractNumId w:val="3"/>
  </w:num>
  <w:num w:numId="7" w16cid:durableId="1819107567">
    <w:abstractNumId w:val="2"/>
  </w:num>
  <w:num w:numId="8" w16cid:durableId="927886679">
    <w:abstractNumId w:val="1"/>
  </w:num>
  <w:num w:numId="9" w16cid:durableId="1046225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2BB"/>
    <w:rsid w:val="00034616"/>
    <w:rsid w:val="0004112B"/>
    <w:rsid w:val="0006063C"/>
    <w:rsid w:val="001341F4"/>
    <w:rsid w:val="0015074B"/>
    <w:rsid w:val="001A7976"/>
    <w:rsid w:val="001F156A"/>
    <w:rsid w:val="0029639D"/>
    <w:rsid w:val="003025AB"/>
    <w:rsid w:val="00326F90"/>
    <w:rsid w:val="00331E45"/>
    <w:rsid w:val="003748F0"/>
    <w:rsid w:val="00385CD9"/>
    <w:rsid w:val="003B0EC9"/>
    <w:rsid w:val="003E5AB9"/>
    <w:rsid w:val="005B0EBE"/>
    <w:rsid w:val="005D50DC"/>
    <w:rsid w:val="00734E0B"/>
    <w:rsid w:val="008045EE"/>
    <w:rsid w:val="008A099C"/>
    <w:rsid w:val="009C7886"/>
    <w:rsid w:val="00A66D40"/>
    <w:rsid w:val="00AA1D8D"/>
    <w:rsid w:val="00AE7002"/>
    <w:rsid w:val="00B47730"/>
    <w:rsid w:val="00CB0664"/>
    <w:rsid w:val="00CE327F"/>
    <w:rsid w:val="00F54C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CE155"/>
  <w14:defaultImageDpi w14:val="300"/>
  <w15:docId w15:val="{7ACE8209-937B-49C3-A35F-320FADAE2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12529"/>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53E7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F6FB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53E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jc w:val="center"/>
    </w:pPr>
    <w:rPr>
      <w:rFonts w:ascii="Aptos" w:hAnsi="Aptos"/>
      <w:i/>
      <w:color w:val="5A626B"/>
      <w:sz w:val="18"/>
    </w:rPr>
  </w:style>
  <w:style w:type="paragraph" w:customStyle="1" w:styleId="SmallNote">
    <w:name w:val="SmallNote"/>
    <w:pPr>
      <w:spacing w:after="100"/>
    </w:pPr>
    <w:rPr>
      <w:rFonts w:ascii="Aptos" w:hAnsi="Aptos"/>
      <w:color w:val="505860"/>
      <w:sz w:val="18"/>
    </w:rPr>
  </w:style>
  <w:style w:type="paragraph" w:styleId="TOC1">
    <w:name w:val="toc 1"/>
    <w:basedOn w:val="Normal"/>
    <w:next w:val="Normal"/>
    <w:autoRedefine/>
    <w:uiPriority w:val="39"/>
    <w:unhideWhenUsed/>
    <w:rsid w:val="005B0EBE"/>
    <w:pPr>
      <w:spacing w:after="100"/>
    </w:pPr>
  </w:style>
  <w:style w:type="paragraph" w:styleId="TOC2">
    <w:name w:val="toc 2"/>
    <w:basedOn w:val="Normal"/>
    <w:next w:val="Normal"/>
    <w:autoRedefine/>
    <w:uiPriority w:val="39"/>
    <w:unhideWhenUsed/>
    <w:rsid w:val="005B0EBE"/>
    <w:pPr>
      <w:spacing w:after="100"/>
      <w:ind w:left="210"/>
    </w:pPr>
  </w:style>
  <w:style w:type="character" w:styleId="Hyperlink">
    <w:name w:val="Hyperlink"/>
    <w:basedOn w:val="DefaultParagraphFont"/>
    <w:uiPriority w:val="99"/>
    <w:unhideWhenUsed/>
    <w:rsid w:val="005B0E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12</Pages>
  <Words>3265</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7</cp:revision>
  <dcterms:created xsi:type="dcterms:W3CDTF">2013-12-23T23:15:00Z</dcterms:created>
  <dcterms:modified xsi:type="dcterms:W3CDTF">2026-06-04T12:31:00Z</dcterms:modified>
  <cp:category/>
</cp:coreProperties>
</file>