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0A77" w14:textId="77777777" w:rsidR="009A54EC" w:rsidRDefault="009A54EC">
      <w:pPr>
        <w:pStyle w:val="Heading1"/>
        <w:divId w:val="1678845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Acme Payment Reminder &amp; Reconciliation Agent: Setup &amp; Debugging Guide</w:t>
      </w:r>
    </w:p>
    <w:p w14:paraId="2F721D85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This document provides a step-by-step walkthrough of how the automated payment reminder and reconciliation agent was configured, debugged, and finalized.</w:t>
      </w:r>
    </w:p>
    <w:p w14:paraId="47E34A30" w14:textId="77777777" w:rsidR="009A54EC" w:rsidRDefault="009A54EC">
      <w:pPr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pict w14:anchorId="505F3BDC">
          <v:rect id="_x0000_i1025" style="width:0;height:1.5pt" o:hralign="center" o:hrstd="t" o:hr="t" fillcolor="#a0a0a0" stroked="f"/>
        </w:pict>
      </w:r>
    </w:p>
    <w:p w14:paraId="75A1E93A" w14:textId="77777777" w:rsidR="009A54EC" w:rsidRDefault="009A54EC">
      <w:pPr>
        <w:pStyle w:val="Heading2"/>
        <w:divId w:val="1678845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1: Initial State &amp; Prerequisites</w:t>
      </w:r>
    </w:p>
    <w:p w14:paraId="5F7D5572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We started with an unpublished agent on the Zapier Agents dashboard.</w:t>
      </w:r>
    </w:p>
    <w:p w14:paraId="6643EE86" w14:textId="77777777" w:rsidR="009A54EC" w:rsidRDefault="009A54EC">
      <w:pPr>
        <w:shd w:val="clear" w:color="auto" w:fill="F2F2F2"/>
        <w:jc w:val="center"/>
        <w:divId w:val="1911306108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Zapier My Agents Dashboard showing the unpublished payment reminder agent] </w:t>
      </w:r>
    </w:p>
    <w:p w14:paraId="57226B09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At the start, the </w:t>
      </w:r>
      <w:r>
        <w:rPr>
          <w:rFonts w:ascii="Calibri" w:hAnsi="Calibri" w:cs="Calibri"/>
          <w:b/>
          <w:bCs/>
          <w:color w:val="333333"/>
        </w:rPr>
        <w:t>Acme Invoice</w:t>
      </w:r>
      <w:r>
        <w:rPr>
          <w:rFonts w:ascii="Calibri" w:hAnsi="Calibri" w:cs="Calibri"/>
          <w:color w:val="333333"/>
        </w:rPr>
        <w:t xml:space="preserve"> Google Sheet was missing the </w:t>
      </w:r>
      <w:r>
        <w:rPr>
          <w:rFonts w:ascii="Calibri" w:hAnsi="Calibri" w:cs="Calibri"/>
          <w:b/>
          <w:bCs/>
          <w:color w:val="333333"/>
        </w:rPr>
        <w:t>Email</w:t>
      </w:r>
      <w:r>
        <w:rPr>
          <w:rFonts w:ascii="Calibri" w:hAnsi="Calibri" w:cs="Calibri"/>
          <w:color w:val="333333"/>
        </w:rPr>
        <w:t xml:space="preserve"> column, which is necessary for the agent to find who to email and to reconcile replies.</w:t>
      </w:r>
    </w:p>
    <w:p w14:paraId="5E7128BC" w14:textId="77777777" w:rsidR="009A54EC" w:rsidRDefault="009A54EC">
      <w:pPr>
        <w:shd w:val="clear" w:color="auto" w:fill="F2F2F2"/>
        <w:jc w:val="center"/>
        <w:divId w:val="972104102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Acme Invoice Google Sheet missing the Email column] </w:t>
      </w:r>
    </w:p>
    <w:p w14:paraId="3634A6CA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b/>
          <w:bCs/>
          <w:color w:val="333333"/>
        </w:rPr>
        <w:t>Fix applied:</w:t>
      </w:r>
      <w:r>
        <w:rPr>
          <w:rFonts w:ascii="Calibri" w:hAnsi="Calibri" w:cs="Calibri"/>
          <w:color w:val="333333"/>
        </w:rPr>
        <w:t xml:space="preserve"> We added an </w:t>
      </w:r>
      <w:r>
        <w:rPr>
          <w:rFonts w:ascii="Calibri" w:hAnsi="Calibri" w:cs="Calibri"/>
          <w:b/>
          <w:bCs/>
          <w:color w:val="333333"/>
        </w:rPr>
        <w:t>Email</w:t>
      </w:r>
      <w:r>
        <w:rPr>
          <w:rFonts w:ascii="Calibri" w:hAnsi="Calibri" w:cs="Calibri"/>
          <w:color w:val="333333"/>
        </w:rPr>
        <w:t xml:space="preserve"> column (Column J) and filled it with recipient email addresses so the agent could target the right person and perform lookup matching.</w:t>
      </w:r>
    </w:p>
    <w:p w14:paraId="1CEF5BD7" w14:textId="77777777" w:rsidR="009A54EC" w:rsidRDefault="009A54EC">
      <w:pPr>
        <w:shd w:val="clear" w:color="auto" w:fill="F2F2F2"/>
        <w:jc w:val="center"/>
        <w:divId w:val="25566363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Acme Invoice Google Sheet with the Email column added] </w:t>
      </w:r>
    </w:p>
    <w:p w14:paraId="25A31362" w14:textId="77777777" w:rsidR="009A54EC" w:rsidRDefault="009A54EC">
      <w:pPr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pict w14:anchorId="70884E9F">
          <v:rect id="_x0000_i1026" style="width:0;height:1.5pt" o:hralign="center" o:hrstd="t" o:hr="t" fillcolor="#a0a0a0" stroked="f"/>
        </w:pict>
      </w:r>
    </w:p>
    <w:p w14:paraId="7C2B6CFE" w14:textId="77777777" w:rsidR="009A54EC" w:rsidRDefault="009A54EC">
      <w:pPr>
        <w:pStyle w:val="Heading2"/>
        <w:divId w:val="1678845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2: Creating the New Agent</w:t>
      </w:r>
    </w:p>
    <w:p w14:paraId="290136AC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We created a new agent in Zapier Central. It initially had no instructions, triggers, tools, or knowledge sources.</w:t>
      </w:r>
    </w:p>
    <w:p w14:paraId="2E9B3BA1" w14:textId="77777777" w:rsidR="009A54EC" w:rsidRDefault="009A54EC">
      <w:pPr>
        <w:shd w:val="clear" w:color="auto" w:fill="F2F2F2"/>
        <w:jc w:val="center"/>
        <w:divId w:val="1840536217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lastRenderedPageBreak/>
        <w:t xml:space="preserve">[INSERT SCREENSHOT: Blank New Agent Page in Zapier Central] </w:t>
      </w:r>
    </w:p>
    <w:p w14:paraId="144B4C7C" w14:textId="77777777" w:rsidR="009A54EC" w:rsidRDefault="009A54EC">
      <w:pPr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pict w14:anchorId="383D1296">
          <v:rect id="_x0000_i1027" style="width:0;height:1.5pt" o:hralign="center" o:hrstd="t" o:hr="t" fillcolor="#a0a0a0" stroked="f"/>
        </w:pict>
      </w:r>
    </w:p>
    <w:p w14:paraId="27C1DEFB" w14:textId="77777777" w:rsidR="009A54EC" w:rsidRDefault="009A54EC">
      <w:pPr>
        <w:pStyle w:val="Heading2"/>
        <w:divId w:val="1678845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3: Connecting Tools &amp; Knowledge Sources</w:t>
      </w:r>
    </w:p>
    <w:p w14:paraId="539403EC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We configured the agent to use:</w:t>
      </w:r>
    </w:p>
    <w:p w14:paraId="70674C2C" w14:textId="77777777" w:rsidR="009A54EC" w:rsidRDefault="009A54EC">
      <w:pPr>
        <w:numPr>
          <w:ilvl w:val="0"/>
          <w:numId w:val="1"/>
        </w:numPr>
        <w:spacing w:before="100" w:beforeAutospacing="1" w:after="100" w:afterAutospacing="1"/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b/>
          <w:bCs/>
          <w:color w:val="333333"/>
        </w:rPr>
        <w:t>Gmail</w:t>
      </w:r>
      <w:r>
        <w:rPr>
          <w:rFonts w:ascii="Calibri" w:eastAsia="Times New Roman" w:hAnsi="Calibri" w:cs="Calibri"/>
          <w:color w:val="333333"/>
        </w:rPr>
        <w:t xml:space="preserve"> (Find Email &amp; Send Email actions) as Tools.</w:t>
      </w:r>
    </w:p>
    <w:p w14:paraId="45E23336" w14:textId="77777777" w:rsidR="009A54EC" w:rsidRDefault="009A54EC">
      <w:pPr>
        <w:numPr>
          <w:ilvl w:val="0"/>
          <w:numId w:val="1"/>
        </w:numPr>
        <w:spacing w:before="100" w:beforeAutospacing="1" w:after="100" w:afterAutospacing="1"/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b/>
          <w:bCs/>
          <w:color w:val="333333"/>
        </w:rPr>
        <w:t>Google Sheets</w:t>
      </w:r>
      <w:r>
        <w:rPr>
          <w:rFonts w:ascii="Calibri" w:eastAsia="Times New Roman" w:hAnsi="Calibri" w:cs="Calibri"/>
          <w:color w:val="333333"/>
        </w:rPr>
        <w:t xml:space="preserve"> (Acme Invoice spreadsheet) as a Knowledge Source (read-only).</w:t>
      </w:r>
    </w:p>
    <w:p w14:paraId="11D388F2" w14:textId="77777777" w:rsidR="009A54EC" w:rsidRDefault="009A54EC">
      <w:pPr>
        <w:shd w:val="clear" w:color="auto" w:fill="F2F2F2"/>
        <w:jc w:val="center"/>
        <w:divId w:val="1794979737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Connected Tools &amp; Knowledge Sources in Zapier Central] </w:t>
      </w:r>
    </w:p>
    <w:p w14:paraId="7B3955B9" w14:textId="77777777" w:rsidR="009A54EC" w:rsidRDefault="009A54EC">
      <w:pPr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pict w14:anchorId="19FEE2D4">
          <v:rect id="_x0000_i1028" style="width:0;height:1.5pt" o:hralign="center" o:hrstd="t" o:hr="t" fillcolor="#a0a0a0" stroked="f"/>
        </w:pict>
      </w:r>
    </w:p>
    <w:p w14:paraId="619A81AE" w14:textId="77777777" w:rsidR="009A54EC" w:rsidRDefault="009A54EC">
      <w:pPr>
        <w:pStyle w:val="Heading2"/>
        <w:divId w:val="1678845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4: The First Test Run &amp; Debugging</w:t>
      </w:r>
    </w:p>
    <w:p w14:paraId="7F6DEA91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We pasted the instructions into the prompt box and ran our first manual test. The agent successfully sent the reminder email, but </w:t>
      </w:r>
      <w:r>
        <w:rPr>
          <w:rFonts w:ascii="Calibri" w:hAnsi="Calibri" w:cs="Calibri"/>
          <w:b/>
          <w:bCs/>
          <w:color w:val="333333"/>
        </w:rPr>
        <w:t>failed to update the Google Sheet</w:t>
      </w:r>
      <w:r>
        <w:rPr>
          <w:rFonts w:ascii="Calibri" w:hAnsi="Calibri" w:cs="Calibri"/>
          <w:color w:val="333333"/>
        </w:rPr>
        <w:t>.</w:t>
      </w:r>
    </w:p>
    <w:p w14:paraId="36CCAE45" w14:textId="77777777" w:rsidR="009A54EC" w:rsidRDefault="009A54EC">
      <w:pPr>
        <w:shd w:val="clear" w:color="auto" w:fill="F2F2F2"/>
        <w:jc w:val="center"/>
        <w:divId w:val="106245181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First Test Run Summary showing failed spreadsheet updates] </w:t>
      </w:r>
    </w:p>
    <w:p w14:paraId="65464EA0" w14:textId="77777777" w:rsidR="009A54EC" w:rsidRDefault="009A54EC">
      <w:pPr>
        <w:pStyle w:val="Heading3"/>
        <w:divId w:val="1678845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Issue</w:t>
      </w:r>
    </w:p>
    <w:p w14:paraId="55434DDB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Because Google Sheets was only added as a </w:t>
      </w:r>
      <w:r>
        <w:rPr>
          <w:rFonts w:ascii="Calibri" w:hAnsi="Calibri" w:cs="Calibri"/>
          <w:b/>
          <w:bCs/>
          <w:color w:val="333333"/>
        </w:rPr>
        <w:t>Knowledge Source</w:t>
      </w:r>
      <w:r>
        <w:rPr>
          <w:rFonts w:ascii="Calibri" w:hAnsi="Calibri" w:cs="Calibri"/>
          <w:color w:val="333333"/>
        </w:rPr>
        <w:t xml:space="preserve"> (which is read-only), the agent could not write data back to the sheet.</w:t>
      </w:r>
    </w:p>
    <w:p w14:paraId="120E9C75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b/>
          <w:bCs/>
          <w:color w:val="333333"/>
        </w:rPr>
        <w:t>Fix applied:</w:t>
      </w:r>
      <w:r>
        <w:rPr>
          <w:rFonts w:ascii="Calibri" w:hAnsi="Calibri" w:cs="Calibri"/>
          <w:color w:val="333333"/>
        </w:rPr>
        <w:t xml:space="preserve"> We added </w:t>
      </w:r>
      <w:r>
        <w:rPr>
          <w:rFonts w:ascii="Calibri" w:hAnsi="Calibri" w:cs="Calibri"/>
          <w:b/>
          <w:bCs/>
          <w:color w:val="333333"/>
        </w:rPr>
        <w:t>Google Sheets</w:t>
      </w:r>
      <w:r>
        <w:rPr>
          <w:rFonts w:ascii="Calibri" w:hAnsi="Calibri" w:cs="Calibri"/>
          <w:color w:val="333333"/>
        </w:rPr>
        <w:t xml:space="preserve"> as a </w:t>
      </w:r>
      <w:r>
        <w:rPr>
          <w:rFonts w:ascii="Calibri" w:hAnsi="Calibri" w:cs="Calibri"/>
          <w:b/>
          <w:bCs/>
          <w:color w:val="333333"/>
        </w:rPr>
        <w:t>Tool</w:t>
      </w:r>
      <w:r>
        <w:rPr>
          <w:rFonts w:ascii="Calibri" w:hAnsi="Calibri" w:cs="Calibri"/>
          <w:color w:val="333333"/>
        </w:rPr>
        <w:t xml:space="preserve"> with the </w:t>
      </w:r>
      <w:r>
        <w:rPr>
          <w:rStyle w:val="HTMLCode"/>
          <w:color w:val="333333"/>
        </w:rPr>
        <w:t>Update Spreadsheet Row(s)</w:t>
      </w:r>
      <w:r>
        <w:rPr>
          <w:rFonts w:ascii="Calibri" w:hAnsi="Calibri" w:cs="Calibri"/>
          <w:color w:val="333333"/>
        </w:rPr>
        <w:t xml:space="preserve"> action.</w:t>
      </w:r>
    </w:p>
    <w:p w14:paraId="5594FC6F" w14:textId="77777777" w:rsidR="009A54EC" w:rsidRDefault="009A54EC">
      <w:pPr>
        <w:pStyle w:val="Heading3"/>
        <w:divId w:val="1678845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Resolving the "Missing Row Number" Error</w:t>
      </w:r>
    </w:p>
    <w:p w14:paraId="4FA5168D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When we ran it again, the tool failed with a system error: </w:t>
      </w:r>
      <w:r>
        <w:rPr>
          <w:rStyle w:val="HTMLCode"/>
          <w:color w:val="333333"/>
        </w:rPr>
        <w:t>Required field "Row Number" (row_number) is missing</w:t>
      </w:r>
      <w:r>
        <w:rPr>
          <w:rFonts w:ascii="Calibri" w:hAnsi="Calibri" w:cs="Calibri"/>
          <w:color w:val="333333"/>
        </w:rPr>
        <w:t>.</w:t>
      </w:r>
    </w:p>
    <w:p w14:paraId="0B5EEC1A" w14:textId="77777777" w:rsidR="009A54EC" w:rsidRDefault="009A54EC">
      <w:pPr>
        <w:shd w:val="clear" w:color="auto" w:fill="F2F2F2"/>
        <w:jc w:val="center"/>
        <w:divId w:val="1139150946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lastRenderedPageBreak/>
        <w:t xml:space="preserve">[INSERT SCREENSHOT: Google Sheets Action Failed: Missing "Row Number" error] </w:t>
      </w:r>
    </w:p>
    <w:p w14:paraId="539462DB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This occurred because the spreadsheet fields were dynamic and the Worksheet field was frozen.</w:t>
      </w:r>
    </w:p>
    <w:p w14:paraId="7EA15B59" w14:textId="77777777" w:rsidR="009A54EC" w:rsidRDefault="009A54EC">
      <w:pPr>
        <w:shd w:val="clear" w:color="auto" w:fill="F2F2F2"/>
        <w:jc w:val="center"/>
        <w:divId w:val="450132316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Worksheet field frozen in tool settings] </w:t>
      </w:r>
    </w:p>
    <w:p w14:paraId="0F3A65D6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To unfreeze and configure the worksheet:</w:t>
      </w:r>
    </w:p>
    <w:p w14:paraId="4E618A00" w14:textId="77777777" w:rsidR="009A54EC" w:rsidRDefault="009A54EC">
      <w:pPr>
        <w:numPr>
          <w:ilvl w:val="0"/>
          <w:numId w:val="2"/>
        </w:numPr>
        <w:spacing w:before="100" w:beforeAutospacing="1" w:after="100" w:afterAutospacing="1"/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 xml:space="preserve">We changed the </w:t>
      </w:r>
      <w:r>
        <w:rPr>
          <w:rFonts w:ascii="Calibri" w:eastAsia="Times New Roman" w:hAnsi="Calibri" w:cs="Calibri"/>
          <w:b/>
          <w:bCs/>
          <w:color w:val="333333"/>
        </w:rPr>
        <w:t>Spreadsheet</w:t>
      </w:r>
      <w:r>
        <w:rPr>
          <w:rFonts w:ascii="Calibri" w:eastAsia="Times New Roman" w:hAnsi="Calibri" w:cs="Calibri"/>
          <w:color w:val="333333"/>
        </w:rPr>
        <w:t xml:space="preserve"> dropdown setting from "Let your agent select a value..." to </w:t>
      </w:r>
      <w:r>
        <w:rPr>
          <w:rFonts w:ascii="Calibri" w:eastAsia="Times New Roman" w:hAnsi="Calibri" w:cs="Calibri"/>
          <w:b/>
          <w:bCs/>
          <w:color w:val="333333"/>
        </w:rPr>
        <w:t>"Set a specific value for this field"</w:t>
      </w:r>
      <w:r>
        <w:rPr>
          <w:rFonts w:ascii="Calibri" w:eastAsia="Times New Roman" w:hAnsi="Calibri" w:cs="Calibri"/>
          <w:color w:val="333333"/>
        </w:rPr>
        <w:t>.</w:t>
      </w:r>
    </w:p>
    <w:p w14:paraId="0EF7F1E0" w14:textId="77777777" w:rsidR="009A54EC" w:rsidRDefault="009A54EC">
      <w:pPr>
        <w:shd w:val="clear" w:color="auto" w:fill="F2F2F2"/>
        <w:ind w:left="720"/>
        <w:jc w:val="center"/>
        <w:divId w:val="1262906991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Setting Spreadsheet option to "Set a specific value for this field"] </w:t>
      </w:r>
    </w:p>
    <w:p w14:paraId="5906E9FA" w14:textId="77777777" w:rsidR="009A54EC" w:rsidRDefault="009A54EC">
      <w:pPr>
        <w:numPr>
          <w:ilvl w:val="0"/>
          <w:numId w:val="2"/>
        </w:numPr>
        <w:spacing w:before="100" w:beforeAutospacing="1" w:after="100" w:afterAutospacing="1"/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 xml:space="preserve">We did the same for the </w:t>
      </w:r>
      <w:r>
        <w:rPr>
          <w:rFonts w:ascii="Calibri" w:eastAsia="Times New Roman" w:hAnsi="Calibri" w:cs="Calibri"/>
          <w:b/>
          <w:bCs/>
          <w:color w:val="333333"/>
        </w:rPr>
        <w:t>Worksheet</w:t>
      </w:r>
      <w:r>
        <w:rPr>
          <w:rFonts w:ascii="Calibri" w:eastAsia="Times New Roman" w:hAnsi="Calibri" w:cs="Calibri"/>
          <w:color w:val="333333"/>
        </w:rPr>
        <w:t xml:space="preserve"> field and selected </w:t>
      </w:r>
      <w:r>
        <w:rPr>
          <w:rFonts w:ascii="Calibri" w:eastAsia="Times New Roman" w:hAnsi="Calibri" w:cs="Calibri"/>
          <w:b/>
          <w:bCs/>
          <w:color w:val="333333"/>
        </w:rPr>
        <w:t>Sheet1</w:t>
      </w:r>
      <w:r>
        <w:rPr>
          <w:rFonts w:ascii="Calibri" w:eastAsia="Times New Roman" w:hAnsi="Calibri" w:cs="Calibri"/>
          <w:color w:val="333333"/>
        </w:rPr>
        <w:t>.</w:t>
      </w:r>
    </w:p>
    <w:p w14:paraId="794B0039" w14:textId="77777777" w:rsidR="009A54EC" w:rsidRDefault="009A54EC">
      <w:pPr>
        <w:shd w:val="clear" w:color="auto" w:fill="F2F2F2"/>
        <w:ind w:left="720"/>
        <w:jc w:val="center"/>
        <w:divId w:val="953826474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Setting Worksheet option to "Set a specific value for this field" and selecting Sheet1] </w:t>
      </w:r>
    </w:p>
    <w:p w14:paraId="4D5473D5" w14:textId="77777777" w:rsidR="009A54EC" w:rsidRDefault="009A54EC">
      <w:pPr>
        <w:numPr>
          <w:ilvl w:val="0"/>
          <w:numId w:val="2"/>
        </w:numPr>
        <w:spacing w:before="100" w:beforeAutospacing="1" w:after="100" w:afterAutospacing="1"/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 xml:space="preserve">Once specific values were set, the column fields loaded correctly, enabling the AI to map them dynamically. We ensured the </w:t>
      </w:r>
      <w:r>
        <w:rPr>
          <w:rFonts w:ascii="Calibri" w:eastAsia="Times New Roman" w:hAnsi="Calibri" w:cs="Calibri"/>
          <w:b/>
          <w:bCs/>
          <w:color w:val="333333"/>
        </w:rPr>
        <w:t>Row</w:t>
      </w:r>
      <w:r>
        <w:rPr>
          <w:rFonts w:ascii="Calibri" w:eastAsia="Times New Roman" w:hAnsi="Calibri" w:cs="Calibri"/>
          <w:color w:val="333333"/>
        </w:rPr>
        <w:t xml:space="preserve"> field was set to </w:t>
      </w:r>
      <w:r>
        <w:rPr>
          <w:rFonts w:ascii="Calibri" w:eastAsia="Times New Roman" w:hAnsi="Calibri" w:cs="Calibri"/>
          <w:b/>
          <w:bCs/>
          <w:color w:val="333333"/>
        </w:rPr>
        <w:t>"Let your agent select a value for this field"</w:t>
      </w:r>
      <w:r>
        <w:rPr>
          <w:rFonts w:ascii="Calibri" w:eastAsia="Times New Roman" w:hAnsi="Calibri" w:cs="Calibri"/>
          <w:color w:val="333333"/>
        </w:rPr>
        <w:t xml:space="preserve"> so the AI could supply the row index (e.g. </w:t>
      </w:r>
      <w:r>
        <w:rPr>
          <w:rStyle w:val="HTMLCode"/>
          <w:color w:val="333333"/>
        </w:rPr>
        <w:t>4</w:t>
      </w:r>
      <w:r>
        <w:rPr>
          <w:rFonts w:ascii="Calibri" w:eastAsia="Times New Roman" w:hAnsi="Calibri" w:cs="Calibri"/>
          <w:color w:val="333333"/>
        </w:rPr>
        <w:t>).</w:t>
      </w:r>
    </w:p>
    <w:p w14:paraId="3BEC8639" w14:textId="77777777" w:rsidR="009A54EC" w:rsidRDefault="009A54EC">
      <w:pPr>
        <w:shd w:val="clear" w:color="auto" w:fill="F2F2F2"/>
        <w:ind w:left="720"/>
        <w:jc w:val="center"/>
        <w:divId w:val="1559246412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Loaded Column Fields list showing mapping options] </w:t>
      </w:r>
    </w:p>
    <w:p w14:paraId="7BE61C5C" w14:textId="77777777" w:rsidR="009A54EC" w:rsidRDefault="009A54EC">
      <w:pPr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pict w14:anchorId="6250ACCA">
          <v:rect id="_x0000_i1029" style="width:0;height:1.5pt" o:hralign="center" o:hrstd="t" o:hr="t" fillcolor="#a0a0a0" stroked="f"/>
        </w:pict>
      </w:r>
    </w:p>
    <w:p w14:paraId="45DAE597" w14:textId="77777777" w:rsidR="009A54EC" w:rsidRDefault="009A54EC">
      <w:pPr>
        <w:pStyle w:val="Heading2"/>
        <w:divId w:val="1678845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5: Successful Verification</w:t>
      </w:r>
    </w:p>
    <w:p w14:paraId="79A6A88B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With the Google Sheets tool fully configured, we ran the reconciliation test. The agent successfully processed the email replies, extracted the Transaction IDs, and updated the sheet!</w:t>
      </w:r>
    </w:p>
    <w:p w14:paraId="099CE2C5" w14:textId="77777777" w:rsidR="009A54EC" w:rsidRDefault="009A54EC">
      <w:pPr>
        <w:numPr>
          <w:ilvl w:val="0"/>
          <w:numId w:val="3"/>
        </w:numPr>
        <w:spacing w:before="100" w:beforeAutospacing="1" w:after="100" w:afterAutospacing="1"/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b/>
          <w:bCs/>
          <w:color w:val="333333"/>
        </w:rPr>
        <w:t>Row 4 (Pavan)</w:t>
      </w:r>
      <w:r>
        <w:rPr>
          <w:rFonts w:ascii="Calibri" w:eastAsia="Times New Roman" w:hAnsi="Calibri" w:cs="Calibri"/>
          <w:color w:val="333333"/>
        </w:rPr>
        <w:t xml:space="preserve"> updated from </w:t>
      </w:r>
      <w:r>
        <w:rPr>
          <w:rStyle w:val="HTMLCode"/>
          <w:color w:val="333333"/>
        </w:rPr>
        <w:t>Pending</w:t>
      </w:r>
      <w:r>
        <w:rPr>
          <w:rFonts w:ascii="Calibri" w:eastAsia="Times New Roman" w:hAnsi="Calibri" w:cs="Calibri"/>
          <w:color w:val="333333"/>
        </w:rPr>
        <w:t xml:space="preserve"> to </w:t>
      </w:r>
      <w:r>
        <w:rPr>
          <w:rStyle w:val="HTMLCode"/>
          <w:b/>
          <w:bCs/>
          <w:color w:val="333333"/>
        </w:rPr>
        <w:t>Completed</w:t>
      </w:r>
      <w:r>
        <w:rPr>
          <w:rFonts w:ascii="Calibri" w:eastAsia="Times New Roman" w:hAnsi="Calibri" w:cs="Calibri"/>
          <w:color w:val="333333"/>
        </w:rPr>
        <w:t xml:space="preserve"> with the transaction ID </w:t>
      </w:r>
      <w:r>
        <w:rPr>
          <w:rStyle w:val="HTMLCode"/>
          <w:color w:val="333333"/>
        </w:rPr>
        <w:t>1235567</w:t>
      </w:r>
      <w:r>
        <w:rPr>
          <w:rFonts w:ascii="Calibri" w:eastAsia="Times New Roman" w:hAnsi="Calibri" w:cs="Calibri"/>
          <w:color w:val="333333"/>
        </w:rPr>
        <w:t>.</w:t>
      </w:r>
    </w:p>
    <w:p w14:paraId="62B46639" w14:textId="77777777" w:rsidR="009A54EC" w:rsidRDefault="009A54EC">
      <w:pPr>
        <w:numPr>
          <w:ilvl w:val="0"/>
          <w:numId w:val="3"/>
        </w:numPr>
        <w:spacing w:before="100" w:beforeAutospacing="1" w:after="100" w:afterAutospacing="1"/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b/>
          <w:bCs/>
          <w:color w:val="333333"/>
        </w:rPr>
        <w:t>Row 2 (Madhav)</w:t>
      </w:r>
      <w:r>
        <w:rPr>
          <w:rFonts w:ascii="Calibri" w:eastAsia="Times New Roman" w:hAnsi="Calibri" w:cs="Calibri"/>
          <w:color w:val="333333"/>
        </w:rPr>
        <w:t xml:space="preserve"> reconciled successfully as well.</w:t>
      </w:r>
    </w:p>
    <w:p w14:paraId="3DC27D90" w14:textId="77777777" w:rsidR="009A54EC" w:rsidRDefault="009A54EC">
      <w:pPr>
        <w:numPr>
          <w:ilvl w:val="0"/>
          <w:numId w:val="3"/>
        </w:numPr>
        <w:spacing w:before="100" w:beforeAutospacing="1" w:after="100" w:afterAutospacing="1"/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b/>
          <w:bCs/>
          <w:color w:val="333333"/>
        </w:rPr>
        <w:t>Row 5 (Raj)</w:t>
      </w:r>
      <w:r>
        <w:rPr>
          <w:rFonts w:ascii="Calibri" w:eastAsia="Times New Roman" w:hAnsi="Calibri" w:cs="Calibri"/>
          <w:color w:val="333333"/>
        </w:rPr>
        <w:t xml:space="preserve"> remained </w:t>
      </w:r>
      <w:r>
        <w:rPr>
          <w:rStyle w:val="HTMLCode"/>
          <w:color w:val="333333"/>
        </w:rPr>
        <w:t>Pending</w:t>
      </w:r>
      <w:r>
        <w:rPr>
          <w:rFonts w:ascii="Calibri" w:eastAsia="Times New Roman" w:hAnsi="Calibri" w:cs="Calibri"/>
          <w:color w:val="333333"/>
        </w:rPr>
        <w:t xml:space="preserve"> since no confirmation was received.</w:t>
      </w:r>
    </w:p>
    <w:p w14:paraId="6957C385" w14:textId="77777777" w:rsidR="009A54EC" w:rsidRDefault="009A54EC">
      <w:pPr>
        <w:shd w:val="clear" w:color="auto" w:fill="F2F2F2"/>
        <w:jc w:val="center"/>
        <w:divId w:val="986058796"/>
        <w:rPr>
          <w:rFonts w:ascii="Calibri" w:eastAsia="Times New Roman" w:hAnsi="Calibri" w:cs="Calibri"/>
          <w:i/>
          <w:iCs/>
          <w:color w:val="7F7F7F"/>
        </w:rPr>
      </w:pPr>
      <w:r>
        <w:rPr>
          <w:rFonts w:ascii="Calibri" w:eastAsia="Times New Roman" w:hAnsi="Calibri" w:cs="Calibri"/>
          <w:i/>
          <w:iCs/>
          <w:color w:val="7F7F7F"/>
        </w:rPr>
        <w:t xml:space="preserve">[INSERT SCREENSHOT: Final Updated Google Sheet showing completed rows and transaction IDs] </w:t>
      </w:r>
    </w:p>
    <w:p w14:paraId="66F4A6B9" w14:textId="77777777" w:rsidR="009A54EC" w:rsidRDefault="009A54EC">
      <w:pPr>
        <w:divId w:val="167884596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pict w14:anchorId="4C01B00D">
          <v:rect id="_x0000_i1030" style="width:0;height:1.5pt" o:hralign="center" o:hrstd="t" o:hr="t" fillcolor="#a0a0a0" stroked="f"/>
        </w:pict>
      </w:r>
    </w:p>
    <w:p w14:paraId="52ACE624" w14:textId="77777777" w:rsidR="009A54EC" w:rsidRDefault="009A54EC">
      <w:pPr>
        <w:pStyle w:val="Heading2"/>
        <w:divId w:val="16788459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6: Going Live (Publishing)</w:t>
      </w:r>
    </w:p>
    <w:p w14:paraId="4E05D23D" w14:textId="77777777" w:rsidR="009A54EC" w:rsidRDefault="009A54EC">
      <w:pPr>
        <w:pStyle w:val="NormalWeb"/>
        <w:divId w:val="167884596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Finally, we clicked the </w:t>
      </w:r>
      <w:r>
        <w:rPr>
          <w:rFonts w:ascii="Calibri" w:hAnsi="Calibri" w:cs="Calibri"/>
          <w:b/>
          <w:bCs/>
          <w:color w:val="333333"/>
        </w:rPr>
        <w:t>Publish</w:t>
      </w:r>
      <w:r>
        <w:rPr>
          <w:rFonts w:ascii="Calibri" w:hAnsi="Calibri" w:cs="Calibri"/>
          <w:color w:val="333333"/>
        </w:rPr>
        <w:t xml:space="preserve"> button in the top right of the agent page to deploy it. The agent now runs completely automatically on the schedule and email triggers in the background.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3FA3"/>
    <w:multiLevelType w:val="multilevel"/>
    <w:tmpl w:val="20B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0017D"/>
    <w:multiLevelType w:val="multilevel"/>
    <w:tmpl w:val="EB5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E3CB3"/>
    <w:multiLevelType w:val="multilevel"/>
    <w:tmpl w:val="CD02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940199">
    <w:abstractNumId w:val="1"/>
  </w:num>
  <w:num w:numId="2" w16cid:durableId="278805259">
    <w:abstractNumId w:val="2"/>
  </w:num>
  <w:num w:numId="3" w16cid:durableId="136932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EC"/>
    <w:rsid w:val="00222295"/>
    <w:rsid w:val="009A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64B7AF"/>
  <w15:chartTrackingRefBased/>
  <w15:docId w15:val="{916C64C4-D1B0-4185-814E-8A2DA9CE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F4E78"/>
      </w:pBdr>
      <w:spacing w:before="100" w:beforeAutospacing="1" w:after="100" w:afterAutospacing="1"/>
      <w:outlineLvl w:val="0"/>
    </w:pPr>
    <w:rPr>
      <w:b/>
      <w:bCs/>
      <w:color w:val="1F4E78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00" w:afterAutospacing="1"/>
      <w:outlineLvl w:val="1"/>
    </w:pPr>
    <w:rPr>
      <w:b/>
      <w:bCs/>
      <w:color w:val="2E75B6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5B9BD5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9D9D9"/>
        <w:left w:val="single" w:sz="6" w:space="8" w:color="D9D9D9"/>
        <w:bottom w:val="single" w:sz="6" w:space="8" w:color="D9D9D9"/>
        <w:right w:val="single" w:sz="6" w:space="8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  <w:szCs w:val="1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laceholder">
    <w:name w:val="placeholder"/>
    <w:basedOn w:val="Normal"/>
    <w:pPr>
      <w:pBdr>
        <w:top w:val="dashed" w:sz="12" w:space="15" w:color="A6A6A6"/>
        <w:left w:val="dashed" w:sz="12" w:space="15" w:color="A6A6A6"/>
        <w:bottom w:val="dashed" w:sz="12" w:space="15" w:color="A6A6A6"/>
        <w:right w:val="dashed" w:sz="12" w:space="15" w:color="A6A6A6"/>
      </w:pBdr>
      <w:shd w:val="clear" w:color="auto" w:fill="F2F2F2"/>
      <w:spacing w:before="225" w:after="225"/>
      <w:jc w:val="center"/>
    </w:pPr>
    <w:rPr>
      <w:i/>
      <w:iCs/>
      <w:color w:val="7F7F7F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845963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6108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972104102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25566363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1840536217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1794979737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106245181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1139150946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450132316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1262906991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953826474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1559246412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  <w:div w:id="986058796">
          <w:marLeft w:val="0"/>
          <w:marRight w:val="0"/>
          <w:marTop w:val="225"/>
          <w:marBottom w:val="225"/>
          <w:divBdr>
            <w:top w:val="dashed" w:sz="12" w:space="15" w:color="A6A6A6"/>
            <w:left w:val="dashed" w:sz="12" w:space="15" w:color="A6A6A6"/>
            <w:bottom w:val="dashed" w:sz="12" w:space="15" w:color="A6A6A6"/>
            <w:right w:val="dashed" w:sz="12" w:space="15" w:color="A6A6A6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Payment Reminder &amp; Reconciliation Agent Setup Guide</dc:title>
  <dc:subject/>
  <dc:creator>Sadicsha Khandait</dc:creator>
  <cp:keywords/>
  <dc:description/>
  <cp:lastModifiedBy>Sadicsha Khandait</cp:lastModifiedBy>
  <cp:revision>2</cp:revision>
  <dcterms:created xsi:type="dcterms:W3CDTF">2026-07-22T14:38:00Z</dcterms:created>
  <dcterms:modified xsi:type="dcterms:W3CDTF">2026-07-22T14:38:00Z</dcterms:modified>
</cp:coreProperties>
</file>