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912C" w14:textId="56C69E82" w:rsidR="00031B6E" w:rsidRDefault="008F22AE" w:rsidP="00685572">
      <w:r>
        <w:t>In writing various forewords by the kind request</w:t>
      </w:r>
      <w:r w:rsidR="00685572">
        <w:t xml:space="preserve"> </w:t>
      </w:r>
      <w:r>
        <w:t>of authors, I have never felt so honored as by now</w:t>
      </w:r>
      <w:r w:rsidR="00685572">
        <w:t xml:space="preserve"> </w:t>
      </w:r>
      <w:r>
        <w:t>being asked to write one on a book by William Law.</w:t>
      </w:r>
      <w:r w:rsidR="00685572">
        <w:t xml:space="preserve"> </w:t>
      </w:r>
      <w:r>
        <w:t>The reason is that it was an epoch in my life, about</w:t>
      </w:r>
      <w:r w:rsidR="00685572">
        <w:t xml:space="preserve"> </w:t>
      </w:r>
      <w:r>
        <w:t xml:space="preserve">thirty years ago, when a friend gave me </w:t>
      </w:r>
      <w:r w:rsidRPr="00031B6E">
        <w:rPr>
          <w:i/>
          <w:iCs/>
        </w:rPr>
        <w:t>Wholly for</w:t>
      </w:r>
      <w:r w:rsidR="00685572" w:rsidRPr="00031B6E">
        <w:rPr>
          <w:i/>
          <w:iCs/>
        </w:rPr>
        <w:t xml:space="preserve"> </w:t>
      </w:r>
      <w:r w:rsidRPr="00031B6E">
        <w:rPr>
          <w:i/>
          <w:iCs/>
        </w:rPr>
        <w:t>God,</w:t>
      </w:r>
      <w:r>
        <w:t xml:space="preserve"> extracts from William Law’s writings compiled</w:t>
      </w:r>
      <w:r w:rsidR="00685572">
        <w:t xml:space="preserve"> </w:t>
      </w:r>
      <w:r>
        <w:t>by Andrew Murray. I too, like Dave Hunt, was nicely and delightedly “caught” by the fact that it was</w:t>
      </w:r>
      <w:r w:rsidR="00685572">
        <w:t xml:space="preserve"> </w:t>
      </w:r>
      <w:r>
        <w:t>an Andrew Murray production, who, though not</w:t>
      </w:r>
      <w:r w:rsidR="00685572">
        <w:t xml:space="preserve"> </w:t>
      </w:r>
      <w:r>
        <w:t>quite my prime favorite as with Dave, certainly</w:t>
      </w:r>
      <w:r w:rsidR="00685572">
        <w:t xml:space="preserve"> </w:t>
      </w:r>
      <w:r>
        <w:t>meant to me that it would be a reliable book on the</w:t>
      </w:r>
      <w:r w:rsidR="00685572">
        <w:t xml:space="preserve"> </w:t>
      </w:r>
      <w:r>
        <w:t>Life in the Spirit. But I had no idea what I was</w:t>
      </w:r>
      <w:r w:rsidR="00685572">
        <w:t xml:space="preserve"> </w:t>
      </w:r>
      <w:r>
        <w:t xml:space="preserve">getting into! As soon as </w:t>
      </w:r>
      <w:r w:rsidR="00647F4F">
        <w:t>I</w:t>
      </w:r>
      <w:r>
        <w:t xml:space="preserve"> started, I found Law difficult to follow. His magnificent English was in the</w:t>
      </w:r>
      <w:r w:rsidR="00685572">
        <w:t xml:space="preserve"> </w:t>
      </w:r>
      <w:r>
        <w:t>longer and more involved sentences of his generation; but that was a triviality compared to the</w:t>
      </w:r>
      <w:r w:rsidR="00685572">
        <w:t xml:space="preserve"> </w:t>
      </w:r>
      <w:r>
        <w:t>tremendous inward insights I began to have. Here at</w:t>
      </w:r>
      <w:r w:rsidR="00685572">
        <w:t xml:space="preserve"> </w:t>
      </w:r>
      <w:r>
        <w:t>last was a writer who took me to ultimate foundations and a totality of understanding which I had</w:t>
      </w:r>
      <w:r w:rsidR="00685572">
        <w:t xml:space="preserve"> </w:t>
      </w:r>
      <w:r>
        <w:t>long been seeking. I drank and have been drinking</w:t>
      </w:r>
      <w:r w:rsidR="00685572">
        <w:t xml:space="preserve"> </w:t>
      </w:r>
      <w:r>
        <w:t>ever since.</w:t>
      </w:r>
    </w:p>
    <w:p w14:paraId="3635066B" w14:textId="41F497B1" w:rsidR="008F22AE" w:rsidRDefault="008F22AE" w:rsidP="00685572">
      <w:r>
        <w:t>I found there were two William Laws: the one</w:t>
      </w:r>
      <w:r w:rsidR="00685572">
        <w:t xml:space="preserve"> </w:t>
      </w:r>
      <w:r>
        <w:t xml:space="preserve">who wrote that classic </w:t>
      </w:r>
      <w:r w:rsidRPr="00031B6E">
        <w:rPr>
          <w:i/>
          <w:iCs/>
        </w:rPr>
        <w:t>The Serious Call to a Devout</w:t>
      </w:r>
      <w:r w:rsidR="00685572" w:rsidRPr="00031B6E">
        <w:rPr>
          <w:i/>
          <w:iCs/>
        </w:rPr>
        <w:t xml:space="preserve"> </w:t>
      </w:r>
      <w:r w:rsidRPr="00031B6E">
        <w:rPr>
          <w:i/>
          <w:iCs/>
        </w:rPr>
        <w:t>and Holy Life</w:t>
      </w:r>
      <w:r>
        <w:t>, but who at that stage did not know</w:t>
      </w:r>
      <w:r w:rsidR="00685572">
        <w:t xml:space="preserve"> </w:t>
      </w:r>
      <w:r>
        <w:t>more than a Christ to be imitated rather than the</w:t>
      </w:r>
      <w:r w:rsidR="00685572">
        <w:t xml:space="preserve"> </w:t>
      </w:r>
      <w:r>
        <w:t>Christ imparted; and for that reason John Wesley</w:t>
      </w:r>
      <w:r w:rsidR="00685572">
        <w:t xml:space="preserve"> </w:t>
      </w:r>
      <w:r>
        <w:t>always had a negative opinion of Law, because</w:t>
      </w:r>
      <w:r w:rsidR="00685572">
        <w:t xml:space="preserve"> </w:t>
      </w:r>
      <w:r>
        <w:t>Wesley only knew him as the author of that legalistic book in Wesley’s unenlightened and Holy Club</w:t>
      </w:r>
      <w:r w:rsidR="00685572">
        <w:t xml:space="preserve"> </w:t>
      </w:r>
      <w:r>
        <w:t>days. But then Law tells many times in his other</w:t>
      </w:r>
      <w:r w:rsidR="00685572">
        <w:t xml:space="preserve"> </w:t>
      </w:r>
      <w:r>
        <w:t>writings how he later</w:t>
      </w:r>
      <w:r w:rsidR="00685572">
        <w:t xml:space="preserve"> </w:t>
      </w:r>
      <w:r>
        <w:t>met with the works of Jacob</w:t>
      </w:r>
      <w:r w:rsidR="00685572">
        <w:t xml:space="preserve"> </w:t>
      </w:r>
      <w:r>
        <w:t>Boehme, the cobbler of Gorlitz,</w:t>
      </w:r>
      <w:r w:rsidR="00685572">
        <w:t xml:space="preserve"> </w:t>
      </w:r>
      <w:r>
        <w:t>Germany (‘the</w:t>
      </w:r>
      <w:r w:rsidR="00685572">
        <w:t xml:space="preserve"> </w:t>
      </w:r>
      <w:r w:rsidR="00685572">
        <w:t xml:space="preserve">blessed </w:t>
      </w:r>
      <w:proofErr w:type="spellStart"/>
      <w:r w:rsidR="00685572">
        <w:t>Behmen</w:t>
      </w:r>
      <w:proofErr w:type="spellEnd"/>
      <w:r w:rsidR="00685572">
        <w:t>” as Law called him),</w:t>
      </w:r>
      <w:r w:rsidR="00A8030C">
        <w:t xml:space="preserve"> through</w:t>
      </w:r>
      <w:r w:rsidR="00685572">
        <w:t xml:space="preserve"> </w:t>
      </w:r>
      <w:r w:rsidR="00685572">
        <w:t>Boehme the midday sun of God’s revelati</w:t>
      </w:r>
      <w:r w:rsidR="00A8030C">
        <w:t>on of</w:t>
      </w:r>
      <w:r w:rsidR="00685572">
        <w:t xml:space="preserve"> </w:t>
      </w:r>
      <w:r w:rsidR="00685572">
        <w:t>Christ shone into Law; and while Boehme, as an</w:t>
      </w:r>
      <w:r w:rsidR="00685572">
        <w:t xml:space="preserve"> </w:t>
      </w:r>
      <w:r w:rsidR="00685572">
        <w:t>illiterate shoemaker, could not put his inner insights</w:t>
      </w:r>
      <w:r w:rsidR="00685572">
        <w:t xml:space="preserve"> </w:t>
      </w:r>
      <w:r w:rsidR="00685572">
        <w:t>into coherent German (and his translators into</w:t>
      </w:r>
      <w:r w:rsidR="00685572">
        <w:t xml:space="preserve"> </w:t>
      </w:r>
      <w:r w:rsidR="00685572">
        <w:t>English have the same difficulty), William Law</w:t>
      </w:r>
      <w:r w:rsidR="00685572">
        <w:t xml:space="preserve"> </w:t>
      </w:r>
      <w:r w:rsidR="00685572">
        <w:t>could and did reproduce the essence of Boehme in</w:t>
      </w:r>
      <w:r w:rsidR="00685572">
        <w:t xml:space="preserve"> </w:t>
      </w:r>
      <w:r w:rsidR="00685572">
        <w:t xml:space="preserve">Law’s matchless </w:t>
      </w:r>
      <w:r w:rsidR="00685572" w:rsidRPr="00A8030C">
        <w:rPr>
          <w:i/>
          <w:iCs/>
        </w:rPr>
        <w:t>Spirit of Love</w:t>
      </w:r>
      <w:r w:rsidR="00685572">
        <w:t xml:space="preserve"> and </w:t>
      </w:r>
      <w:r w:rsidR="00685572" w:rsidRPr="00A8030C">
        <w:rPr>
          <w:i/>
          <w:iCs/>
        </w:rPr>
        <w:t>Spirit of Prayer</w:t>
      </w:r>
      <w:r w:rsidR="00685572">
        <w:t xml:space="preserve"> </w:t>
      </w:r>
      <w:r w:rsidR="00685572">
        <w:t>(recently published in England by James Clarke).</w:t>
      </w:r>
      <w:r w:rsidR="00685572">
        <w:t xml:space="preserve"> </w:t>
      </w:r>
      <w:r w:rsidR="00685572">
        <w:t xml:space="preserve">I had not previously read this one, </w:t>
      </w:r>
      <w:r w:rsidR="00685572" w:rsidRPr="00A8030C">
        <w:rPr>
          <w:i/>
          <w:iCs/>
        </w:rPr>
        <w:t>The Power of</w:t>
      </w:r>
      <w:r w:rsidR="00685572" w:rsidRPr="00A8030C">
        <w:rPr>
          <w:i/>
          <w:iCs/>
        </w:rPr>
        <w:t xml:space="preserve"> </w:t>
      </w:r>
      <w:r w:rsidR="00685572" w:rsidRPr="00A8030C">
        <w:rPr>
          <w:i/>
          <w:iCs/>
        </w:rPr>
        <w:t>the Spirit</w:t>
      </w:r>
      <w:r w:rsidR="00685572">
        <w:t>, which I am so glad Dave Hunt has now</w:t>
      </w:r>
      <w:r w:rsidR="00685572">
        <w:t xml:space="preserve"> </w:t>
      </w:r>
      <w:r w:rsidR="00685572">
        <w:t>produced for us. I go all the way with it. It is a</w:t>
      </w:r>
      <w:r w:rsidR="00685572">
        <w:t xml:space="preserve"> </w:t>
      </w:r>
      <w:r w:rsidR="00685572">
        <w:t>magnificent uncompromising declaration of the</w:t>
      </w:r>
      <w:r w:rsidR="00685572">
        <w:t xml:space="preserve"> </w:t>
      </w:r>
      <w:r w:rsidR="00685572">
        <w:t>only and absolute basis to and meaning of True</w:t>
      </w:r>
      <w:r w:rsidR="00685572">
        <w:t xml:space="preserve"> </w:t>
      </w:r>
      <w:r w:rsidR="00685572">
        <w:t>Life. What that basis is readers will soon find out. It</w:t>
      </w:r>
      <w:r w:rsidR="00685572">
        <w:t xml:space="preserve"> </w:t>
      </w:r>
      <w:r w:rsidR="00685572">
        <w:t>is equally a ruthless yet necessary tearing away of</w:t>
      </w:r>
      <w:r w:rsidR="00685572">
        <w:t xml:space="preserve"> </w:t>
      </w:r>
      <w:r w:rsidR="00685572">
        <w:t>the false and subtle forms of what we fallen humans</w:t>
      </w:r>
      <w:r w:rsidR="00685572">
        <w:t xml:space="preserve"> </w:t>
      </w:r>
      <w:r w:rsidR="00685572">
        <w:t>pretend to be life, and often in its most religious</w:t>
      </w:r>
      <w:r w:rsidR="00685572">
        <w:t xml:space="preserve"> </w:t>
      </w:r>
      <w:r w:rsidR="00685572">
        <w:t>and “Christian” clothing. It is glorious to see the</w:t>
      </w:r>
      <w:r w:rsidR="00685572">
        <w:t xml:space="preserve"> </w:t>
      </w:r>
      <w:r w:rsidR="00685572">
        <w:t>only foundation of all truth driven home to our</w:t>
      </w:r>
      <w:r w:rsidR="00685572">
        <w:t xml:space="preserve"> </w:t>
      </w:r>
      <w:r w:rsidR="00685572">
        <w:t>hearts and minds in inescapable hammer blows of</w:t>
      </w:r>
      <w:r w:rsidR="00685572">
        <w:t xml:space="preserve"> </w:t>
      </w:r>
      <w:r w:rsidR="00685572">
        <w:t xml:space="preserve">living logic. In a way this book is a </w:t>
      </w:r>
      <w:proofErr w:type="spellStart"/>
      <w:r w:rsidR="00685572" w:rsidRPr="00647F4F">
        <w:rPr>
          <w:i/>
          <w:iCs/>
        </w:rPr>
        <w:t>preparatio</w:t>
      </w:r>
      <w:proofErr w:type="spellEnd"/>
      <w:r w:rsidR="00685572" w:rsidRPr="00647F4F">
        <w:rPr>
          <w:i/>
          <w:iCs/>
        </w:rPr>
        <w:t xml:space="preserve"> </w:t>
      </w:r>
      <w:proofErr w:type="spellStart"/>
      <w:r w:rsidR="00685572" w:rsidRPr="00647F4F">
        <w:rPr>
          <w:i/>
          <w:iCs/>
        </w:rPr>
        <w:t>evangelica</w:t>
      </w:r>
      <w:proofErr w:type="spellEnd"/>
      <w:r w:rsidR="00685572">
        <w:t>, preparing the way for the more detailed</w:t>
      </w:r>
      <w:r w:rsidR="00685572">
        <w:t xml:space="preserve"> </w:t>
      </w:r>
      <w:r w:rsidR="00685572">
        <w:t>expositions of the very structure of eternal truth, as</w:t>
      </w:r>
      <w:r w:rsidR="00685572">
        <w:t xml:space="preserve"> </w:t>
      </w:r>
      <w:r w:rsidR="00685572">
        <w:t>Law sees it in its Biblical basis, though in such</w:t>
      </w:r>
      <w:r w:rsidR="00685572">
        <w:t xml:space="preserve">  </w:t>
      </w:r>
      <w:r w:rsidR="00685572">
        <w:t>expositions, as Dave Hunt says, we do not have completely to follow any man.</w:t>
      </w:r>
      <w:r w:rsidR="00685572">
        <w:t xml:space="preserve"> </w:t>
      </w:r>
    </w:p>
    <w:sectPr w:rsidR="008F22AE" w:rsidSect="00EF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F5"/>
    <w:rsid w:val="00031B6E"/>
    <w:rsid w:val="002F1B39"/>
    <w:rsid w:val="00647F4F"/>
    <w:rsid w:val="00685572"/>
    <w:rsid w:val="007E02D8"/>
    <w:rsid w:val="008E39F5"/>
    <w:rsid w:val="008F22AE"/>
    <w:rsid w:val="00A8030C"/>
    <w:rsid w:val="00AE4DA7"/>
    <w:rsid w:val="00E0794C"/>
    <w:rsid w:val="00EF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791A1"/>
  <w15:chartTrackingRefBased/>
  <w15:docId w15:val="{70A5D54A-6A81-554C-899F-42F3E47C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10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Tinetti, Sara D</dc:creator>
  <cp:keywords/>
  <dc:description/>
  <cp:lastModifiedBy>Tinetti, Sara D</cp:lastModifiedBy>
  <cp:revision>2</cp:revision>
  <dcterms:created xsi:type="dcterms:W3CDTF">2022-04-20T22:12:00Z</dcterms:created>
  <dcterms:modified xsi:type="dcterms:W3CDTF">2022-04-22T14:57:00Z</dcterms:modified>
</cp:coreProperties>
</file>