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Engagement Survey – Action Plan</w:t>
      </w:r>
    </w:p>
    <w:p>
      <w:pPr>
        <w:pStyle w:val="Heading1"/>
      </w:pPr>
      <w:r>
        <w:t>Summary of Findings</w:t>
      </w:r>
    </w:p>
    <w:p>
      <w:r>
        <w:t>• Average satisfaction: 3.8/5</w:t>
      </w:r>
    </w:p>
    <w:p>
      <w:r>
        <w:t>• Communication rated 3.2/5</w:t>
      </w:r>
    </w:p>
    <w:p>
      <w:r>
        <w:t>• Only 60% would recommend the company</w:t>
      </w:r>
    </w:p>
    <w:p>
      <w:pPr>
        <w:pStyle w:val="Heading1"/>
      </w:pPr>
      <w:r>
        <w:t>Proposed Actions</w:t>
      </w:r>
    </w:p>
    <w:p>
      <w:pPr>
        <w:pStyle w:val="ListNumber"/>
      </w:pPr>
      <w:r>
        <w:t>1. Implement recognition programs to reward employee achievements.</w:t>
      </w:r>
    </w:p>
    <w:p>
      <w:pPr>
        <w:pStyle w:val="ListNumber"/>
      </w:pPr>
      <w:r>
        <w:t>2. Provide communication training for managers to improve transparency.</w:t>
      </w:r>
    </w:p>
    <w:p>
      <w:pPr>
        <w:pStyle w:val="ListNumber"/>
      </w:pPr>
      <w:r>
        <w:t>3. Launch career development workshops for growth opportunities.</w:t>
      </w:r>
    </w:p>
    <w:p>
      <w:pPr>
        <w:pStyle w:val="ListNumber"/>
      </w:pPr>
      <w:r>
        <w:t>4. Conduct follow-up pulse surveys to measure progress.</w:t>
      </w:r>
    </w:p>
    <w:p>
      <w:pPr>
        <w:pStyle w:val="Heading1"/>
      </w:pPr>
      <w:r>
        <w:t>Expected Benefits</w:t>
      </w:r>
    </w:p>
    <w:p>
      <w:r>
        <w:t>These actions aim to increase employee morale, reduce turnover, and improve overall engagement levels.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