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游戏任务奖励规则</w:t>
      </w:r>
    </w:p>
    <w:p>
      <w:r>
        <w:t>本示例描述每日任务的领取条件、奖励和提示，供需求转录及测试设计演示。</w:t>
      </w:r>
    </w:p>
    <w:p>
      <w:pPr>
        <w:pStyle w:val="Heading1"/>
      </w:pPr>
      <w:r>
        <w:t>领取条件</w:t>
      </w:r>
    </w:p>
    <w:p>
      <w:r>
        <w:t>任务完成3次，可领取10金币。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条件</w:t>
            </w:r>
          </w:p>
        </w:tc>
        <w:tc>
          <w:tcPr>
            <w:tcW w:type="dxa" w:w="3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奖励</w:t>
            </w:r>
          </w:p>
        </w:tc>
        <w:tc>
          <w:tcPr>
            <w:tcW w:type="dxa" w:w="3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提示</w:t>
            </w:r>
          </w:p>
        </w:tc>
      </w:tr>
      <w:tr>
        <w:tc>
          <w:tcPr>
            <w:tcW w:type="dxa" w:w="3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任务次数不足3</w:t>
            </w:r>
          </w:p>
        </w:tc>
        <w:tc>
          <w:tcPr>
            <w:tcW w:type="dxa" w:w="3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0金币</w:t>
            </w:r>
          </w:p>
        </w:tc>
        <w:tc>
          <w:tcPr>
            <w:tcW w:type="dxa" w:w="3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任务未完成</w:t>
            </w:r>
          </w:p>
        </w:tc>
      </w:tr>
      <w:tr>
        <w:tc>
          <w:tcPr>
            <w:tcW w:type="dxa" w:w="3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任务次数达到3</w:t>
            </w:r>
          </w:p>
        </w:tc>
        <w:tc>
          <w:tcPr>
            <w:tcW w:type="dxa" w:w="3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10金币</w:t>
            </w:r>
          </w:p>
        </w:tc>
        <w:tc>
          <w:tcPr>
            <w:tcW w:type="dxa" w:w="3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领取成功</w:t>
            </w:r>
          </w:p>
        </w:tc>
      </w:tr>
      <w:tr>
        <w:tc>
          <w:tcPr>
            <w:tcW w:type="dxa" w:w="9648"/>
            <w:gridSpan w:val="3"/>
          </w:tcPr>
          <w:p>
            <w:r>
              <w:t>每日限领取1次。</w:t>
            </w:r>
          </w:p>
        </w:tc>
      </w:tr>
    </w:tbl>
    <w:p>
      <w:pPr>
        <w:pStyle w:val="Heading1"/>
      </w:pPr>
      <w:r>
        <w:t>界面规则示例</w:t>
      </w:r>
    </w:p>
    <w:p>
      <w:r>
        <w:drawing>
          <wp:inline xmlns:a="http://schemas.openxmlformats.org/drawingml/2006/main" xmlns:pic="http://schemas.openxmlformats.org/drawingml/2006/picture">
            <wp:extent cx="5760720" cy="1892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任务规则截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28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