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Email &amp; SMS Campaign Builder Module Documentation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📬 Overview</w:t>
      </w:r>
    </w:p>
    <w:p>
      <w:pPr>
        <w:pStyle w:val="FirstParagraph"/>
      </w:pPr>
      <w:r>
        <w:t xml:space="preserve">A customizable and automated system for brands to run personalized campaigns via email and SMS. Designed as an optional add-on, this module can:</w:t>
      </w:r>
    </w:p>
    <w:p>
      <w:pPr>
        <w:pStyle w:val="Compact"/>
        <w:numPr>
          <w:ilvl w:val="0"/>
          <w:numId w:val="1001"/>
        </w:numPr>
      </w:pPr>
      <w:r>
        <w:t xml:space="preserve">Automate messaging for events like restocks, UGC rewards, new blogs, or offer announcements</w:t>
      </w:r>
    </w:p>
    <w:p>
      <w:pPr>
        <w:pStyle w:val="Compact"/>
        <w:numPr>
          <w:ilvl w:val="0"/>
          <w:numId w:val="1001"/>
        </w:numPr>
      </w:pPr>
      <w:r>
        <w:t xml:space="preserve">Generate campaign copy using GPT with tone/style matching</w:t>
      </w:r>
    </w:p>
    <w:p>
      <w:pPr>
        <w:pStyle w:val="Compact"/>
        <w:numPr>
          <w:ilvl w:val="0"/>
          <w:numId w:val="1001"/>
        </w:numPr>
      </w:pPr>
      <w:r>
        <w:t xml:space="preserve">Track delivery, opens, clicks, and conversions</w:t>
      </w:r>
    </w:p>
    <w:p>
      <w:pPr>
        <w:pStyle w:val="Compact"/>
        <w:numPr>
          <w:ilvl w:val="0"/>
          <w:numId w:val="1001"/>
        </w:numPr>
      </w:pPr>
      <w:r>
        <w:t xml:space="preserve">Segment customers based on behavior, tags, past engagement, or mapped identity (from Customer Upload Module)</w:t>
      </w:r>
    </w:p>
    <w:p>
      <w:r>
        <w:pict>
          <v:rect style="width:0;height:1.5pt" o:hralign="center" o:hrstd="t" o:hr="t"/>
        </w:pict>
      </w:r>
    </w:p>
    <w:bookmarkEnd w:id="20"/>
    <w:bookmarkStart w:id="26" w:name="key-features"/>
    <w:p>
      <w:pPr>
        <w:pStyle w:val="Heading2"/>
      </w:pPr>
      <w:r>
        <w:t xml:space="preserve">🎯 Key Features</w:t>
      </w:r>
    </w:p>
    <w:bookmarkStart w:id="21" w:name="prebuilt-campaign-templates"/>
    <w:p>
      <w:pPr>
        <w:pStyle w:val="Heading3"/>
      </w:pPr>
      <w:r>
        <w:t xml:space="preserve">1. Prebuilt Campaign Templates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Restock Alert</w:t>
      </w:r>
      <w:r>
        <w:t xml:space="preserve">: Notifies when specific product is back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UGC Winner Notification</w:t>
      </w:r>
      <w:r>
        <w:t xml:space="preserve">: Informs winners with links to claim rewards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Offer Teasers</w:t>
      </w:r>
      <w:r>
        <w:t xml:space="preserve">: Early access or FOMO-driven campaigns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New Blog Alerts</w:t>
      </w:r>
      <w:r>
        <w:t xml:space="preserve">: Drives traffic from engaged customers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Bundle Suggestions</w:t>
      </w:r>
      <w:r>
        <w:t xml:space="preserve">: Based on recent browsing or purchases</w:t>
      </w:r>
    </w:p>
    <w:p>
      <w:pPr>
        <w:pStyle w:val="FirstParagraph"/>
      </w:pPr>
      <w:r>
        <w:rPr>
          <w:b/>
          <w:bCs/>
        </w:rPr>
        <w:t xml:space="preserve">Admin UI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Pick template → preview → modify content → choose channel (email/SMS) → schedule/send</w:t>
      </w:r>
    </w:p>
    <w:p>
      <w:r>
        <w:pict>
          <v:rect style="width:0;height:1.5pt" o:hralign="center" o:hrstd="t" o:hr="t"/>
        </w:pict>
      </w:r>
    </w:p>
    <w:bookmarkEnd w:id="21"/>
    <w:bookmarkStart w:id="22" w:name="campaign-generator-ai-powered"/>
    <w:p>
      <w:pPr>
        <w:pStyle w:val="Heading3"/>
      </w:pPr>
      <w:r>
        <w:t xml:space="preserve">2. Campaign Generator (AI-Powered)</w:t>
      </w:r>
    </w:p>
    <w:p>
      <w:pPr>
        <w:pStyle w:val="Compact"/>
        <w:numPr>
          <w:ilvl w:val="0"/>
          <w:numId w:val="1004"/>
        </w:numPr>
      </w:pPr>
      <w:r>
        <w:t xml:space="preserve">Auto-fills message content based on:</w:t>
      </w:r>
    </w:p>
    <w:p>
      <w:pPr>
        <w:pStyle w:val="Compact"/>
        <w:numPr>
          <w:ilvl w:val="1"/>
          <w:numId w:val="1005"/>
        </w:numPr>
      </w:pPr>
      <w:r>
        <w:t xml:space="preserve">Product name, promo, or blog</w:t>
      </w:r>
    </w:p>
    <w:p>
      <w:pPr>
        <w:pStyle w:val="Compact"/>
        <w:numPr>
          <w:ilvl w:val="1"/>
          <w:numId w:val="1005"/>
        </w:numPr>
      </w:pPr>
      <w:r>
        <w:t xml:space="preserve">Tone/voice set by brand</w:t>
      </w:r>
    </w:p>
    <w:p>
      <w:pPr>
        <w:pStyle w:val="Compact"/>
        <w:numPr>
          <w:ilvl w:val="1"/>
          <w:numId w:val="1005"/>
        </w:numPr>
      </w:pPr>
      <w:r>
        <w:t xml:space="preserve">Language preference (EN/BN/HI/UR)</w:t>
      </w:r>
    </w:p>
    <w:p>
      <w:pPr>
        <w:pStyle w:val="Compact"/>
        <w:numPr>
          <w:ilvl w:val="1"/>
          <w:numId w:val="1005"/>
        </w:numPr>
      </w:pPr>
      <w:r>
        <w:t xml:space="preserve">Channel type (SMS = concise, Email = visual, long-form)</w:t>
      </w:r>
    </w:p>
    <w:p>
      <w:pPr>
        <w:pStyle w:val="FirstParagraph"/>
      </w:pPr>
      <w:r>
        <w:rPr>
          <w:b/>
          <w:bCs/>
        </w:rPr>
        <w:t xml:space="preserve">Prompt Sample:</w:t>
      </w:r>
    </w:p>
    <w:p>
      <w:pPr>
        <w:pStyle w:val="SourceCode"/>
      </w:pPr>
      <w:r>
        <w:rPr>
          <w:rStyle w:val="VerbatimChar"/>
        </w:rPr>
        <w:t xml:space="preserve">"Write a friendly email to notify customers that our Niacinamide 10% Serum is back in stock, ideal for oily skin in humid weather. Mention Lavishta, keep it concise with a button to buy now."</w:t>
      </w:r>
    </w:p>
    <w:p>
      <w:r>
        <w:pict>
          <v:rect style="width:0;height:1.5pt" o:hralign="center" o:hrstd="t" o:hr="t"/>
        </w:pict>
      </w:r>
    </w:p>
    <w:bookmarkEnd w:id="22"/>
    <w:bookmarkStart w:id="23" w:name="audience-segmentation"/>
    <w:p>
      <w:pPr>
        <w:pStyle w:val="Heading3"/>
      </w:pPr>
      <w:r>
        <w:t xml:space="preserve">3. Audience Segmentation</w:t>
      </w:r>
    </w:p>
    <w:p>
      <w:pPr>
        <w:pStyle w:val="Compact"/>
        <w:numPr>
          <w:ilvl w:val="0"/>
          <w:numId w:val="1006"/>
        </w:numPr>
      </w:pPr>
      <w:r>
        <w:t xml:space="preserve">Filters:</w:t>
      </w:r>
    </w:p>
    <w:p>
      <w:pPr>
        <w:pStyle w:val="Compact"/>
        <w:numPr>
          <w:ilvl w:val="1"/>
          <w:numId w:val="1007"/>
        </w:numPr>
      </w:pPr>
      <w:r>
        <w:t xml:space="preserve">All customers</w:t>
      </w:r>
    </w:p>
    <w:p>
      <w:pPr>
        <w:pStyle w:val="Compact"/>
        <w:numPr>
          <w:ilvl w:val="1"/>
          <w:numId w:val="1007"/>
        </w:numPr>
      </w:pPr>
      <w:r>
        <w:t xml:space="preserve">Tagged users (e.g., acne, dry skin, K-beauty lover)</w:t>
      </w:r>
    </w:p>
    <w:p>
      <w:pPr>
        <w:pStyle w:val="Compact"/>
        <w:numPr>
          <w:ilvl w:val="1"/>
          <w:numId w:val="1007"/>
        </w:numPr>
      </w:pPr>
      <w:r>
        <w:t xml:space="preserve">UGC participants</w:t>
      </w:r>
    </w:p>
    <w:p>
      <w:pPr>
        <w:pStyle w:val="Compact"/>
        <w:numPr>
          <w:ilvl w:val="1"/>
          <w:numId w:val="1007"/>
        </w:numPr>
      </w:pPr>
      <w:r>
        <w:t xml:space="preserve">Users who commented/tagged/replied on a specific post</w:t>
      </w:r>
    </w:p>
    <w:p>
      <w:pPr>
        <w:pStyle w:val="Compact"/>
        <w:numPr>
          <w:ilvl w:val="1"/>
          <w:numId w:val="1007"/>
        </w:numPr>
      </w:pPr>
      <w:r>
        <w:t xml:space="preserve">Based on last purchase, last engagement, campaign joins</w:t>
      </w:r>
    </w:p>
    <w:p>
      <w:pPr>
        <w:pStyle w:val="FirstParagraph"/>
      </w:pPr>
      <w:r>
        <w:rPr>
          <w:b/>
          <w:bCs/>
        </w:rPr>
        <w:t xml:space="preserve">How It Works:</w:t>
      </w:r>
    </w:p>
    <w:p>
      <w:pPr>
        <w:pStyle w:val="Compact"/>
        <w:numPr>
          <w:ilvl w:val="0"/>
          <w:numId w:val="1008"/>
        </w:numPr>
      </w:pPr>
      <w:r>
        <w:t xml:space="preserve">Customer upload → mapped to phone/email → tagged on behavior → targeted for campaigns</w:t>
      </w:r>
    </w:p>
    <w:p>
      <w:r>
        <w:pict>
          <v:rect style="width:0;height:1.5pt" o:hralign="center" o:hrstd="t" o:hr="t"/>
        </w:pict>
      </w:r>
    </w:p>
    <w:bookmarkEnd w:id="23"/>
    <w:bookmarkStart w:id="24" w:name="automation-engine"/>
    <w:p>
      <w:pPr>
        <w:pStyle w:val="Heading3"/>
      </w:pPr>
      <w:r>
        <w:t xml:space="preserve">4. Automation Engine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Trigger-Based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Product restocked</w:t>
      </w:r>
    </w:p>
    <w:p>
      <w:pPr>
        <w:pStyle w:val="Compact"/>
        <w:numPr>
          <w:ilvl w:val="1"/>
          <w:numId w:val="1010"/>
        </w:numPr>
      </w:pPr>
      <w:r>
        <w:t xml:space="preserve">Campaign winner announced</w:t>
      </w:r>
    </w:p>
    <w:p>
      <w:pPr>
        <w:pStyle w:val="Compact"/>
        <w:numPr>
          <w:ilvl w:val="1"/>
          <w:numId w:val="1010"/>
        </w:numPr>
      </w:pPr>
      <w:r>
        <w:t xml:space="preserve">New blog published</w:t>
      </w:r>
    </w:p>
    <w:p>
      <w:pPr>
        <w:pStyle w:val="Compact"/>
        <w:numPr>
          <w:ilvl w:val="1"/>
          <w:numId w:val="1010"/>
        </w:numPr>
      </w:pPr>
      <w:r>
        <w:t xml:space="preserve">UGC point tier reached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Scheduled-Based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Monthly new arrivals</w:t>
      </w:r>
    </w:p>
    <w:p>
      <w:pPr>
        <w:pStyle w:val="Compact"/>
        <w:numPr>
          <w:ilvl w:val="1"/>
          <w:numId w:val="1011"/>
        </w:numPr>
      </w:pPr>
      <w:r>
        <w:t xml:space="preserve">Weekly roundups</w:t>
      </w:r>
    </w:p>
    <w:p>
      <w:pPr>
        <w:pStyle w:val="Compact"/>
        <w:numPr>
          <w:ilvl w:val="1"/>
          <w:numId w:val="1011"/>
        </w:numPr>
      </w:pPr>
      <w:r>
        <w:t xml:space="preserve">Birthday messages (optional)</w:t>
      </w:r>
    </w:p>
    <w:p>
      <w:pPr>
        <w:pStyle w:val="FirstParagraph"/>
      </w:pPr>
      <w:r>
        <w:rPr>
          <w:b/>
          <w:bCs/>
        </w:rPr>
        <w:t xml:space="preserve">Workflow UI:</w:t>
      </w:r>
    </w:p>
    <w:p>
      <w:pPr>
        <w:pStyle w:val="Compact"/>
        <w:numPr>
          <w:ilvl w:val="0"/>
          <w:numId w:val="1012"/>
        </w:numPr>
      </w:pPr>
      <w:r>
        <w:t xml:space="preserve">Visual drag-drop builder</w:t>
      </w:r>
    </w:p>
    <w:p>
      <w:pPr>
        <w:pStyle w:val="Compact"/>
        <w:numPr>
          <w:ilvl w:val="0"/>
          <w:numId w:val="1012"/>
        </w:numPr>
      </w:pPr>
      <w:r>
        <w:t xml:space="preserve">IF [event] THEN [send campaign to segment X] → choose timing</w:t>
      </w:r>
    </w:p>
    <w:p>
      <w:r>
        <w:pict>
          <v:rect style="width:0;height:1.5pt" o:hralign="center" o:hrstd="t" o:hr="t"/>
        </w:pict>
      </w:r>
    </w:p>
    <w:bookmarkEnd w:id="24"/>
    <w:bookmarkStart w:id="25" w:name="delivery-performance-tracking"/>
    <w:p>
      <w:pPr>
        <w:pStyle w:val="Heading3"/>
      </w:pPr>
      <w:r>
        <w:t xml:space="preserve">5. Delivery &amp; Performance Tracking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Email</w:t>
      </w:r>
      <w:r>
        <w:t xml:space="preserve">: open rate, click rate, bounce, unsubscribe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SMS</w:t>
      </w:r>
      <w:r>
        <w:t xml:space="preserve">: delivery, click-through (via short link)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UTM auto-tagging</w:t>
      </w:r>
      <w:r>
        <w:t xml:space="preserve"> </w:t>
      </w:r>
      <w:r>
        <w:t xml:space="preserve">for blog/product links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Conversions</w:t>
      </w:r>
      <w:r>
        <w:t xml:space="preserve">: sync with order sheet or Woo/Shopify order DB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technical-stack"/>
    <w:p>
      <w:pPr>
        <w:pStyle w:val="Heading2"/>
      </w:pPr>
      <w:r>
        <w:t xml:space="preserve">🛠️ Technical Stack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Backend</w:t>
      </w:r>
      <w:r>
        <w:t xml:space="preserve">: Node.js + Redis + PostgreSQL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Email API</w:t>
      </w:r>
      <w:r>
        <w:t xml:space="preserve">: Mailgun (or Sendgrid support)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SMS API</w:t>
      </w:r>
      <w:r>
        <w:t xml:space="preserve">: Twilio or BD-based provider (SSL Wireless / Wavy / Robi Axiata)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AI</w:t>
      </w:r>
      <w:r>
        <w:t xml:space="preserve">: OpenAI GPT 4o with campaign prompt templates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Front-end</w:t>
      </w:r>
      <w:r>
        <w:t xml:space="preserve">: React (Next.js) with drag-drop campaign builder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Rate Limits</w:t>
      </w:r>
      <w:r>
        <w:t xml:space="preserve">: Per brand, controlled by Superadmin</w:t>
      </w:r>
    </w:p>
    <w:p>
      <w:r>
        <w:pict>
          <v:rect style="width:0;height:1.5pt" o:hralign="center" o:hrstd="t" o:hr="t"/>
        </w:pict>
      </w:r>
    </w:p>
    <w:bookmarkEnd w:id="27"/>
    <w:bookmarkStart w:id="28" w:name="api-endpoints"/>
    <w:p>
      <w:pPr>
        <w:pStyle w:val="Heading2"/>
      </w:pPr>
      <w:r>
        <w:t xml:space="preserve">🧑‍💻 API Endpoints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/campaign/create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GET /campaign/segments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/campaign/schedule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/campaign/send-now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GET /campaign/logs</w:t>
      </w:r>
    </w:p>
    <w:p>
      <w:r>
        <w:pict>
          <v:rect style="width:0;height:1.5pt" o:hralign="center" o:hrstd="t" o:hr="t"/>
        </w:pict>
      </w:r>
    </w:p>
    <w:bookmarkEnd w:id="28"/>
    <w:bookmarkStart w:id="29" w:name="superadmin-controls"/>
    <w:p>
      <w:pPr>
        <w:pStyle w:val="Heading2"/>
      </w:pPr>
      <w:r>
        <w:t xml:space="preserve">🔐 Superadmin Controls</w:t>
      </w:r>
    </w:p>
    <w:p>
      <w:pPr>
        <w:pStyle w:val="Compact"/>
        <w:numPr>
          <w:ilvl w:val="0"/>
          <w:numId w:val="1016"/>
        </w:numPr>
      </w:pPr>
      <w:r>
        <w:t xml:space="preserve">Enable/disable per brand</w:t>
      </w:r>
    </w:p>
    <w:p>
      <w:pPr>
        <w:pStyle w:val="Compact"/>
        <w:numPr>
          <w:ilvl w:val="0"/>
          <w:numId w:val="1016"/>
        </w:numPr>
      </w:pPr>
      <w:r>
        <w:t xml:space="preserve">Set max SMS/email sends per month</w:t>
      </w:r>
    </w:p>
    <w:p>
      <w:pPr>
        <w:pStyle w:val="Compact"/>
        <w:numPr>
          <w:ilvl w:val="0"/>
          <w:numId w:val="1016"/>
        </w:numPr>
      </w:pPr>
      <w:r>
        <w:t xml:space="preserve">Approve custom templates or restrict to defaults</w:t>
      </w:r>
    </w:p>
    <w:p>
      <w:pPr>
        <w:pStyle w:val="Compact"/>
        <w:numPr>
          <w:ilvl w:val="0"/>
          <w:numId w:val="1016"/>
        </w:numPr>
      </w:pPr>
      <w:r>
        <w:t xml:space="preserve">View per-campaign cost estimate</w:t>
      </w:r>
    </w:p>
    <w:p>
      <w:r>
        <w:pict>
          <v:rect style="width:0;height:1.5pt" o:hralign="center" o:hrstd="t" o:hr="t"/>
        </w:pict>
      </w:r>
    </w:p>
    <w:bookmarkEnd w:id="29"/>
    <w:bookmarkStart w:id="30" w:name="use-cases"/>
    <w:p>
      <w:pPr>
        <w:pStyle w:val="Heading2"/>
      </w:pPr>
      <w:r>
        <w:t xml:space="preserve">📈 Use Cases</w:t>
      </w:r>
    </w:p>
    <w:p>
      <w:pPr>
        <w:pStyle w:val="Compact"/>
        <w:numPr>
          <w:ilvl w:val="0"/>
          <w:numId w:val="1017"/>
        </w:numPr>
      </w:pPr>
      <w:r>
        <w:t xml:space="preserve">Increase repeat orders via timely reminders</w:t>
      </w:r>
    </w:p>
    <w:p>
      <w:pPr>
        <w:pStyle w:val="Compact"/>
        <w:numPr>
          <w:ilvl w:val="0"/>
          <w:numId w:val="1017"/>
        </w:numPr>
      </w:pPr>
      <w:r>
        <w:t xml:space="preserve">Turn blog readers into buyers</w:t>
      </w:r>
    </w:p>
    <w:p>
      <w:pPr>
        <w:pStyle w:val="Compact"/>
        <w:numPr>
          <w:ilvl w:val="0"/>
          <w:numId w:val="1017"/>
        </w:numPr>
      </w:pPr>
      <w:r>
        <w:t xml:space="preserve">Reward engaged users to increase retention</w:t>
      </w:r>
    </w:p>
    <w:p>
      <w:pPr>
        <w:pStyle w:val="Compact"/>
        <w:numPr>
          <w:ilvl w:val="0"/>
          <w:numId w:val="1017"/>
        </w:numPr>
      </w:pPr>
      <w:r>
        <w:t xml:space="preserve">Recover inactive users with personalized incentives</w:t>
      </w:r>
    </w:p>
    <w:p>
      <w:r>
        <w:pict>
          <v:rect style="width:0;height:1.5pt" o:hralign="center" o:hrstd="t" o:hr="t"/>
        </w:pict>
      </w:r>
    </w:p>
    <w:bookmarkEnd w:id="30"/>
    <w:bookmarkStart w:id="31" w:name="ai-prompts-library"/>
    <w:p>
      <w:pPr>
        <w:pStyle w:val="Heading2"/>
      </w:pPr>
      <w:r>
        <w:t xml:space="preserve">🧠 AI Prompts Library</w:t>
      </w:r>
    </w:p>
    <w:p>
      <w:pPr>
        <w:pStyle w:val="FirstParagraph"/>
      </w:pPr>
      <w:r>
        <w:t xml:space="preserve">Prewritten prompt types per template:</w:t>
      </w:r>
    </w:p>
    <w:p>
      <w:pPr>
        <w:pStyle w:val="Compact"/>
        <w:numPr>
          <w:ilvl w:val="0"/>
          <w:numId w:val="1018"/>
        </w:numPr>
      </w:pPr>
      <w:r>
        <w:t xml:space="preserve">“Restock notification for X”</w:t>
      </w:r>
    </w:p>
    <w:p>
      <w:pPr>
        <w:pStyle w:val="Compact"/>
        <w:numPr>
          <w:ilvl w:val="0"/>
          <w:numId w:val="1018"/>
        </w:numPr>
      </w:pPr>
      <w:r>
        <w:t xml:space="preserve">“Campaign win notice”</w:t>
      </w:r>
    </w:p>
    <w:p>
      <w:pPr>
        <w:pStyle w:val="Compact"/>
        <w:numPr>
          <w:ilvl w:val="0"/>
          <w:numId w:val="1018"/>
        </w:numPr>
      </w:pPr>
      <w:r>
        <w:t xml:space="preserve">“Your skin needs help – read this blog”</w:t>
      </w:r>
    </w:p>
    <w:p>
      <w:pPr>
        <w:pStyle w:val="Compact"/>
        <w:numPr>
          <w:ilvl w:val="0"/>
          <w:numId w:val="1018"/>
        </w:numPr>
      </w:pPr>
      <w:r>
        <w:t xml:space="preserve">“You earned a new UGC badge”</w:t>
      </w:r>
    </w:p>
    <w:p>
      <w:pPr>
        <w:pStyle w:val="Compact"/>
        <w:numPr>
          <w:ilvl w:val="0"/>
          <w:numId w:val="1018"/>
        </w:numPr>
      </w:pPr>
      <w:r>
        <w:t xml:space="preserve">“Don’t miss out on this 24hr offer”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All data usage is GDPR-compliant. Consent, unsubscribe, and opt-in required before storing or sending to contacts.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2025-07-08T21:14:18Z</dcterms:created>
  <dcterms:modified xsi:type="dcterms:W3CDTF">2025-07-08T21:14:18Z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