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Inbox Intelligence Engine – Technical Module Documentation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🧠 Overview</w:t>
      </w:r>
    </w:p>
    <w:p>
      <w:pPr>
        <w:pStyle w:val="FirstParagraph"/>
      </w:pPr>
      <w:r>
        <w:t xml:space="preserve">The Inbox Intelligence Engine is a core module designed to intelligently parse, identify, and map incoming customer conversations (in Messenger, Instagram DMs, and WhatsApp) to known customer identities, previous orders, and website accounts.</w:t>
      </w:r>
    </w:p>
    <w:p>
      <w:pPr>
        <w:pStyle w:val="BodyText"/>
      </w:pPr>
      <w:r>
        <w:t xml:space="preserve">This engine supports personalization, order syncing, and real-time contextual replies — all by understanding who the user is based on their past history.</w:t>
      </w:r>
    </w:p>
    <w:p>
      <w:r>
        <w:pict>
          <v:rect style="width:0;height:1.5pt" o:hralign="center" o:hrstd="t" o:hr="t"/>
        </w:pict>
      </w:r>
    </w:p>
    <w:bookmarkEnd w:id="20"/>
    <w:bookmarkStart w:id="21" w:name="core-goals"/>
    <w:p>
      <w:pPr>
        <w:pStyle w:val="Heading2"/>
      </w:pPr>
      <w:r>
        <w:t xml:space="preserve">🎯 Core Goals</w:t>
      </w:r>
    </w:p>
    <w:p>
      <w:pPr>
        <w:pStyle w:val="Compact"/>
        <w:numPr>
          <w:ilvl w:val="0"/>
          <w:numId w:val="1001"/>
        </w:numPr>
      </w:pPr>
      <w:r>
        <w:t xml:space="preserve">Identify users based on message content, name, phone, email, or order references.</w:t>
      </w:r>
    </w:p>
    <w:p>
      <w:pPr>
        <w:pStyle w:val="Compact"/>
        <w:numPr>
          <w:ilvl w:val="0"/>
          <w:numId w:val="1001"/>
        </w:numPr>
      </w:pPr>
      <w:r>
        <w:t xml:space="preserve">Track past interaction history across platforms.</w:t>
      </w:r>
    </w:p>
    <w:p>
      <w:pPr>
        <w:pStyle w:val="Compact"/>
        <w:numPr>
          <w:ilvl w:val="0"/>
          <w:numId w:val="1001"/>
        </w:numPr>
      </w:pPr>
      <w:r>
        <w:t xml:space="preserve">Link social media profiles to WooCommerce/Shopify customers.</w:t>
      </w:r>
    </w:p>
    <w:p>
      <w:pPr>
        <w:pStyle w:val="Compact"/>
        <w:numPr>
          <w:ilvl w:val="0"/>
          <w:numId w:val="1001"/>
        </w:numPr>
      </w:pPr>
      <w:r>
        <w:t xml:space="preserve">Extract actionable data from conversations (e.g., complaints, interests, feedback).</w:t>
      </w:r>
    </w:p>
    <w:p>
      <w:pPr>
        <w:pStyle w:val="Compact"/>
        <w:numPr>
          <w:ilvl w:val="0"/>
          <w:numId w:val="1001"/>
        </w:numPr>
      </w:pPr>
      <w:r>
        <w:t xml:space="preserve">Trigger workflows based on message content.</w:t>
      </w:r>
    </w:p>
    <w:p>
      <w:r>
        <w:pict>
          <v:rect style="width:0;height:1.5pt" o:hralign="center" o:hrstd="t" o:hr="t"/>
        </w:pict>
      </w:r>
    </w:p>
    <w:bookmarkEnd w:id="21"/>
    <w:bookmarkStart w:id="29" w:name="technical-architecture"/>
    <w:p>
      <w:pPr>
        <w:pStyle w:val="Heading2"/>
      </w:pPr>
      <w:r>
        <w:t xml:space="preserve">🔧 Technical Architecture</w:t>
      </w:r>
    </w:p>
    <w:bookmarkStart w:id="22" w:name="message-collector-layer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Message Collector Layer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Meta API Webhooks</w:t>
      </w:r>
      <w:r>
        <w:t xml:space="preserve"> </w:t>
      </w:r>
      <w:r>
        <w:t xml:space="preserve">to collect:</w:t>
      </w:r>
    </w:p>
    <w:p>
      <w:pPr>
        <w:pStyle w:val="Compact"/>
        <w:numPr>
          <w:ilvl w:val="1"/>
          <w:numId w:val="1003"/>
        </w:numPr>
      </w:pPr>
      <w:r>
        <w:t xml:space="preserve">Messenger thread messages</w:t>
      </w:r>
    </w:p>
    <w:p>
      <w:pPr>
        <w:pStyle w:val="Compact"/>
        <w:numPr>
          <w:ilvl w:val="1"/>
          <w:numId w:val="1003"/>
        </w:numPr>
      </w:pPr>
      <w:r>
        <w:t xml:space="preserve">Instagram DM messages</w:t>
      </w:r>
    </w:p>
    <w:p>
      <w:pPr>
        <w:pStyle w:val="Compact"/>
        <w:numPr>
          <w:ilvl w:val="1"/>
          <w:numId w:val="1003"/>
        </w:numPr>
      </w:pPr>
      <w:r>
        <w:t xml:space="preserve">Story replies, mentions, etc.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WhatsApp Business API</w:t>
      </w:r>
      <w:r>
        <w:t xml:space="preserve"> </w:t>
      </w:r>
      <w:r>
        <w:t xml:space="preserve">(via provider like Twilio/360Dialog)</w:t>
      </w:r>
    </w:p>
    <w:p>
      <w:pPr>
        <w:pStyle w:val="Compact"/>
        <w:numPr>
          <w:ilvl w:val="0"/>
          <w:numId w:val="1002"/>
        </w:numPr>
      </w:pPr>
      <w:r>
        <w:t xml:space="preserve">Standardized schema: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"platform"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"facebook_messenger"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"sender_name"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"Rafi"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"sender_id"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"fb:1000123"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"Hi, I placed an order #4523 but didn’t get a call"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"2025-07-10T06:15:00Z"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4" w:name="entity-extraction-engine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Entity Extraction Engine</w:t>
      </w:r>
    </w:p>
    <w:bookmarkStart w:id="23" w:name="nlp-pipeline"/>
    <w:p>
      <w:pPr>
        <w:pStyle w:val="Heading4"/>
      </w:pPr>
      <w:r>
        <w:t xml:space="preserve">NLP Pipeline</w:t>
      </w:r>
    </w:p>
    <w:p>
      <w:pPr>
        <w:pStyle w:val="Compact"/>
        <w:numPr>
          <w:ilvl w:val="0"/>
          <w:numId w:val="1004"/>
        </w:numPr>
      </w:pPr>
      <w:r>
        <w:t xml:space="preserve">Name detection (match to user database)</w:t>
      </w:r>
    </w:p>
    <w:p>
      <w:pPr>
        <w:pStyle w:val="Compact"/>
        <w:numPr>
          <w:ilvl w:val="0"/>
          <w:numId w:val="1004"/>
        </w:numPr>
      </w:pPr>
      <w:r>
        <w:t xml:space="preserve">Phone/email regex match</w:t>
      </w:r>
    </w:p>
    <w:p>
      <w:pPr>
        <w:pStyle w:val="Compact"/>
        <w:numPr>
          <w:ilvl w:val="0"/>
          <w:numId w:val="1004"/>
        </w:numPr>
      </w:pPr>
      <w:r>
        <w:t xml:space="preserve">Order reference pattern (e.g.,</w:t>
      </w:r>
      <w:r>
        <w:t xml:space="preserve"> </w:t>
      </w:r>
      <w:r>
        <w:rPr>
          <w:rStyle w:val="VerbatimChar"/>
        </w:rPr>
        <w:t xml:space="preserve">#1234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 ID 9911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Sentiment &amp; intent classifier:</w:t>
      </w:r>
      <w:r>
        <w:t xml:space="preserve"> </w:t>
      </w:r>
      <w:r>
        <w:rPr>
          <w:rStyle w:val="VerbatimChar"/>
        </w:rPr>
        <w:t xml:space="preserve">complaint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feedback</w:t>
      </w:r>
      <w:r>
        <w:t xml:space="preserve">,</w:t>
      </w:r>
      <w:r>
        <w:t xml:space="preserve"> </w:t>
      </w:r>
      <w:r>
        <w:rPr>
          <w:rStyle w:val="VerbatimChar"/>
        </w:rPr>
        <w:t xml:space="preserve">inquiry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product_request</w:t>
      </w:r>
    </w:p>
    <w:p>
      <w:pPr>
        <w:pStyle w:val="Compact"/>
        <w:numPr>
          <w:ilvl w:val="0"/>
          <w:numId w:val="1004"/>
        </w:numPr>
      </w:pPr>
      <w:r>
        <w:t xml:space="preserve">Customer classifier confidence score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"matched_customer_id"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"complaint"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9911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"matched_fields"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customer-mapping-graph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Customer Mapping Graph</w:t>
      </w:r>
    </w:p>
    <w:p>
      <w:pPr>
        <w:pStyle w:val="Compact"/>
        <w:numPr>
          <w:ilvl w:val="0"/>
          <w:numId w:val="1005"/>
        </w:numPr>
      </w:pPr>
      <w:r>
        <w:t xml:space="preserve">Build a</w:t>
      </w:r>
      <w:r>
        <w:t xml:space="preserve"> </w:t>
      </w:r>
      <w:r>
        <w:rPr>
          <w:b/>
          <w:bCs/>
        </w:rPr>
        <w:t xml:space="preserve">Customer Identity Graph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FB sender ID ↔ website customer ID</w:t>
      </w:r>
    </w:p>
    <w:p>
      <w:pPr>
        <w:pStyle w:val="Compact"/>
        <w:numPr>
          <w:ilvl w:val="1"/>
          <w:numId w:val="1006"/>
        </w:numPr>
      </w:pPr>
      <w:r>
        <w:t xml:space="preserve">WhatsApp number ↔ previous order</w:t>
      </w:r>
    </w:p>
    <w:p>
      <w:pPr>
        <w:pStyle w:val="Compact"/>
        <w:numPr>
          <w:ilvl w:val="1"/>
          <w:numId w:val="1006"/>
        </w:numPr>
      </w:pPr>
      <w:r>
        <w:t xml:space="preserve">Email from inbox ↔ user profile</w:t>
      </w:r>
    </w:p>
    <w:p>
      <w:pPr>
        <w:pStyle w:val="Compact"/>
        <w:numPr>
          <w:ilvl w:val="1"/>
          <w:numId w:val="1006"/>
        </w:numPr>
      </w:pPr>
      <w:r>
        <w:t xml:space="preserve">Cross-links from CRM uploads</w:t>
      </w:r>
    </w:p>
    <w:p>
      <w:pPr>
        <w:pStyle w:val="Compact"/>
        <w:numPr>
          <w:ilvl w:val="0"/>
          <w:numId w:val="1005"/>
        </w:numPr>
      </w:pPr>
      <w:r>
        <w:t xml:space="preserve">Data store:</w:t>
      </w:r>
      <w:r>
        <w:t xml:space="preserve"> </w:t>
      </w:r>
      <w:r>
        <w:rPr>
          <w:rStyle w:val="VerbatimChar"/>
        </w:rPr>
        <w:t xml:space="preserve">Neo4j</w:t>
      </w:r>
      <w:r>
        <w:t xml:space="preserve"> </w:t>
      </w:r>
      <w:r>
        <w:t xml:space="preserve">or graph-based</w:t>
      </w:r>
      <w:r>
        <w:t xml:space="preserve"> </w:t>
      </w:r>
      <w:r>
        <w:rPr>
          <w:rStyle w:val="VerbatimChar"/>
        </w:rPr>
        <w:t xml:space="preserve">PostgreSQL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5"/>
        </w:numPr>
      </w:pPr>
      <w:r>
        <w:t xml:space="preserve">Visual in Admin Panel for merged profiles</w:t>
      </w:r>
    </w:p>
    <w:p>
      <w:r>
        <w:pict>
          <v:rect style="width:0;height:1.5pt" o:hralign="center" o:hrstd="t" o:hr="t"/>
        </w:pict>
      </w:r>
    </w:p>
    <w:bookmarkEnd w:id="25"/>
    <w:bookmarkStart w:id="28" w:name="inbox-enhancer-ui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Inbox Enhancer UI</w:t>
      </w:r>
    </w:p>
    <w:bookmarkStart w:id="26" w:name="sidebar-component"/>
    <w:p>
      <w:pPr>
        <w:pStyle w:val="Heading4"/>
      </w:pPr>
      <w:r>
        <w:t xml:space="preserve">Sidebar Component</w:t>
      </w:r>
    </w:p>
    <w:p>
      <w:pPr>
        <w:pStyle w:val="Compact"/>
        <w:numPr>
          <w:ilvl w:val="0"/>
          <w:numId w:val="1007"/>
        </w:numPr>
      </w:pPr>
      <w:r>
        <w:t xml:space="preserve">Shown inside unified Inbox UI:</w:t>
      </w:r>
    </w:p>
    <w:p>
      <w:pPr>
        <w:pStyle w:val="Compact"/>
        <w:numPr>
          <w:ilvl w:val="1"/>
          <w:numId w:val="1008"/>
        </w:numPr>
      </w:pPr>
      <w:r>
        <w:t xml:space="preserve">Customer Name + Tier (Gold/Silver)</w:t>
      </w:r>
    </w:p>
    <w:p>
      <w:pPr>
        <w:pStyle w:val="Compact"/>
        <w:numPr>
          <w:ilvl w:val="1"/>
          <w:numId w:val="1008"/>
        </w:numPr>
      </w:pPr>
      <w:r>
        <w:t xml:space="preserve">Location (from order history)</w:t>
      </w:r>
    </w:p>
    <w:p>
      <w:pPr>
        <w:pStyle w:val="Compact"/>
        <w:numPr>
          <w:ilvl w:val="1"/>
          <w:numId w:val="1008"/>
        </w:numPr>
      </w:pPr>
      <w:r>
        <w:t xml:space="preserve">Past purchases</w:t>
      </w:r>
    </w:p>
    <w:p>
      <w:pPr>
        <w:pStyle w:val="Compact"/>
        <w:numPr>
          <w:ilvl w:val="1"/>
          <w:numId w:val="1008"/>
        </w:numPr>
      </w:pPr>
      <w:r>
        <w:t xml:space="preserve">Tags (e.g., VIP, Regular, Refund Complainer)</w:t>
      </w:r>
    </w:p>
    <w:p>
      <w:pPr>
        <w:pStyle w:val="Compact"/>
        <w:numPr>
          <w:ilvl w:val="1"/>
          <w:numId w:val="1008"/>
        </w:numPr>
      </w:pPr>
      <w:r>
        <w:t xml:space="preserve">Message insights (intent, sentiment)</w:t>
      </w:r>
    </w:p>
    <w:bookmarkEnd w:id="26"/>
    <w:bookmarkStart w:id="27" w:name="smart-reply-suggestions"/>
    <w:p>
      <w:pPr>
        <w:pStyle w:val="Heading4"/>
      </w:pPr>
      <w:r>
        <w:t xml:space="preserve">Smart Reply Suggestions</w:t>
      </w:r>
    </w:p>
    <w:p>
      <w:pPr>
        <w:pStyle w:val="Compact"/>
        <w:numPr>
          <w:ilvl w:val="0"/>
          <w:numId w:val="1009"/>
        </w:numPr>
      </w:pPr>
      <w:r>
        <w:t xml:space="preserve">GPT-generated replies based on past orders</w:t>
      </w:r>
    </w:p>
    <w:p>
      <w:pPr>
        <w:pStyle w:val="Compact"/>
        <w:numPr>
          <w:ilvl w:val="0"/>
          <w:numId w:val="1009"/>
        </w:numPr>
      </w:pPr>
      <w:r>
        <w:t xml:space="preserve">Action button to:</w:t>
      </w:r>
    </w:p>
    <w:p>
      <w:pPr>
        <w:pStyle w:val="Compact"/>
        <w:numPr>
          <w:ilvl w:val="1"/>
          <w:numId w:val="1010"/>
        </w:numPr>
      </w:pPr>
      <w:r>
        <w:t xml:space="preserve">Mark as complaint</w:t>
      </w:r>
    </w:p>
    <w:p>
      <w:pPr>
        <w:pStyle w:val="Compact"/>
        <w:numPr>
          <w:ilvl w:val="1"/>
          <w:numId w:val="1010"/>
        </w:numPr>
      </w:pPr>
      <w:r>
        <w:t xml:space="preserve">Trigger re-delivery workflow</w:t>
      </w:r>
    </w:p>
    <w:p>
      <w:pPr>
        <w:pStyle w:val="Compact"/>
        <w:numPr>
          <w:ilvl w:val="1"/>
          <w:numId w:val="1010"/>
        </w:numPr>
      </w:pPr>
      <w:r>
        <w:t xml:space="preserve">Send discount code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0" w:name="workflow-example"/>
    <w:p>
      <w:pPr>
        <w:pStyle w:val="Heading2"/>
      </w:pPr>
      <w:r>
        <w:t xml:space="preserve">🔁 Workflow Example</w:t>
      </w:r>
    </w:p>
    <w:p>
      <w:pPr>
        <w:pStyle w:val="Compact"/>
        <w:numPr>
          <w:ilvl w:val="0"/>
          <w:numId w:val="1011"/>
        </w:numPr>
      </w:pPr>
      <w:r>
        <w:t xml:space="preserve">Rafi sends DM:</w:t>
      </w:r>
      <w:r>
        <w:t xml:space="preserve"> </w:t>
      </w:r>
      <w:r>
        <w:rPr>
          <w:i/>
          <w:iCs/>
        </w:rPr>
        <w:t xml:space="preserve">“My order 9911 didn’t arrive. Can I reorder or get help?”</w:t>
      </w:r>
    </w:p>
    <w:p>
      <w:pPr>
        <w:pStyle w:val="Compact"/>
        <w:numPr>
          <w:ilvl w:val="0"/>
          <w:numId w:val="1011"/>
        </w:numPr>
      </w:pPr>
      <w:r>
        <w:t xml:space="preserve">Message ingested via webhook</w:t>
      </w:r>
    </w:p>
    <w:p>
      <w:pPr>
        <w:pStyle w:val="Compact"/>
        <w:numPr>
          <w:ilvl w:val="0"/>
          <w:numId w:val="1011"/>
        </w:numPr>
      </w:pPr>
      <w:r>
        <w:t xml:space="preserve">NLP detects order ID, sentiment = complaint</w:t>
      </w:r>
    </w:p>
    <w:p>
      <w:pPr>
        <w:pStyle w:val="Compact"/>
        <w:numPr>
          <w:ilvl w:val="0"/>
          <w:numId w:val="1011"/>
        </w:numPr>
      </w:pPr>
      <w:r>
        <w:t xml:space="preserve">Matched to WooCommerce Customer</w:t>
      </w:r>
      <w:r>
        <w:t xml:space="preserve"> </w:t>
      </w:r>
      <w:r>
        <w:rPr>
          <w:rStyle w:val="VerbatimChar"/>
        </w:rPr>
        <w:t xml:space="preserve">rafi.hossain@gmail.com</w:t>
      </w:r>
    </w:p>
    <w:p>
      <w:pPr>
        <w:pStyle w:val="Compact"/>
        <w:numPr>
          <w:ilvl w:val="0"/>
          <w:numId w:val="1011"/>
        </w:numPr>
      </w:pPr>
      <w:r>
        <w:t xml:space="preserve">Sidebar shows past 3 orders, last refund history</w:t>
      </w:r>
    </w:p>
    <w:p>
      <w:pPr>
        <w:pStyle w:val="Compact"/>
        <w:numPr>
          <w:ilvl w:val="0"/>
          <w:numId w:val="1011"/>
        </w:numPr>
      </w:pPr>
      <w:r>
        <w:t xml:space="preserve">GPT recommends reply:</w:t>
      </w:r>
      <w:r>
        <w:t xml:space="preserve"> </w:t>
      </w:r>
      <w:r>
        <w:rPr>
          <w:i/>
          <w:iCs/>
        </w:rPr>
        <w:t xml:space="preserve">“Hi Rafi! I’m so sorry about your experience. Let me look into order 9911 and make this right. Can I offer you a free replacement or refund?”</w:t>
      </w:r>
    </w:p>
    <w:p>
      <w:pPr>
        <w:pStyle w:val="Compact"/>
        <w:numPr>
          <w:ilvl w:val="0"/>
          <w:numId w:val="1011"/>
        </w:numPr>
      </w:pPr>
      <w:r>
        <w:t xml:space="preserve">Agent selects reply + triggers delivery retry</w:t>
      </w:r>
    </w:p>
    <w:p>
      <w:r>
        <w:pict>
          <v:rect style="width:0;height:1.5pt" o:hralign="center" o:hrstd="t" o:hr="t"/>
        </w:pict>
      </w:r>
    </w:p>
    <w:bookmarkEnd w:id="30"/>
    <w:bookmarkStart w:id="31" w:name="tech-stack"/>
    <w:p>
      <w:pPr>
        <w:pStyle w:val="Heading2"/>
      </w:pPr>
      <w:r>
        <w:t xml:space="preserve">🧰 Tech Stack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Backend</w:t>
      </w:r>
      <w:r>
        <w:t xml:space="preserve">: Python (FastAPI)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NLP</w:t>
      </w:r>
      <w:r>
        <w:t xml:space="preserve">: spaCy + OpenAI + regex pipeline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Vector Store</w:t>
      </w:r>
      <w:r>
        <w:t xml:space="preserve">: FAISS for matching message context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Customer Store</w:t>
      </w:r>
      <w:r>
        <w:t xml:space="preserve">: PostgreSQL + Neo4j for mapping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Frontend</w:t>
      </w:r>
      <w:r>
        <w:t xml:space="preserve">: React (inbox plugin), connects to shared CRM</w:t>
      </w:r>
    </w:p>
    <w:p>
      <w:r>
        <w:pict>
          <v:rect style="width:0;height:1.5pt" o:hralign="center" o:hrstd="t" o:hr="t"/>
        </w:pict>
      </w:r>
    </w:p>
    <w:bookmarkEnd w:id="31"/>
    <w:bookmarkStart w:id="32" w:name="privacy-compliance"/>
    <w:p>
      <w:pPr>
        <w:pStyle w:val="Heading2"/>
      </w:pPr>
      <w:r>
        <w:t xml:space="preserve">🔒 Privacy &amp; Compliance</w:t>
      </w:r>
    </w:p>
    <w:p>
      <w:pPr>
        <w:pStyle w:val="Compact"/>
        <w:numPr>
          <w:ilvl w:val="0"/>
          <w:numId w:val="1013"/>
        </w:numPr>
      </w:pPr>
      <w:r>
        <w:t xml:space="preserve">All messages encrypted in storage</w:t>
      </w:r>
    </w:p>
    <w:p>
      <w:pPr>
        <w:pStyle w:val="Compact"/>
        <w:numPr>
          <w:ilvl w:val="0"/>
          <w:numId w:val="1013"/>
        </w:numPr>
      </w:pPr>
      <w:r>
        <w:t xml:space="preserve">GDPR-compliant consent + data usage log</w:t>
      </w:r>
    </w:p>
    <w:p>
      <w:pPr>
        <w:pStyle w:val="Compact"/>
        <w:numPr>
          <w:ilvl w:val="0"/>
          <w:numId w:val="1013"/>
        </w:numPr>
      </w:pPr>
      <w:r>
        <w:t xml:space="preserve">Opt-out handling and masking for sensitive queries</w:t>
      </w:r>
    </w:p>
    <w:p>
      <w:r>
        <w:pict>
          <v:rect style="width:0;height:1.5pt" o:hralign="center" o:hrstd="t" o:hr="t"/>
        </w:pict>
      </w:r>
    </w:p>
    <w:bookmarkEnd w:id="32"/>
    <w:bookmarkStart w:id="33" w:name="superadmin-controls"/>
    <w:p>
      <w:pPr>
        <w:pStyle w:val="Heading2"/>
      </w:pPr>
      <w:r>
        <w:t xml:space="preserve">🔑 Superadmin Controls</w:t>
      </w:r>
    </w:p>
    <w:p>
      <w:pPr>
        <w:pStyle w:val="Compact"/>
        <w:numPr>
          <w:ilvl w:val="0"/>
          <w:numId w:val="1014"/>
        </w:numPr>
      </w:pPr>
      <w:r>
        <w:t xml:space="preserve">Enable/Disable this module per brand</w:t>
      </w:r>
    </w:p>
    <w:p>
      <w:pPr>
        <w:pStyle w:val="Compact"/>
        <w:numPr>
          <w:ilvl w:val="0"/>
          <w:numId w:val="1014"/>
        </w:numPr>
      </w:pPr>
      <w:r>
        <w:t xml:space="preserve">Define platform access (FB only, or WhatsApp too)</w:t>
      </w:r>
    </w:p>
    <w:p>
      <w:pPr>
        <w:pStyle w:val="Compact"/>
        <w:numPr>
          <w:ilvl w:val="0"/>
          <w:numId w:val="1014"/>
        </w:numPr>
      </w:pPr>
      <w:r>
        <w:t xml:space="preserve">Monitor mapping accuracy rates</w:t>
      </w:r>
    </w:p>
    <w:p>
      <w:pPr>
        <w:pStyle w:val="Compact"/>
        <w:numPr>
          <w:ilvl w:val="0"/>
          <w:numId w:val="1014"/>
        </w:numPr>
      </w:pPr>
      <w:r>
        <w:t xml:space="preserve">Set confidence thresholds for automatic actions</w:t>
      </w:r>
    </w:p>
    <w:p>
      <w:r>
        <w:pict>
          <v:rect style="width:0;height:1.5pt" o:hralign="center" o:hrstd="t" o:hr="t"/>
        </w:pict>
      </w:r>
    </w:p>
    <w:bookmarkEnd w:id="33"/>
    <w:bookmarkStart w:id="34" w:name="add-on-ideas"/>
    <w:p>
      <w:pPr>
        <w:pStyle w:val="Heading2"/>
      </w:pPr>
      <w:r>
        <w:t xml:space="preserve">🧪 Add-On Ideas</w:t>
      </w:r>
    </w:p>
    <w:p>
      <w:pPr>
        <w:pStyle w:val="Compact"/>
        <w:numPr>
          <w:ilvl w:val="0"/>
          <w:numId w:val="1015"/>
        </w:numPr>
      </w:pPr>
      <w:r>
        <w:t xml:space="preserve">Conversation summary timeline</w:t>
      </w:r>
    </w:p>
    <w:p>
      <w:pPr>
        <w:pStyle w:val="Compact"/>
        <w:numPr>
          <w:ilvl w:val="0"/>
          <w:numId w:val="1015"/>
        </w:numPr>
      </w:pPr>
      <w:r>
        <w:t xml:space="preserve">Auto ticket creation for unresolved DMs</w:t>
      </w:r>
    </w:p>
    <w:p>
      <w:pPr>
        <w:pStyle w:val="Compact"/>
        <w:numPr>
          <w:ilvl w:val="0"/>
          <w:numId w:val="1015"/>
        </w:numPr>
      </w:pPr>
      <w:r>
        <w:t xml:space="preserve">Voice note transcription (via Whisper/OpenAI)</w:t>
      </w:r>
    </w:p>
    <w:p>
      <w:pPr>
        <w:pStyle w:val="Compact"/>
        <w:numPr>
          <w:ilvl w:val="0"/>
          <w:numId w:val="1015"/>
        </w:numPr>
      </w:pPr>
      <w:r>
        <w:t xml:space="preserve">UGC sentiment graph (weekly mood tracker)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for integration with:</w:t>
      </w:r>
    </w:p>
    <w:p>
      <w:pPr>
        <w:pStyle w:val="Compact"/>
        <w:numPr>
          <w:ilvl w:val="0"/>
          <w:numId w:val="1016"/>
        </w:numPr>
      </w:pPr>
      <w:r>
        <w:t xml:space="preserve">Gamification Module (for identity mapping)</w:t>
      </w:r>
    </w:p>
    <w:p>
      <w:pPr>
        <w:pStyle w:val="Compact"/>
        <w:numPr>
          <w:ilvl w:val="0"/>
          <w:numId w:val="1016"/>
        </w:numPr>
      </w:pPr>
      <w:r>
        <w:t xml:space="preserve">Product Recommender (based on messages)</w:t>
      </w:r>
    </w:p>
    <w:p>
      <w:pPr>
        <w:pStyle w:val="Compact"/>
        <w:numPr>
          <w:ilvl w:val="0"/>
          <w:numId w:val="1016"/>
        </w:numPr>
      </w:pPr>
      <w:r>
        <w:t xml:space="preserve">Loyalty Program (auto reward for helpful DMs)</w:t>
      </w:r>
    </w:p>
    <w:p>
      <w:pPr>
        <w:pStyle w:val="Compact"/>
        <w:numPr>
          <w:ilvl w:val="0"/>
          <w:numId w:val="1016"/>
        </w:numPr>
      </w:pPr>
      <w:r>
        <w:t xml:space="preserve">Complaint Tracker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2025-07-08T21:13:08Z</dcterms:created>
  <dcterms:modified xsi:type="dcterms:W3CDTF">2025-07-08T21:13:08Z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