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modular-plugin-system"/>
    <w:p>
      <w:pPr>
        <w:pStyle w:val="Heading1"/>
      </w:pPr>
      <w:r>
        <w:t xml:space="preserve">🔌 Modular Plugin System</w:t>
      </w:r>
    </w:p>
    <w:p>
      <w:r>
        <w:pict>
          <v:rect style="width:0;height:1.5pt" o:hralign="center" o:hrstd="t" o:hr="t"/>
        </w:pict>
      </w:r>
    </w:p>
    <w:bookmarkStart w:id="20" w:name="overview"/>
    <w:p>
      <w:pPr>
        <w:pStyle w:val="Heading2"/>
      </w:pPr>
      <w:r>
        <w:t xml:space="preserve">✅ Overview</w:t>
      </w:r>
    </w:p>
    <w:p>
      <w:pPr>
        <w:pStyle w:val="FirstParagraph"/>
      </w:pPr>
      <w:r>
        <w:t xml:space="preserve">The Modular Plugin System allows the SaaS platform to scale flexibly by letting developers and partners build, install, and manage additional feature modules as plugins. Brands can selectively enable these modules via their dashboard. Superadmins maintain control over approvals, access levels, usage limits, and billing.</w:t>
      </w:r>
    </w:p>
    <w:p>
      <w:r>
        <w:pict>
          <v:rect style="width:0;height:1.5pt" o:hralign="center" o:hrstd="t" o:hr="t"/>
        </w:pict>
      </w:r>
    </w:p>
    <w:bookmarkEnd w:id="20"/>
    <w:bookmarkStart w:id="21" w:name="core-goals"/>
    <w:p>
      <w:pPr>
        <w:pStyle w:val="Heading2"/>
      </w:pPr>
      <w:r>
        <w:t xml:space="preserve">🧩 Core Goals</w:t>
      </w:r>
    </w:p>
    <w:p>
      <w:pPr>
        <w:pStyle w:val="Compact"/>
        <w:numPr>
          <w:ilvl w:val="0"/>
          <w:numId w:val="1001"/>
        </w:numPr>
      </w:pPr>
      <w:r>
        <w:t xml:space="preserve">Let third-party developers or internal teams add new features without changing core code</w:t>
      </w:r>
    </w:p>
    <w:p>
      <w:pPr>
        <w:pStyle w:val="Compact"/>
        <w:numPr>
          <w:ilvl w:val="0"/>
          <w:numId w:val="1001"/>
        </w:numPr>
      </w:pPr>
      <w:r>
        <w:t xml:space="preserve">Allow brands to selectively enable or disable modules based on need or plan</w:t>
      </w:r>
    </w:p>
    <w:p>
      <w:pPr>
        <w:pStyle w:val="Compact"/>
        <w:numPr>
          <w:ilvl w:val="0"/>
          <w:numId w:val="1001"/>
        </w:numPr>
      </w:pPr>
      <w:r>
        <w:t xml:space="preserve">Provide a plug-and-play architecture for extending system capabilities</w:t>
      </w:r>
    </w:p>
    <w:p>
      <w:pPr>
        <w:pStyle w:val="Compact"/>
        <w:numPr>
          <w:ilvl w:val="0"/>
          <w:numId w:val="1001"/>
        </w:numPr>
      </w:pPr>
      <w:r>
        <w:t xml:space="preserve">Maintain centralized governance over module integrity, permissions, and API usage</w:t>
      </w:r>
    </w:p>
    <w:p>
      <w:r>
        <w:pict>
          <v:rect style="width:0;height:1.5pt" o:hralign="center" o:hrstd="t" o:hr="t"/>
        </w:pict>
      </w:r>
    </w:p>
    <w:bookmarkEnd w:id="21"/>
    <w:bookmarkStart w:id="27" w:name="architecture-components"/>
    <w:p>
      <w:pPr>
        <w:pStyle w:val="Heading2"/>
      </w:pPr>
      <w:r>
        <w:t xml:space="preserve">🏗️ Architecture &amp; Components</w:t>
      </w:r>
    </w:p>
    <w:bookmarkStart w:id="22" w:name="plugin-registry"/>
    <w:p>
      <w:pPr>
        <w:pStyle w:val="Heading3"/>
      </w:pPr>
      <w:r>
        <w:t xml:space="preserve">1. Plugin Registry</w:t>
      </w:r>
    </w:p>
    <w:p>
      <w:pPr>
        <w:pStyle w:val="Compact"/>
        <w:numPr>
          <w:ilvl w:val="0"/>
          <w:numId w:val="1002"/>
        </w:numPr>
      </w:pPr>
      <w:r>
        <w:t xml:space="preserve">Central database of all available plugins</w:t>
      </w:r>
    </w:p>
    <w:p>
      <w:pPr>
        <w:pStyle w:val="Compact"/>
        <w:numPr>
          <w:ilvl w:val="0"/>
          <w:numId w:val="1002"/>
        </w:numPr>
      </w:pPr>
      <w:r>
        <w:t xml:space="preserve">Fields:</w:t>
      </w:r>
    </w:p>
    <w:p>
      <w:pPr>
        <w:pStyle w:val="Compact"/>
        <w:numPr>
          <w:ilvl w:val="1"/>
          <w:numId w:val="1003"/>
        </w:numPr>
      </w:pPr>
      <w:r>
        <w:rPr>
          <w:rStyle w:val="VerbatimChar"/>
        </w:rPr>
        <w:t xml:space="preserve">plugin_id</w:t>
      </w:r>
      <w:r>
        <w:t xml:space="preserve">,</w:t>
      </w:r>
      <w:r>
        <w:t xml:space="preserve"> </w:t>
      </w:r>
      <w:r>
        <w:rPr>
          <w:rStyle w:val="VerbatimChar"/>
        </w:rPr>
        <w:t xml:space="preserve">name</w:t>
      </w:r>
      <w:r>
        <w:t xml:space="preserve">,</w:t>
      </w:r>
      <w:r>
        <w:t xml:space="preserve"> </w:t>
      </w:r>
      <w:r>
        <w:rPr>
          <w:rStyle w:val="VerbatimChar"/>
        </w:rPr>
        <w:t xml:space="preserve">version</w:t>
      </w:r>
      <w:r>
        <w:t xml:space="preserve">,</w:t>
      </w:r>
      <w:r>
        <w:t xml:space="preserve"> </w:t>
      </w:r>
      <w:r>
        <w:rPr>
          <w:rStyle w:val="VerbatimChar"/>
        </w:rPr>
        <w:t xml:space="preserve">developer_id</w:t>
      </w:r>
    </w:p>
    <w:p>
      <w:pPr>
        <w:pStyle w:val="Compact"/>
        <w:numPr>
          <w:ilvl w:val="1"/>
          <w:numId w:val="1003"/>
        </w:numPr>
      </w:pPr>
      <w:r>
        <w:rPr>
          <w:rStyle w:val="VerbatimChar"/>
        </w:rPr>
        <w:t xml:space="preserve">category</w:t>
      </w:r>
      <w:r>
        <w:t xml:space="preserve"> </w:t>
      </w:r>
      <w:r>
        <w:t xml:space="preserve">(e.g., Marketing, Analytics, Engagement)</w:t>
      </w:r>
    </w:p>
    <w:p>
      <w:pPr>
        <w:pStyle w:val="Compact"/>
        <w:numPr>
          <w:ilvl w:val="1"/>
          <w:numId w:val="1003"/>
        </w:numPr>
      </w:pPr>
      <w:r>
        <w:rPr>
          <w:rStyle w:val="VerbatimChar"/>
        </w:rPr>
        <w:t xml:space="preserve">description</w:t>
      </w:r>
      <w:r>
        <w:t xml:space="preserve">,</w:t>
      </w:r>
      <w:r>
        <w:t xml:space="preserve"> </w:t>
      </w:r>
      <w:r>
        <w:rPr>
          <w:rStyle w:val="VerbatimChar"/>
        </w:rPr>
        <w:t xml:space="preserve">required_permissions</w:t>
      </w:r>
      <w:r>
        <w:t xml:space="preserve">,</w:t>
      </w:r>
      <w:r>
        <w:t xml:space="preserve"> </w:t>
      </w:r>
      <w:r>
        <w:rPr>
          <w:rStyle w:val="VerbatimChar"/>
        </w:rPr>
        <w:t xml:space="preserve">dependencies</w:t>
      </w:r>
      <w:r>
        <w:t xml:space="preserve">,</w:t>
      </w:r>
      <w:r>
        <w:t xml:space="preserve"> </w:t>
      </w:r>
      <w:r>
        <w:rPr>
          <w:rStyle w:val="VerbatimChar"/>
        </w:rPr>
        <w:t xml:space="preserve">status</w:t>
      </w:r>
    </w:p>
    <w:p>
      <w:pPr>
        <w:pStyle w:val="Compact"/>
        <w:numPr>
          <w:ilvl w:val="1"/>
          <w:numId w:val="1003"/>
        </w:numPr>
      </w:pPr>
      <w:r>
        <w:rPr>
          <w:rStyle w:val="VerbatimChar"/>
        </w:rPr>
        <w:t xml:space="preserve">is_approved</w:t>
      </w:r>
      <w:r>
        <w:t xml:space="preserve">,</w:t>
      </w:r>
      <w:r>
        <w:t xml:space="preserve"> </w:t>
      </w:r>
      <w:r>
        <w:rPr>
          <w:rStyle w:val="VerbatimChar"/>
        </w:rPr>
        <w:t xml:space="preserve">is_default_enabled</w:t>
      </w:r>
      <w:r>
        <w:t xml:space="preserve">,</w:t>
      </w:r>
      <w:r>
        <w:t xml:space="preserve"> </w:t>
      </w:r>
      <w:r>
        <w:rPr>
          <w:rStyle w:val="VerbatimChar"/>
        </w:rPr>
        <w:t xml:space="preserve">price_model</w:t>
      </w:r>
    </w:p>
    <w:bookmarkEnd w:id="22"/>
    <w:bookmarkStart w:id="23" w:name="plugin-loader-engine"/>
    <w:p>
      <w:pPr>
        <w:pStyle w:val="Heading3"/>
      </w:pPr>
      <w:r>
        <w:t xml:space="preserve">2. Plugin Loader Engine</w:t>
      </w:r>
    </w:p>
    <w:p>
      <w:pPr>
        <w:pStyle w:val="Compact"/>
        <w:numPr>
          <w:ilvl w:val="0"/>
          <w:numId w:val="1004"/>
        </w:numPr>
      </w:pPr>
      <w:r>
        <w:t xml:space="preserve">Dynamically loads plugins into the dashboard and system</w:t>
      </w:r>
    </w:p>
    <w:p>
      <w:pPr>
        <w:pStyle w:val="Compact"/>
        <w:numPr>
          <w:ilvl w:val="0"/>
          <w:numId w:val="1004"/>
        </w:numPr>
      </w:pPr>
      <w:r>
        <w:t xml:space="preserve">Supports:</w:t>
      </w:r>
    </w:p>
    <w:p>
      <w:pPr>
        <w:pStyle w:val="Compact"/>
        <w:numPr>
          <w:ilvl w:val="1"/>
          <w:numId w:val="1005"/>
        </w:numPr>
      </w:pPr>
      <w:r>
        <w:t xml:space="preserve">UI injection (dashboard widgets, feature tabs)</w:t>
      </w:r>
    </w:p>
    <w:p>
      <w:pPr>
        <w:pStyle w:val="Compact"/>
        <w:numPr>
          <w:ilvl w:val="1"/>
          <w:numId w:val="1005"/>
        </w:numPr>
      </w:pPr>
      <w:r>
        <w:t xml:space="preserve">Backend APIs (routes and logic injection)</w:t>
      </w:r>
    </w:p>
    <w:p>
      <w:pPr>
        <w:pStyle w:val="Compact"/>
        <w:numPr>
          <w:ilvl w:val="1"/>
          <w:numId w:val="1005"/>
        </w:numPr>
      </w:pPr>
      <w:r>
        <w:t xml:space="preserve">Scheduled jobs (CRON-compatible plugins)</w:t>
      </w:r>
    </w:p>
    <w:bookmarkEnd w:id="23"/>
    <w:bookmarkStart w:id="24" w:name="plugin-sandbox-security-layer"/>
    <w:p>
      <w:pPr>
        <w:pStyle w:val="Heading3"/>
      </w:pPr>
      <w:r>
        <w:t xml:space="preserve">3. Plugin Sandbox (Security Layer)</w:t>
      </w:r>
    </w:p>
    <w:p>
      <w:pPr>
        <w:pStyle w:val="Compact"/>
        <w:numPr>
          <w:ilvl w:val="0"/>
          <w:numId w:val="1006"/>
        </w:numPr>
      </w:pPr>
      <w:r>
        <w:t xml:space="preserve">Each plugin runs in an isolated sandbox environment</w:t>
      </w:r>
    </w:p>
    <w:p>
      <w:pPr>
        <w:pStyle w:val="Compact"/>
        <w:numPr>
          <w:ilvl w:val="0"/>
          <w:numId w:val="1006"/>
        </w:numPr>
      </w:pPr>
      <w:r>
        <w:t xml:space="preserve">No direct access to global variables, core services unless allowed via API proxy</w:t>
      </w:r>
    </w:p>
    <w:p>
      <w:pPr>
        <w:pStyle w:val="Compact"/>
        <w:numPr>
          <w:ilvl w:val="0"/>
          <w:numId w:val="1006"/>
        </w:numPr>
      </w:pPr>
      <w:r>
        <w:t xml:space="preserve">Rate limiting and logging enforced</w:t>
      </w:r>
    </w:p>
    <w:bookmarkEnd w:id="24"/>
    <w:bookmarkStart w:id="25" w:name="superadmin-plugin-panel"/>
    <w:p>
      <w:pPr>
        <w:pStyle w:val="Heading3"/>
      </w:pPr>
      <w:r>
        <w:t xml:space="preserve">4. Superadmin Plugin Panel</w:t>
      </w:r>
    </w:p>
    <w:p>
      <w:pPr>
        <w:pStyle w:val="Compact"/>
        <w:numPr>
          <w:ilvl w:val="0"/>
          <w:numId w:val="1007"/>
        </w:numPr>
      </w:pPr>
      <w:r>
        <w:t xml:space="preserve">Approve or deny plugin submissions</w:t>
      </w:r>
    </w:p>
    <w:p>
      <w:pPr>
        <w:pStyle w:val="Compact"/>
        <w:numPr>
          <w:ilvl w:val="0"/>
          <w:numId w:val="1007"/>
        </w:numPr>
      </w:pPr>
      <w:r>
        <w:t xml:space="preserve">Assign modules to brands or packages</w:t>
      </w:r>
    </w:p>
    <w:p>
      <w:pPr>
        <w:pStyle w:val="Compact"/>
        <w:numPr>
          <w:ilvl w:val="0"/>
          <w:numId w:val="1007"/>
        </w:numPr>
      </w:pPr>
      <w:r>
        <w:t xml:space="preserve">Set limits: API tokens, GPT usage, UI features</w:t>
      </w:r>
    </w:p>
    <w:p>
      <w:pPr>
        <w:pStyle w:val="Compact"/>
        <w:numPr>
          <w:ilvl w:val="0"/>
          <w:numId w:val="1007"/>
        </w:numPr>
      </w:pPr>
      <w:r>
        <w:t xml:space="preserve">Disable plugins across brands if security/bugs are detected</w:t>
      </w:r>
    </w:p>
    <w:bookmarkEnd w:id="25"/>
    <w:bookmarkStart w:id="26" w:name="developer-dashboard-external-partners"/>
    <w:p>
      <w:pPr>
        <w:pStyle w:val="Heading3"/>
      </w:pPr>
      <w:r>
        <w:t xml:space="preserve">5. Developer Dashboard (External Partners)</w:t>
      </w:r>
    </w:p>
    <w:p>
      <w:pPr>
        <w:pStyle w:val="Compact"/>
        <w:numPr>
          <w:ilvl w:val="0"/>
          <w:numId w:val="1008"/>
        </w:numPr>
      </w:pPr>
      <w:r>
        <w:t xml:space="preserve">Submit plugin via manifest + zipped code repo</w:t>
      </w:r>
    </w:p>
    <w:p>
      <w:pPr>
        <w:pStyle w:val="Compact"/>
        <w:numPr>
          <w:ilvl w:val="0"/>
          <w:numId w:val="1008"/>
        </w:numPr>
      </w:pPr>
      <w:r>
        <w:t xml:space="preserve">See sandbox results</w:t>
      </w:r>
    </w:p>
    <w:p>
      <w:pPr>
        <w:pStyle w:val="Compact"/>
        <w:numPr>
          <w:ilvl w:val="0"/>
          <w:numId w:val="1008"/>
        </w:numPr>
      </w:pPr>
      <w:r>
        <w:t xml:space="preserve">Test plugins using test tenant</w:t>
      </w:r>
    </w:p>
    <w:p>
      <w:pPr>
        <w:pStyle w:val="Compact"/>
        <w:numPr>
          <w:ilvl w:val="0"/>
          <w:numId w:val="1008"/>
        </w:numPr>
      </w:pPr>
      <w:r>
        <w:t xml:space="preserve">Submit version upgrades</w:t>
      </w:r>
    </w:p>
    <w:p>
      <w:pPr>
        <w:pStyle w:val="Compact"/>
        <w:numPr>
          <w:ilvl w:val="0"/>
          <w:numId w:val="1008"/>
        </w:numPr>
      </w:pPr>
      <w:r>
        <w:t xml:space="preserve">Documentation guidelines and plugin rules available</w:t>
      </w:r>
    </w:p>
    <w:p>
      <w:r>
        <w:pict>
          <v:rect style="width:0;height:1.5pt" o:hralign="center" o:hrstd="t" o:hr="t"/>
        </w:pict>
      </w:r>
    </w:p>
    <w:bookmarkEnd w:id="26"/>
    <w:bookmarkEnd w:id="27"/>
    <w:bookmarkStart w:id="28" w:name="plugin-manifest-example"/>
    <w:p>
      <w:pPr>
        <w:pStyle w:val="Heading2"/>
      </w:pPr>
      <w:r>
        <w:t xml:space="preserve">⚙️ Plugin Manifest Example</w:t>
      </w:r>
    </w:p>
    <w:p>
      <w:pPr>
        <w:pStyle w:val="SourceCode"/>
      </w:pP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"Pinterest Poster"</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"1.0.2"</w:t>
      </w:r>
      <w:r>
        <w:rPr>
          <w:rStyle w:val="FunctionTok"/>
        </w:rPr>
        <w:t xml:space="preserve">,</w:t>
      </w:r>
      <w:r>
        <w:br/>
      </w:r>
      <w:r>
        <w:rPr>
          <w:rStyle w:val="NormalTok"/>
        </w:rPr>
        <w:t xml:space="preserve">  </w:t>
      </w:r>
      <w:r>
        <w:rPr>
          <w:rStyle w:val="DataTypeTok"/>
        </w:rPr>
        <w:t xml:space="preserve">"category"</w:t>
      </w:r>
      <w:r>
        <w:rPr>
          <w:rStyle w:val="FunctionTok"/>
        </w:rPr>
        <w:t xml:space="preserve">:</w:t>
      </w:r>
      <w:r>
        <w:rPr>
          <w:rStyle w:val="NormalTok"/>
        </w:rPr>
        <w:t xml:space="preserve"> </w:t>
      </w:r>
      <w:r>
        <w:rPr>
          <w:rStyle w:val="StringTok"/>
        </w:rPr>
        <w:t xml:space="preserve">"Marketing"</w:t>
      </w:r>
      <w:r>
        <w:rPr>
          <w:rStyle w:val="FunctionTok"/>
        </w:rPr>
        <w:t xml:space="preserve">,</w:t>
      </w:r>
      <w:r>
        <w:br/>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r>
      <w:r>
        <w:rPr>
          <w:rStyle w:val="NormalTok"/>
        </w:rPr>
        <w:t xml:space="preserve">  </w:t>
      </w:r>
      <w:r>
        <w:rPr>
          <w:rStyle w:val="DataTypeTok"/>
        </w:rPr>
        <w:t xml:space="preserve">"permissions"</w:t>
      </w:r>
      <w:r>
        <w:rPr>
          <w:rStyle w:val="FunctionTok"/>
        </w:rPr>
        <w:t xml:space="preserve">:</w:t>
      </w:r>
      <w:r>
        <w:rPr>
          <w:rStyle w:val="NormalTok"/>
        </w:rPr>
        <w:t xml:space="preserve"> </w:t>
      </w:r>
      <w:r>
        <w:rPr>
          <w:rStyle w:val="OtherTok"/>
        </w:rPr>
        <w:t xml:space="preserve">[</w:t>
      </w:r>
      <w:r>
        <w:rPr>
          <w:rStyle w:val="StringTok"/>
        </w:rPr>
        <w:t xml:space="preserve">"post_generation"</w:t>
      </w:r>
      <w:r>
        <w:rPr>
          <w:rStyle w:val="OtherTok"/>
        </w:rPr>
        <w:t xml:space="preserve">,</w:t>
      </w:r>
      <w:r>
        <w:rPr>
          <w:rStyle w:val="NormalTok"/>
        </w:rPr>
        <w:t xml:space="preserve"> </w:t>
      </w:r>
      <w:r>
        <w:rPr>
          <w:rStyle w:val="StringTok"/>
        </w:rPr>
        <w:t xml:space="preserve">"media_upload"</w:t>
      </w:r>
      <w:r>
        <w:rPr>
          <w:rStyle w:val="OtherTok"/>
        </w:rPr>
        <w:t xml:space="preserve">]</w:t>
      </w:r>
      <w:r>
        <w:rPr>
          <w:rStyle w:val="FunctionTok"/>
        </w:rPr>
        <w:t xml:space="preserve">,</w:t>
      </w:r>
      <w:r>
        <w:br/>
      </w:r>
      <w:r>
        <w:rPr>
          <w:rStyle w:val="NormalTok"/>
        </w:rPr>
        <w:t xml:space="preserve">  </w:t>
      </w:r>
      <w:r>
        <w:rPr>
          <w:rStyle w:val="DataTypeTok"/>
        </w:rPr>
        <w:t xml:space="preserve">"ui_hooks"</w:t>
      </w:r>
      <w:r>
        <w:rPr>
          <w:rStyle w:val="FunctionTok"/>
        </w:rPr>
        <w:t xml:space="preserve">:</w:t>
      </w:r>
      <w:r>
        <w:rPr>
          <w:rStyle w:val="NormalTok"/>
        </w:rPr>
        <w:t xml:space="preserve"> </w:t>
      </w:r>
      <w:r>
        <w:rPr>
          <w:rStyle w:val="OtherTok"/>
        </w:rPr>
        <w:t xml:space="preserve">[</w:t>
      </w:r>
      <w:r>
        <w:rPr>
          <w:rStyle w:val="StringTok"/>
        </w:rPr>
        <w:t xml:space="preserve">"campaign_editor"</w:t>
      </w:r>
      <w:r>
        <w:rPr>
          <w:rStyle w:val="OtherTok"/>
        </w:rPr>
        <w:t xml:space="preserve">,</w:t>
      </w:r>
      <w:r>
        <w:rPr>
          <w:rStyle w:val="NormalTok"/>
        </w:rPr>
        <w:t xml:space="preserve"> </w:t>
      </w:r>
      <w:r>
        <w:rPr>
          <w:rStyle w:val="StringTok"/>
        </w:rPr>
        <w:t xml:space="preserve">"post_scheduler"</w:t>
      </w:r>
      <w:r>
        <w:rPr>
          <w:rStyle w:val="OtherTok"/>
        </w:rPr>
        <w:t xml:space="preserve">]</w:t>
      </w:r>
      <w:r>
        <w:rPr>
          <w:rStyle w:val="FunctionTok"/>
        </w:rPr>
        <w:t xml:space="preserve">,</w:t>
      </w:r>
      <w:r>
        <w:br/>
      </w:r>
      <w:r>
        <w:rPr>
          <w:rStyle w:val="NormalTok"/>
        </w:rPr>
        <w:t xml:space="preserve">  </w:t>
      </w:r>
      <w:r>
        <w:rPr>
          <w:rStyle w:val="DataTypeTok"/>
        </w:rPr>
        <w:t xml:space="preserve">"api_hooks"</w:t>
      </w:r>
      <w:r>
        <w:rPr>
          <w:rStyle w:val="FunctionTok"/>
        </w:rPr>
        <w:t xml:space="preserve">:</w:t>
      </w:r>
      <w:r>
        <w:rPr>
          <w:rStyle w:val="NormalTok"/>
        </w:rPr>
        <w:t xml:space="preserve"> </w:t>
      </w:r>
      <w:r>
        <w:rPr>
          <w:rStyle w:val="OtherTok"/>
        </w:rPr>
        <w:t xml:space="preserve">[</w:t>
      </w:r>
      <w:r>
        <w:rPr>
          <w:rStyle w:val="StringTok"/>
        </w:rPr>
        <w:t xml:space="preserve">"/create-post"</w:t>
      </w:r>
      <w:r>
        <w:rPr>
          <w:rStyle w:val="OtherTok"/>
        </w:rPr>
        <w:t xml:space="preserve">,</w:t>
      </w:r>
      <w:r>
        <w:rPr>
          <w:rStyle w:val="NormalTok"/>
        </w:rPr>
        <w:t xml:space="preserve"> </w:t>
      </w:r>
      <w:r>
        <w:rPr>
          <w:rStyle w:val="StringTok"/>
        </w:rPr>
        <w:t xml:space="preserve">"/upload-media"</w:t>
      </w:r>
      <w:r>
        <w:rPr>
          <w:rStyle w:val="OtherTok"/>
        </w:rPr>
        <w:t xml:space="preserve">]</w:t>
      </w:r>
      <w:r>
        <w:rPr>
          <w:rStyle w:val="FunctionTok"/>
        </w:rPr>
        <w:t xml:space="preserve">,</w:t>
      </w:r>
      <w:r>
        <w:br/>
      </w:r>
      <w:r>
        <w:rPr>
          <w:rStyle w:val="NormalTok"/>
        </w:rPr>
        <w:t xml:space="preserve">  </w:t>
      </w:r>
      <w:r>
        <w:rPr>
          <w:rStyle w:val="DataTypeTok"/>
        </w:rPr>
        <w:t xml:space="preserve">"scheduled_jobs"</w:t>
      </w:r>
      <w:r>
        <w:rPr>
          <w:rStyle w:val="FunctionTok"/>
        </w:rPr>
        <w:t xml:space="preserve">:</w:t>
      </w:r>
      <w:r>
        <w:rPr>
          <w:rStyle w:val="NormalTok"/>
        </w:rPr>
        <w:t xml:space="preserve"> </w:t>
      </w:r>
      <w:r>
        <w:rPr>
          <w:rStyle w:val="OtherTok"/>
        </w:rPr>
        <w:t xml:space="preserve">[</w:t>
      </w:r>
      <w:r>
        <w:rPr>
          <w:rStyle w:val="StringTok"/>
        </w:rPr>
        <w:t xml:space="preserve">"weekly_summary_report"</w:t>
      </w:r>
      <w:r>
        <w:rPr>
          <w:rStyle w:val="OtherTok"/>
        </w:rPr>
        <w:t xml:space="preserve">]</w:t>
      </w:r>
      <w:r>
        <w:rPr>
          <w:rStyle w:val="FunctionTok"/>
        </w:rPr>
        <w:t xml:space="preserve">,</w:t>
      </w:r>
      <w:r>
        <w:br/>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OtherTok"/>
        </w:rPr>
        <w:t xml:space="preserve">[</w:t>
      </w:r>
      <w:r>
        <w:rPr>
          <w:rStyle w:val="StringTok"/>
        </w:rPr>
        <w:t xml:space="preserve">"image_generator"</w:t>
      </w:r>
      <w:r>
        <w:rPr>
          <w:rStyle w:val="OtherTok"/>
        </w:rPr>
        <w:t xml:space="preserve">]</w:t>
      </w:r>
      <w:r>
        <w:rPr>
          <w:rStyle w:val="FunctionTok"/>
        </w:rPr>
        <w:t xml:space="preserve">,</w:t>
      </w:r>
      <w:r>
        <w:br/>
      </w:r>
      <w:r>
        <w:rPr>
          <w:rStyle w:val="NormalTok"/>
        </w:rPr>
        <w:t xml:space="preserve">  </w:t>
      </w:r>
      <w:r>
        <w:rPr>
          <w:rStyle w:val="DataTypeTok"/>
        </w:rPr>
        <w:t xml:space="preserve">"config_schema"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"apiKey"</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"boardId"</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FunctionTok"/>
        </w:rPr>
        <w:t xml:space="preserve">}</w:t>
      </w:r>
    </w:p>
    <w:p>
      <w:r>
        <w:pict>
          <v:rect style="width:0;height:1.5pt" o:hralign="center" o:hrstd="t" o:hr="t"/>
        </w:pict>
      </w:r>
    </w:p>
    <w:bookmarkEnd w:id="28"/>
    <w:bookmarkStart w:id="29" w:name="security-permissions"/>
    <w:p>
      <w:pPr>
        <w:pStyle w:val="Heading2"/>
      </w:pPr>
      <w:r>
        <w:t xml:space="preserve">🔐 Security &amp; Permissions</w:t>
      </w:r>
    </w:p>
    <w:p>
      <w:pPr>
        <w:pStyle w:val="Compact"/>
        <w:numPr>
          <w:ilvl w:val="0"/>
          <w:numId w:val="1009"/>
        </w:numPr>
      </w:pPr>
      <w:r>
        <w:t xml:space="preserve">Plugins can request only approved permissions</w:t>
      </w:r>
    </w:p>
    <w:p>
      <w:pPr>
        <w:pStyle w:val="Compact"/>
        <w:numPr>
          <w:ilvl w:val="0"/>
          <w:numId w:val="1009"/>
        </w:numPr>
      </w:pPr>
      <w:r>
        <w:t xml:space="preserve">Plugins with AI or API usage are metered and billable</w:t>
      </w:r>
    </w:p>
    <w:p>
      <w:pPr>
        <w:pStyle w:val="Compact"/>
        <w:numPr>
          <w:ilvl w:val="0"/>
          <w:numId w:val="1009"/>
        </w:numPr>
      </w:pPr>
      <w:r>
        <w:t xml:space="preserve">Superadmins can disable plugins immediately across tenants</w:t>
      </w:r>
    </w:p>
    <w:p>
      <w:pPr>
        <w:pStyle w:val="Compact"/>
        <w:numPr>
          <w:ilvl w:val="0"/>
          <w:numId w:val="1009"/>
        </w:numPr>
      </w:pPr>
      <w:r>
        <w:t xml:space="preserve">All plugin logs stored per brand</w:t>
      </w:r>
    </w:p>
    <w:p>
      <w:r>
        <w:pict>
          <v:rect style="width:0;height:1.5pt" o:hralign="center" o:hrstd="t" o:hr="t"/>
        </w:pict>
      </w:r>
    </w:p>
    <w:bookmarkEnd w:id="29"/>
    <w:bookmarkStart w:id="32" w:name="usage-flow"/>
    <w:p>
      <w:pPr>
        <w:pStyle w:val="Heading2"/>
      </w:pPr>
      <w:r>
        <w:t xml:space="preserve">📦 Usage Flow</w:t>
      </w:r>
    </w:p>
    <w:bookmarkStart w:id="30" w:name="for-superadmin"/>
    <w:p>
      <w:pPr>
        <w:pStyle w:val="Heading3"/>
      </w:pPr>
      <w:r>
        <w:t xml:space="preserve">For Superadmin:</w:t>
      </w:r>
    </w:p>
    <w:p>
      <w:pPr>
        <w:pStyle w:val="Compact"/>
        <w:numPr>
          <w:ilvl w:val="0"/>
          <w:numId w:val="1010"/>
        </w:numPr>
      </w:pPr>
      <w:r>
        <w:t xml:space="preserve">Review plugin submission</w:t>
      </w:r>
    </w:p>
    <w:p>
      <w:pPr>
        <w:pStyle w:val="Compact"/>
        <w:numPr>
          <w:ilvl w:val="0"/>
          <w:numId w:val="1010"/>
        </w:numPr>
      </w:pPr>
      <w:r>
        <w:t xml:space="preserve">Approve and categorize plugin</w:t>
      </w:r>
    </w:p>
    <w:p>
      <w:pPr>
        <w:pStyle w:val="Compact"/>
        <w:numPr>
          <w:ilvl w:val="0"/>
          <w:numId w:val="1010"/>
        </w:numPr>
      </w:pPr>
      <w:r>
        <w:t xml:space="preserve">Enable plugin for specific brand(s) or tiers</w:t>
      </w:r>
    </w:p>
    <w:p>
      <w:pPr>
        <w:pStyle w:val="Compact"/>
        <w:numPr>
          <w:ilvl w:val="0"/>
          <w:numId w:val="1010"/>
        </w:numPr>
      </w:pPr>
      <w:r>
        <w:t xml:space="preserve">Monitor plugin usage (metrics + logs)</w:t>
      </w:r>
    </w:p>
    <w:bookmarkEnd w:id="30"/>
    <w:bookmarkStart w:id="31" w:name="for-brands"/>
    <w:p>
      <w:pPr>
        <w:pStyle w:val="Heading3"/>
      </w:pPr>
      <w:r>
        <w:t xml:space="preserve">For Brands:</w:t>
      </w:r>
    </w:p>
    <w:p>
      <w:pPr>
        <w:pStyle w:val="Compact"/>
        <w:numPr>
          <w:ilvl w:val="0"/>
          <w:numId w:val="1011"/>
        </w:numPr>
      </w:pPr>
      <w:r>
        <w:t xml:space="preserve">Visit Plugin Marketplace in dashboard</w:t>
      </w:r>
    </w:p>
    <w:p>
      <w:pPr>
        <w:pStyle w:val="Compact"/>
        <w:numPr>
          <w:ilvl w:val="0"/>
          <w:numId w:val="1011"/>
        </w:numPr>
      </w:pPr>
      <w:r>
        <w:t xml:space="preserve">Enable/disable available plugins</w:t>
      </w:r>
    </w:p>
    <w:p>
      <w:pPr>
        <w:pStyle w:val="Compact"/>
        <w:numPr>
          <w:ilvl w:val="0"/>
          <w:numId w:val="1011"/>
        </w:numPr>
      </w:pPr>
      <w:r>
        <w:t xml:space="preserve">Configure per plugin settings (API keys, toggle on/off, schedules)</w:t>
      </w:r>
    </w:p>
    <w:p>
      <w:pPr>
        <w:pStyle w:val="Compact"/>
        <w:numPr>
          <w:ilvl w:val="0"/>
          <w:numId w:val="1011"/>
        </w:numPr>
      </w:pPr>
      <w:r>
        <w:t xml:space="preserve">Access plugin features inside core modules (if UI hooks defined)</w:t>
      </w:r>
    </w:p>
    <w:p>
      <w:r>
        <w:pict>
          <v:rect style="width:0;height:1.5pt" o:hralign="center" o:hrstd="t" o:hr="t"/>
        </w:pict>
      </w:r>
    </w:p>
    <w:bookmarkEnd w:id="31"/>
    <w:bookmarkEnd w:id="32"/>
    <w:bookmarkStart w:id="33" w:name="example-plugins"/>
    <w:p>
      <w:pPr>
        <w:pStyle w:val="Heading2"/>
      </w:pPr>
      <w:r>
        <w:t xml:space="preserve">✅ Example Plugins</w:t>
      </w:r>
    </w:p>
    <w:p>
      <w:pPr>
        <w:pStyle w:val="Compact"/>
        <w:numPr>
          <w:ilvl w:val="0"/>
          <w:numId w:val="1012"/>
        </w:numPr>
      </w:pPr>
      <w:r>
        <w:t xml:space="preserve">Pinterest Poster</w:t>
      </w:r>
    </w:p>
    <w:p>
      <w:pPr>
        <w:pStyle w:val="Compact"/>
        <w:numPr>
          <w:ilvl w:val="0"/>
          <w:numId w:val="1012"/>
        </w:numPr>
      </w:pPr>
      <w:r>
        <w:t xml:space="preserve">WhatsApp Reply Handler</w:t>
      </w:r>
    </w:p>
    <w:p>
      <w:pPr>
        <w:pStyle w:val="Compact"/>
        <w:numPr>
          <w:ilvl w:val="0"/>
          <w:numId w:val="1012"/>
        </w:numPr>
      </w:pPr>
      <w:r>
        <w:t xml:space="preserve">Review Booster</w:t>
      </w:r>
    </w:p>
    <w:p>
      <w:pPr>
        <w:pStyle w:val="Compact"/>
        <w:numPr>
          <w:ilvl w:val="0"/>
          <w:numId w:val="1012"/>
        </w:numPr>
      </w:pPr>
      <w:r>
        <w:t xml:space="preserve">TikTok Content Syncer</w:t>
      </w:r>
    </w:p>
    <w:p>
      <w:pPr>
        <w:pStyle w:val="Compact"/>
        <w:numPr>
          <w:ilvl w:val="0"/>
          <w:numId w:val="1012"/>
        </w:numPr>
      </w:pPr>
      <w:r>
        <w:t xml:space="preserve">UGC Heatmap Analyzer</w:t>
      </w:r>
    </w:p>
    <w:p>
      <w:pPr>
        <w:pStyle w:val="Compact"/>
        <w:numPr>
          <w:ilvl w:val="0"/>
          <w:numId w:val="1012"/>
        </w:numPr>
      </w:pPr>
      <w:r>
        <w:t xml:space="preserve">LinkedIn Auto-Scheduler</w:t>
      </w:r>
    </w:p>
    <w:p>
      <w:r>
        <w:pict>
          <v:rect style="width:0;height:1.5pt" o:hralign="center" o:hrstd="t" o:hr="t"/>
        </w:pict>
      </w:r>
    </w:p>
    <w:bookmarkEnd w:id="33"/>
    <w:bookmarkStart w:id="34" w:name="benefits"/>
    <w:p>
      <w:pPr>
        <w:pStyle w:val="Heading2"/>
      </w:pPr>
      <w:r>
        <w:t xml:space="preserve">💡 Benefits</w:t>
      </w:r>
    </w:p>
    <w:p>
      <w:pPr>
        <w:pStyle w:val="Compact"/>
        <w:numPr>
          <w:ilvl w:val="0"/>
          <w:numId w:val="1013"/>
        </w:numPr>
      </w:pPr>
      <w:r>
        <w:t xml:space="preserve">Extend core SaaS features without bloat</w:t>
      </w:r>
    </w:p>
    <w:p>
      <w:pPr>
        <w:pStyle w:val="Compact"/>
        <w:numPr>
          <w:ilvl w:val="0"/>
          <w:numId w:val="1013"/>
        </w:numPr>
      </w:pPr>
      <w:r>
        <w:t xml:space="preserve">Build a developer ecosystem</w:t>
      </w:r>
    </w:p>
    <w:p>
      <w:pPr>
        <w:pStyle w:val="Compact"/>
        <w:numPr>
          <w:ilvl w:val="0"/>
          <w:numId w:val="1013"/>
        </w:numPr>
      </w:pPr>
      <w:r>
        <w:t xml:space="preserve">Offer exclusive features as upsells</w:t>
      </w:r>
    </w:p>
    <w:p>
      <w:pPr>
        <w:pStyle w:val="Compact"/>
        <w:numPr>
          <w:ilvl w:val="0"/>
          <w:numId w:val="1013"/>
        </w:numPr>
      </w:pPr>
      <w:r>
        <w:t xml:space="preserve">Easily launch limited-time experiments</w:t>
      </w:r>
    </w:p>
    <w:p>
      <w:pPr>
        <w:pStyle w:val="Compact"/>
        <w:numPr>
          <w:ilvl w:val="0"/>
          <w:numId w:val="1013"/>
        </w:numPr>
      </w:pPr>
      <w:r>
        <w:t xml:space="preserve">Support region- or industry-specific innovations</w:t>
      </w:r>
    </w:p>
    <w:p>
      <w:r>
        <w:pict>
          <v:rect style="width:0;height:1.5pt" o:hralign="center" o:hrstd="t" o:hr="t"/>
        </w:pict>
      </w:r>
    </w:p>
    <w:p>
      <w:pPr>
        <w:pStyle w:val="FirstParagraph"/>
      </w:pPr>
      <w:r>
        <w:t xml:space="preserve">✅ Modular Plugin System documentation is now complete.</w:t>
      </w:r>
    </w:p>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2025-07-08T21:48:12Z</dcterms:created>
  <dcterms:modified xsi:type="dcterms:W3CDTF">2025-07-08T21:48:12Z</dcterms:modified>
</cp:coreProperties>
</file>

<file path=docProps/custom.xml><?xml version="1.0" encoding="utf-8"?>
<Properties xmlns="http://schemas.openxmlformats.org/officeDocument/2006/custom-properties" xmlns:vt="http://schemas.openxmlformats.org/officeDocument/2006/docPropsVTypes"/>
</file>