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pPr>
      <w:r>
        <w:rPr/>
        <w:t xml:space="preserve">SmartHire</w:t>
      </w:r>
    </w:p>
    <w:p>
      <w:pPr>
        <w:pStyle w:val="Subtitle"/>
        <w:jc w:val="center"/>
      </w:pPr>
      <w:r>
        <w:rPr/>
        <w:t xml:space="preserve">FYP Interview and Viva Preparation Guide</w:t>
      </w:r>
    </w:p>
    <w:p>
      <w:pPr>
        <w:jc w:val="center"/>
      </w:pPr>
      <w:r>
        <w:rPr>
          <w:i/>
        </w:rPr>
        <w:t xml:space="preserve">A practical guide to explain the project, defend design choices, and answer common examiner questions.</w:t>
      </w:r>
    </w:p>
    <w:p>
      <w:pPr/>
      <w:r>
        <w:rPr/>
        <w:t xml:space="preserve"/>
      </w:r>
    </w:p>
    <w:tbl>
      <w:tblPr>
        <w:tblStyle w:val="TableGrid"/>
        <w:tblW w:w="9360" w:type="dxa"/>
        <w:tblInd w:w="120" w:type="dxa"/>
        <w:tblLayout w:type="fixed"/>
        <w:tblBorders>
          <w:top w:val="single" w:sz="4" w:color="B8C2CC"/>
          <w:left w:val="single" w:sz="4" w:color="B8C2CC"/>
          <w:bottom w:val="single" w:sz="4" w:color="B8C2CC"/>
          <w:right w:val="single" w:sz="4" w:color="B8C2CC"/>
          <w:insideH w:val="single" w:sz="4" w:color="D7DEE6"/>
          <w:insideV w:val="single" w:sz="4" w:color="D7DEE6"/>
        </w:tblBorders>
      </w:tblPr>
      <w:tblGrid>
        <w:gridCol w:w="2300"/>
        <w:gridCol w:w="7060"/>
      </w:tblGrid>
      <w:tr>
        <w:tc>
          <w:tcPr>
            <w:tcW w:w="2300" w:type="dxa"/>
            <w:shd w:fill="E8EEF5"/>
            <w:tcMar>
              <w:top w:w="100" w:type="dxa"/>
              <w:bottom w:w="100" w:type="dxa"/>
              <w:start w:w="140" w:type="dxa"/>
              <w:end w:w="140" w:type="dxa"/>
            </w:tcMar>
          </w:tcPr>
          <w:p>
            <w:pPr>
              <w:spacing w:after="40" w:line="276" w:lineRule="auto"/>
            </w:pPr>
            <w:r>
              <w:rPr>
                <w:b/>
                <w:sz w:val="20"/>
              </w:rPr>
              <w:t xml:space="preserve">Item</w:t>
            </w:r>
          </w:p>
        </w:tc>
        <w:tc>
          <w:tcPr>
            <w:tcW w:w="7060" w:type="dxa"/>
            <w:shd w:fill="E8EEF5"/>
            <w:tcMar>
              <w:top w:w="100" w:type="dxa"/>
              <w:bottom w:w="100" w:type="dxa"/>
              <w:start w:w="140" w:type="dxa"/>
              <w:end w:w="140" w:type="dxa"/>
            </w:tcMar>
          </w:tcPr>
          <w:p>
            <w:pPr>
              <w:spacing w:after="40" w:line="276" w:lineRule="auto"/>
            </w:pPr>
            <w:r>
              <w:rPr>
                <w:b/>
                <w:sz w:val="20"/>
              </w:rPr>
              <w:t xml:space="preserve">Details</w:t>
            </w:r>
          </w:p>
        </w:tc>
      </w:tr>
      <w:tr>
        <w:tc>
          <w:tcPr>
            <w:tcW w:w="2300" w:type="dxa"/>
            <w:tcMar>
              <w:top w:w="100" w:type="dxa"/>
              <w:bottom w:w="100" w:type="dxa"/>
              <w:start w:w="140" w:type="dxa"/>
              <w:end w:w="140" w:type="dxa"/>
            </w:tcMar>
          </w:tcPr>
          <w:p>
            <w:pPr>
              <w:spacing w:after="40" w:line="276" w:lineRule="auto"/>
            </w:pPr>
            <w:r>
              <w:rPr>
                <w:sz w:val="20"/>
              </w:rPr>
              <w:t xml:space="preserve">Project type</w:t>
            </w:r>
          </w:p>
        </w:tc>
        <w:tc>
          <w:tcPr>
            <w:tcW w:w="7060" w:type="dxa"/>
            <w:tcMar>
              <w:top w:w="100" w:type="dxa"/>
              <w:bottom w:w="100" w:type="dxa"/>
              <w:start w:w="140" w:type="dxa"/>
              <w:end w:w="140" w:type="dxa"/>
            </w:tcMar>
          </w:tcPr>
          <w:p>
            <w:pPr>
              <w:spacing w:after="40" w:line="276" w:lineRule="auto"/>
            </w:pPr>
            <w:r>
              <w:rPr>
                <w:sz w:val="20"/>
              </w:rPr>
              <w:t xml:space="preserve">Full-stack AI-powered interview preparation platform</w:t>
            </w:r>
          </w:p>
        </w:tc>
      </w:tr>
      <w:tr>
        <w:tc>
          <w:tcPr>
            <w:tcW w:w="2300" w:type="dxa"/>
            <w:tcMar>
              <w:top w:w="100" w:type="dxa"/>
              <w:bottom w:w="100" w:type="dxa"/>
              <w:start w:w="140" w:type="dxa"/>
              <w:end w:w="140" w:type="dxa"/>
            </w:tcMar>
          </w:tcPr>
          <w:p>
            <w:pPr>
              <w:spacing w:after="40" w:line="276" w:lineRule="auto"/>
            </w:pPr>
            <w:r>
              <w:rPr>
                <w:sz w:val="20"/>
              </w:rPr>
              <w:t xml:space="preserve">Frontend</w:t>
            </w:r>
          </w:p>
        </w:tc>
        <w:tc>
          <w:tcPr>
            <w:tcW w:w="7060" w:type="dxa"/>
            <w:tcMar>
              <w:top w:w="100" w:type="dxa"/>
              <w:bottom w:w="100" w:type="dxa"/>
              <w:start w:w="140" w:type="dxa"/>
              <w:end w:w="140" w:type="dxa"/>
            </w:tcMar>
          </w:tcPr>
          <w:p>
            <w:pPr>
              <w:spacing w:after="40" w:line="276" w:lineRule="auto"/>
            </w:pPr>
            <w:r>
              <w:rPr>
                <w:sz w:val="20"/>
              </w:rPr>
              <w:t xml:space="preserve">React 19, Vite, Tailwind CSS, React Router, Recharts, lucide-react</w:t>
            </w:r>
          </w:p>
        </w:tc>
      </w:tr>
      <w:tr>
        <w:tc>
          <w:tcPr>
            <w:tcW w:w="2300" w:type="dxa"/>
            <w:tcMar>
              <w:top w:w="100" w:type="dxa"/>
              <w:bottom w:w="100" w:type="dxa"/>
              <w:start w:w="140" w:type="dxa"/>
              <w:end w:w="140" w:type="dxa"/>
            </w:tcMar>
          </w:tcPr>
          <w:p>
            <w:pPr>
              <w:spacing w:after="40" w:line="276" w:lineRule="auto"/>
            </w:pPr>
            <w:r>
              <w:rPr>
                <w:sz w:val="20"/>
              </w:rPr>
              <w:t xml:space="preserve">Backend</w:t>
            </w:r>
          </w:p>
        </w:tc>
        <w:tc>
          <w:tcPr>
            <w:tcW w:w="7060" w:type="dxa"/>
            <w:tcMar>
              <w:top w:w="100" w:type="dxa"/>
              <w:bottom w:w="100" w:type="dxa"/>
              <w:start w:w="140" w:type="dxa"/>
              <w:end w:w="140" w:type="dxa"/>
            </w:tcMar>
          </w:tcPr>
          <w:p>
            <w:pPr>
              <w:spacing w:after="40" w:line="276" w:lineRule="auto"/>
            </w:pPr>
            <w:r>
              <w:rPr>
                <w:sz w:val="20"/>
              </w:rPr>
              <w:t xml:space="preserve">Node.js, Express 5, MongoDB, Mongoose</w:t>
            </w:r>
          </w:p>
        </w:tc>
      </w:tr>
      <w:tr>
        <w:tc>
          <w:tcPr>
            <w:tcW w:w="2300" w:type="dxa"/>
            <w:tcMar>
              <w:top w:w="100" w:type="dxa"/>
              <w:bottom w:w="100" w:type="dxa"/>
              <w:start w:w="140" w:type="dxa"/>
              <w:end w:w="140" w:type="dxa"/>
            </w:tcMar>
          </w:tcPr>
          <w:p>
            <w:pPr>
              <w:spacing w:after="40" w:line="276" w:lineRule="auto"/>
            </w:pPr>
            <w:r>
              <w:rPr>
                <w:sz w:val="20"/>
              </w:rPr>
              <w:t xml:space="preserve">Evaluation</w:t>
            </w:r>
          </w:p>
        </w:tc>
        <w:tc>
          <w:tcPr>
            <w:tcW w:w="7060" w:type="dxa"/>
            <w:tcMar>
              <w:top w:w="100" w:type="dxa"/>
              <w:bottom w:w="100" w:type="dxa"/>
              <w:start w:w="140" w:type="dxa"/>
              <w:end w:w="140" w:type="dxa"/>
            </w:tcMar>
          </w:tcPr>
          <w:p>
            <w:pPr>
              <w:spacing w:after="40" w:line="276" w:lineRule="auto"/>
            </w:pPr>
            <w:r>
              <w:rPr>
                <w:sz w:val="20"/>
              </w:rPr>
              <w:t xml:space="preserve">OpenAI optional, Python optional, Node smart evaluator fallback, guardrails</w:t>
            </w:r>
          </w:p>
        </w:tc>
      </w:tr>
      <w:tr>
        <w:tc>
          <w:tcPr>
            <w:tcW w:w="2300" w:type="dxa"/>
            <w:tcMar>
              <w:top w:w="100" w:type="dxa"/>
              <w:bottom w:w="100" w:type="dxa"/>
              <w:start w:w="140" w:type="dxa"/>
              <w:end w:w="140" w:type="dxa"/>
            </w:tcMar>
          </w:tcPr>
          <w:p>
            <w:pPr>
              <w:spacing w:after="40" w:line="276" w:lineRule="auto"/>
            </w:pPr>
            <w:r>
              <w:rPr>
                <w:sz w:val="20"/>
              </w:rPr>
              <w:t xml:space="preserve">Testing</w:t>
            </w:r>
          </w:p>
        </w:tc>
        <w:tc>
          <w:tcPr>
            <w:tcW w:w="7060" w:type="dxa"/>
            <w:tcMar>
              <w:top w:w="100" w:type="dxa"/>
              <w:bottom w:w="100" w:type="dxa"/>
              <w:start w:w="140" w:type="dxa"/>
              <w:end w:w="140" w:type="dxa"/>
            </w:tcMar>
          </w:tcPr>
          <w:p>
            <w:pPr>
              <w:spacing w:after="40" w:line="276" w:lineRule="auto"/>
            </w:pPr>
            <w:r>
              <w:rPr>
                <w:sz w:val="20"/>
              </w:rPr>
              <w:t xml:space="preserve">Node test runner, Vitest, Testing Library</w:t>
            </w:r>
          </w:p>
        </w:tc>
      </w:tr>
      <w:tr>
        <w:tc>
          <w:tcPr>
            <w:tcW w:w="2300" w:type="dxa"/>
            <w:tcMar>
              <w:top w:w="100" w:type="dxa"/>
              <w:bottom w:w="100" w:type="dxa"/>
              <w:start w:w="140" w:type="dxa"/>
              <w:end w:w="140" w:type="dxa"/>
            </w:tcMar>
          </w:tcPr>
          <w:p>
            <w:pPr>
              <w:spacing w:after="40" w:line="276" w:lineRule="auto"/>
            </w:pPr>
            <w:r>
              <w:rPr>
                <w:sz w:val="20"/>
              </w:rPr>
              <w:t xml:space="preserve">Deployment</w:t>
            </w:r>
          </w:p>
        </w:tc>
        <w:tc>
          <w:tcPr>
            <w:tcW w:w="7060" w:type="dxa"/>
            <w:tcMar>
              <w:top w:w="100" w:type="dxa"/>
              <w:bottom w:w="100" w:type="dxa"/>
              <w:start w:w="140" w:type="dxa"/>
              <w:end w:w="140" w:type="dxa"/>
            </w:tcMar>
          </w:tcPr>
          <w:p>
            <w:pPr>
              <w:spacing w:after="40" w:line="276" w:lineRule="auto"/>
            </w:pPr>
            <w:r>
              <w:rPr>
                <w:sz w:val="20"/>
              </w:rPr>
              <w:t xml:space="preserve">Docker Compose with frontend, backend, and MongoDB services</w:t>
            </w:r>
          </w:p>
        </w:tc>
      </w:tr>
    </w:tbl>
    <w:p>
      <w:pPr/>
      <w:r>
        <w:rPr/>
        <w:t xml:space="preserve"/>
      </w:r>
    </w:p>
    <w:p>
      <w:pPr>
        <w:pStyle w:val="Callout"/>
      </w:pPr>
      <w:r>
        <w:rPr>
          <w:b/>
        </w:rPr>
        <w:t xml:space="preserve">Best one-line explanation: </w:t>
      </w:r>
      <w:r>
        <w:t xml:space="preserve">SmartHire helps students and job seekers practice technical, behavioral, and situational interview questions, receive structured answer feedback, and track improvement through dashboard analytics.</w:t>
      </w:r>
    </w:p>
    <w:p>
      <w:pPr>
        <w:pStyle w:val="Heading1"/>
      </w:pPr>
      <w:r>
        <w:rPr/>
        <w:t xml:space="preserve">1. Project Overview</w:t>
      </w:r>
    </w:p>
    <w:p>
      <w:pPr/>
      <w:r>
        <w:rPr/>
        <w:t xml:space="preserve">SmartHire is a full-stack interview preparation system. It gives users a structured way to practice interview questions, submit answers, receive feedback, save session results, and monitor performance over time.</w:t>
      </w:r>
    </w:p>
    <w:p>
      <w:pPr/>
      <w:r>
        <w:rPr/>
        <w:t xml:space="preserve">The project is relevant for FYP interviews because it combines web engineering, database design, authentication, API design, AI integration, fallback logic, testing, and deployment.</w:t>
      </w:r>
    </w:p>
    <w:p>
      <w:pPr>
        <w:pStyle w:val="Heading2"/>
      </w:pPr>
      <w:r>
        <w:rPr/>
        <w:t xml:space="preserve">Core Problem</w:t>
      </w:r>
    </w:p>
    <w:p>
      <w:pPr/>
      <w:r>
        <w:rPr/>
        <w:t xml:space="preserve">Many students prepare for interviews by reading static question lists. That does not show whether their answers are relevant, structured, detailed, or improving over time. SmartHire solves this by turning preparation into an interactive feedback loop.</w:t>
      </w:r>
    </w:p>
    <w:p>
      <w:pPr>
        <w:pStyle w:val="Heading2"/>
      </w:pPr>
      <w:r>
        <w:rPr/>
        <w:t xml:space="preserve">Main Users</w:t>
      </w:r>
    </w:p>
    <w:p>
      <w:pPr>
        <w:pStyle w:val="BulletList"/>
        <w:numPr>
          <w:ilvl w:val="0"/>
          <w:numId w:val="1"/>
        </w:numPr>
      </w:pPr>
      <w:r>
        <w:t xml:space="preserve">Students and fresh graduates preparing for job interviews.</w:t>
      </w:r>
    </w:p>
    <w:p>
      <w:pPr>
        <w:pStyle w:val="BulletList"/>
        <w:numPr>
          <w:ilvl w:val="0"/>
          <w:numId w:val="1"/>
        </w:numPr>
      </w:pPr>
      <w:r>
        <w:t xml:space="preserve">Job seekers who need practice for technical, behavioral, and situational questions.</w:t>
      </w:r>
    </w:p>
    <w:p>
      <w:pPr>
        <w:pStyle w:val="BulletList"/>
        <w:numPr>
          <w:ilvl w:val="0"/>
          <w:numId w:val="1"/>
        </w:numPr>
      </w:pPr>
      <w:r>
        <w:t xml:space="preserve">Users who want measurable progress instead of only reading sample answers.</w:t>
      </w:r>
    </w:p>
    <w:p>
      <w:pPr>
        <w:pStyle w:val="Heading1"/>
      </w:pPr>
      <w:r>
        <w:rPr/>
        <w:t xml:space="preserve">2. What You Should Say In A Viva</w:t>
      </w:r>
    </w:p>
    <w:p>
      <w:pPr>
        <w:pStyle w:val="Callout"/>
      </w:pPr>
      <w:r>
        <w:rPr>
          <w:b/>
        </w:rPr>
        <w:t xml:space="preserve">Short pitch: </w:t>
      </w:r>
      <w:r>
        <w:t xml:space="preserve">My FYP is SmartHire, an AI-powered interview preparation assistant. It lets users choose interview categories, attempt practice or mock sessions, evaluate answers, save results, and view analytics. The system is built with React, Express, MongoDB, and an optional OpenAI/Python evaluation path with local fallback guardrails.</w:t>
      </w:r>
    </w:p>
    <w:p>
      <w:pPr>
        <w:pStyle w:val="Heading2"/>
      </w:pPr>
      <w:r>
        <w:rPr/>
        <w:t xml:space="preserve">30-Second Explanation</w:t>
      </w:r>
    </w:p>
    <w:p>
      <w:pPr/>
      <w:r>
        <w:rPr/>
        <w:t xml:space="preserve">SmartHire is designed for students who know concepts but struggle to express them in interview form. The frontend provides a clean practice and mock interview flow. The backend manages authentication, questions, evaluations, and saved sessions. MongoDB stores users, question records, and practice history. Evaluation can use OpenAI if configured, Python as an optional evaluator, or a local smart evaluator when no API key is available.</w:t>
      </w:r>
    </w:p>
    <w:p>
      <w:pPr>
        <w:pStyle w:val="Heading2"/>
      </w:pPr>
      <w:r>
        <w:rPr/>
        <w:t xml:space="preserve">2-Minute Explanation</w:t>
      </w:r>
    </w:p>
    <w:p>
      <w:pPr/>
      <w:r>
        <w:rPr/>
        <w:t xml:space="preserve">The user registers or logs in, selects a category such as technical, behavioral, or situational, chooses practice or mock mode, and answers questions. The frontend sends the answer to the backend. The backend enriches the evaluation using question context such as expected keywords and sample answer guidance. If the Python evaluator is enabled, Node spawns the Python script and passes JSON through stdin. Python can call OpenAI when a valid API key is configured; otherwise it uses heuristic scoring. If Python is disabled or fails, the Node service either calls OpenAI directly or falls back to its own smart evaluator. Guardrails are applied at the end to cap scores for too-short, gibberish, or off-topic answers. Saved sessions are shown in the dashboard with category and mode-based analytics.</w:t>
      </w:r>
    </w:p>
    <w:p>
      <w:pPr>
        <w:pStyle w:val="Heading1"/>
      </w:pPr>
      <w:r>
        <w:rPr/>
        <w:t xml:space="preserve">3. Technology Stack</w:t>
      </w:r>
    </w:p>
    <w:tbl>
      <w:tblPr>
        <w:tblStyle w:val="TableGrid"/>
        <w:tblW w:w="9360" w:type="dxa"/>
        <w:tblInd w:w="120" w:type="dxa"/>
        <w:tblLayout w:type="fixed"/>
        <w:tblBorders>
          <w:top w:val="single" w:sz="4" w:color="B8C2CC"/>
          <w:left w:val="single" w:sz="4" w:color="B8C2CC"/>
          <w:bottom w:val="single" w:sz="4" w:color="B8C2CC"/>
          <w:right w:val="single" w:sz="4" w:color="B8C2CC"/>
          <w:insideH w:val="single" w:sz="4" w:color="D7DEE6"/>
          <w:insideV w:val="single" w:sz="4" w:color="D7DEE6"/>
        </w:tblBorders>
      </w:tblPr>
      <w:tblGrid>
        <w:gridCol w:w="1600"/>
        <w:gridCol w:w="2500"/>
        <w:gridCol w:w="5260"/>
      </w:tblGrid>
      <w:tr>
        <w:tc>
          <w:tcPr>
            <w:tcW w:w="1600" w:type="dxa"/>
            <w:shd w:fill="E8EEF5"/>
            <w:tcMar>
              <w:top w:w="100" w:type="dxa"/>
              <w:bottom w:w="100" w:type="dxa"/>
              <w:start w:w="140" w:type="dxa"/>
              <w:end w:w="140" w:type="dxa"/>
            </w:tcMar>
          </w:tcPr>
          <w:p>
            <w:pPr>
              <w:spacing w:after="40" w:line="276" w:lineRule="auto"/>
            </w:pPr>
            <w:r>
              <w:rPr>
                <w:b/>
                <w:sz w:val="20"/>
              </w:rPr>
              <w:t xml:space="preserve">Layer</w:t>
            </w:r>
          </w:p>
        </w:tc>
        <w:tc>
          <w:tcPr>
            <w:tcW w:w="2500" w:type="dxa"/>
            <w:shd w:fill="E8EEF5"/>
            <w:tcMar>
              <w:top w:w="100" w:type="dxa"/>
              <w:bottom w:w="100" w:type="dxa"/>
              <w:start w:w="140" w:type="dxa"/>
              <w:end w:w="140" w:type="dxa"/>
            </w:tcMar>
          </w:tcPr>
          <w:p>
            <w:pPr>
              <w:spacing w:after="40" w:line="276" w:lineRule="auto"/>
            </w:pPr>
            <w:r>
              <w:rPr>
                <w:b/>
                <w:sz w:val="20"/>
              </w:rPr>
              <w:t xml:space="preserve">Technology</w:t>
            </w:r>
          </w:p>
        </w:tc>
        <w:tc>
          <w:tcPr>
            <w:tcW w:w="5260" w:type="dxa"/>
            <w:shd w:fill="E8EEF5"/>
            <w:tcMar>
              <w:top w:w="100" w:type="dxa"/>
              <w:bottom w:w="100" w:type="dxa"/>
              <w:start w:w="140" w:type="dxa"/>
              <w:end w:w="140" w:type="dxa"/>
            </w:tcMar>
          </w:tcPr>
          <w:p>
            <w:pPr>
              <w:spacing w:after="40" w:line="276" w:lineRule="auto"/>
            </w:pPr>
            <w:r>
              <w:rPr>
                <w:b/>
                <w:sz w:val="20"/>
              </w:rPr>
              <w:t xml:space="preserve">Purpose</w:t>
            </w:r>
          </w:p>
        </w:tc>
      </w:tr>
      <w:tr>
        <w:tc>
          <w:tcPr>
            <w:tcW w:w="1600" w:type="dxa"/>
            <w:tcMar>
              <w:top w:w="100" w:type="dxa"/>
              <w:bottom w:w="100" w:type="dxa"/>
              <w:start w:w="140" w:type="dxa"/>
              <w:end w:w="140" w:type="dxa"/>
            </w:tcMar>
          </w:tcPr>
          <w:p>
            <w:pPr>
              <w:spacing w:after="40" w:line="276" w:lineRule="auto"/>
            </w:pPr>
            <w:r>
              <w:rPr>
                <w:sz w:val="20"/>
              </w:rPr>
              <w:t xml:space="preserve">Frontend</w:t>
            </w:r>
          </w:p>
        </w:tc>
        <w:tc>
          <w:tcPr>
            <w:tcW w:w="2500" w:type="dxa"/>
            <w:tcMar>
              <w:top w:w="100" w:type="dxa"/>
              <w:bottom w:w="100" w:type="dxa"/>
              <w:start w:w="140" w:type="dxa"/>
              <w:end w:w="140" w:type="dxa"/>
            </w:tcMar>
          </w:tcPr>
          <w:p>
            <w:pPr>
              <w:spacing w:after="40" w:line="276" w:lineRule="auto"/>
            </w:pPr>
            <w:r>
              <w:rPr>
                <w:sz w:val="20"/>
              </w:rPr>
              <w:t xml:space="preserve">React 19 + Vite</w:t>
            </w:r>
          </w:p>
        </w:tc>
        <w:tc>
          <w:tcPr>
            <w:tcW w:w="5260" w:type="dxa"/>
            <w:tcMar>
              <w:top w:w="100" w:type="dxa"/>
              <w:bottom w:w="100" w:type="dxa"/>
              <w:start w:w="140" w:type="dxa"/>
              <w:end w:w="140" w:type="dxa"/>
            </w:tcMar>
          </w:tcPr>
          <w:p>
            <w:pPr>
              <w:spacing w:after="40" w:line="276" w:lineRule="auto"/>
            </w:pPr>
            <w:r>
              <w:rPr>
                <w:sz w:val="20"/>
              </w:rPr>
              <w:t xml:space="preserve">Fast single-page UI for practice, mock interview, auth, and dashboard screens.</w:t>
            </w:r>
          </w:p>
        </w:tc>
      </w:tr>
      <w:tr>
        <w:tc>
          <w:tcPr>
            <w:tcW w:w="1600" w:type="dxa"/>
            <w:tcMar>
              <w:top w:w="100" w:type="dxa"/>
              <w:bottom w:w="100" w:type="dxa"/>
              <w:start w:w="140" w:type="dxa"/>
              <w:end w:w="140" w:type="dxa"/>
            </w:tcMar>
          </w:tcPr>
          <w:p>
            <w:pPr>
              <w:spacing w:after="40" w:line="276" w:lineRule="auto"/>
            </w:pPr>
            <w:r>
              <w:rPr>
                <w:sz w:val="20"/>
              </w:rPr>
              <w:t xml:space="preserve">Styling</w:t>
            </w:r>
          </w:p>
        </w:tc>
        <w:tc>
          <w:tcPr>
            <w:tcW w:w="2500" w:type="dxa"/>
            <w:tcMar>
              <w:top w:w="100" w:type="dxa"/>
              <w:bottom w:w="100" w:type="dxa"/>
              <w:start w:w="140" w:type="dxa"/>
              <w:end w:w="140" w:type="dxa"/>
            </w:tcMar>
          </w:tcPr>
          <w:p>
            <w:pPr>
              <w:spacing w:after="40" w:line="276" w:lineRule="auto"/>
            </w:pPr>
            <w:r>
              <w:rPr>
                <w:sz w:val="20"/>
              </w:rPr>
              <w:t xml:space="preserve">Tailwind CSS</w:t>
            </w:r>
          </w:p>
        </w:tc>
        <w:tc>
          <w:tcPr>
            <w:tcW w:w="5260" w:type="dxa"/>
            <w:tcMar>
              <w:top w:w="100" w:type="dxa"/>
              <w:bottom w:w="100" w:type="dxa"/>
              <w:start w:w="140" w:type="dxa"/>
              <w:end w:w="140" w:type="dxa"/>
            </w:tcMar>
          </w:tcPr>
          <w:p>
            <w:pPr>
              <w:spacing w:after="40" w:line="276" w:lineRule="auto"/>
            </w:pPr>
            <w:r>
              <w:rPr>
                <w:sz w:val="20"/>
              </w:rPr>
              <w:t xml:space="preserve">Responsive utility-based styling.</w:t>
            </w:r>
          </w:p>
        </w:tc>
      </w:tr>
      <w:tr>
        <w:tc>
          <w:tcPr>
            <w:tcW w:w="1600" w:type="dxa"/>
            <w:tcMar>
              <w:top w:w="100" w:type="dxa"/>
              <w:bottom w:w="100" w:type="dxa"/>
              <w:start w:w="140" w:type="dxa"/>
              <w:end w:w="140" w:type="dxa"/>
            </w:tcMar>
          </w:tcPr>
          <w:p>
            <w:pPr>
              <w:spacing w:after="40" w:line="276" w:lineRule="auto"/>
            </w:pPr>
            <w:r>
              <w:rPr>
                <w:sz w:val="20"/>
              </w:rPr>
              <w:t xml:space="preserve">Routing</w:t>
            </w:r>
          </w:p>
        </w:tc>
        <w:tc>
          <w:tcPr>
            <w:tcW w:w="2500" w:type="dxa"/>
            <w:tcMar>
              <w:top w:w="100" w:type="dxa"/>
              <w:bottom w:w="100" w:type="dxa"/>
              <w:start w:w="140" w:type="dxa"/>
              <w:end w:w="140" w:type="dxa"/>
            </w:tcMar>
          </w:tcPr>
          <w:p>
            <w:pPr>
              <w:spacing w:after="40" w:line="276" w:lineRule="auto"/>
            </w:pPr>
            <w:r>
              <w:rPr>
                <w:sz w:val="20"/>
              </w:rPr>
              <w:t xml:space="preserve">React Router</w:t>
            </w:r>
          </w:p>
        </w:tc>
        <w:tc>
          <w:tcPr>
            <w:tcW w:w="5260" w:type="dxa"/>
            <w:tcMar>
              <w:top w:w="100" w:type="dxa"/>
              <w:bottom w:w="100" w:type="dxa"/>
              <w:start w:w="140" w:type="dxa"/>
              <w:end w:w="140" w:type="dxa"/>
            </w:tcMar>
          </w:tcPr>
          <w:p>
            <w:pPr>
              <w:spacing w:after="40" w:line="276" w:lineRule="auto"/>
            </w:pPr>
            <w:r>
              <w:rPr>
                <w:sz w:val="20"/>
              </w:rPr>
              <w:t xml:space="preserve">Routes for home, auth, dashboard, practice, and mock interview.</w:t>
            </w:r>
          </w:p>
        </w:tc>
      </w:tr>
      <w:tr>
        <w:tc>
          <w:tcPr>
            <w:tcW w:w="1600" w:type="dxa"/>
            <w:tcMar>
              <w:top w:w="100" w:type="dxa"/>
              <w:bottom w:w="100" w:type="dxa"/>
              <w:start w:w="140" w:type="dxa"/>
              <w:end w:w="140" w:type="dxa"/>
            </w:tcMar>
          </w:tcPr>
          <w:p>
            <w:pPr>
              <w:spacing w:after="40" w:line="276" w:lineRule="auto"/>
            </w:pPr>
            <w:r>
              <w:rPr>
                <w:sz w:val="20"/>
              </w:rPr>
              <w:t xml:space="preserve">Charts</w:t>
            </w:r>
          </w:p>
        </w:tc>
        <w:tc>
          <w:tcPr>
            <w:tcW w:w="2500" w:type="dxa"/>
            <w:tcMar>
              <w:top w:w="100" w:type="dxa"/>
              <w:bottom w:w="100" w:type="dxa"/>
              <w:start w:w="140" w:type="dxa"/>
              <w:end w:w="140" w:type="dxa"/>
            </w:tcMar>
          </w:tcPr>
          <w:p>
            <w:pPr>
              <w:spacing w:after="40" w:line="276" w:lineRule="auto"/>
            </w:pPr>
            <w:r>
              <w:rPr>
                <w:sz w:val="20"/>
              </w:rPr>
              <w:t xml:space="preserve">Recharts</w:t>
            </w:r>
          </w:p>
        </w:tc>
        <w:tc>
          <w:tcPr>
            <w:tcW w:w="5260" w:type="dxa"/>
            <w:tcMar>
              <w:top w:w="100" w:type="dxa"/>
              <w:bottom w:w="100" w:type="dxa"/>
              <w:start w:w="140" w:type="dxa"/>
              <w:end w:w="140" w:type="dxa"/>
            </w:tcMar>
          </w:tcPr>
          <w:p>
            <w:pPr>
              <w:spacing w:after="40" w:line="276" w:lineRule="auto"/>
            </w:pPr>
            <w:r>
              <w:rPr>
                <w:sz w:val="20"/>
              </w:rPr>
              <w:t xml:space="preserve">Dashboard performance visualization.</w:t>
            </w:r>
          </w:p>
        </w:tc>
      </w:tr>
      <w:tr>
        <w:tc>
          <w:tcPr>
            <w:tcW w:w="1600" w:type="dxa"/>
            <w:tcMar>
              <w:top w:w="100" w:type="dxa"/>
              <w:bottom w:w="100" w:type="dxa"/>
              <w:start w:w="140" w:type="dxa"/>
              <w:end w:w="140" w:type="dxa"/>
            </w:tcMar>
          </w:tcPr>
          <w:p>
            <w:pPr>
              <w:spacing w:after="40" w:line="276" w:lineRule="auto"/>
            </w:pPr>
            <w:r>
              <w:rPr>
                <w:sz w:val="20"/>
              </w:rPr>
              <w:t xml:space="preserve">Backend</w:t>
            </w:r>
          </w:p>
        </w:tc>
        <w:tc>
          <w:tcPr>
            <w:tcW w:w="2500" w:type="dxa"/>
            <w:tcMar>
              <w:top w:w="100" w:type="dxa"/>
              <w:bottom w:w="100" w:type="dxa"/>
              <w:start w:w="140" w:type="dxa"/>
              <w:end w:w="140" w:type="dxa"/>
            </w:tcMar>
          </w:tcPr>
          <w:p>
            <w:pPr>
              <w:spacing w:after="40" w:line="276" w:lineRule="auto"/>
            </w:pPr>
            <w:r>
              <w:rPr>
                <w:sz w:val="20"/>
              </w:rPr>
              <w:t xml:space="preserve">Node.js + Express 5</w:t>
            </w:r>
          </w:p>
        </w:tc>
        <w:tc>
          <w:tcPr>
            <w:tcW w:w="5260" w:type="dxa"/>
            <w:tcMar>
              <w:top w:w="100" w:type="dxa"/>
              <w:bottom w:w="100" w:type="dxa"/>
              <w:start w:w="140" w:type="dxa"/>
              <w:end w:w="140" w:type="dxa"/>
            </w:tcMar>
          </w:tcPr>
          <w:p>
            <w:pPr>
              <w:spacing w:after="40" w:line="276" w:lineRule="auto"/>
            </w:pPr>
            <w:r>
              <w:rPr>
                <w:sz w:val="20"/>
              </w:rPr>
              <w:t xml:space="preserve">REST API, middleware, auth, question retrieval, evaluation, and session persistence.</w:t>
            </w:r>
          </w:p>
        </w:tc>
      </w:tr>
      <w:tr>
        <w:tc>
          <w:tcPr>
            <w:tcW w:w="1600" w:type="dxa"/>
            <w:tcMar>
              <w:top w:w="100" w:type="dxa"/>
              <w:bottom w:w="100" w:type="dxa"/>
              <w:start w:w="140" w:type="dxa"/>
              <w:end w:w="140" w:type="dxa"/>
            </w:tcMar>
          </w:tcPr>
          <w:p>
            <w:pPr>
              <w:spacing w:after="40" w:line="276" w:lineRule="auto"/>
            </w:pPr>
            <w:r>
              <w:rPr>
                <w:sz w:val="20"/>
              </w:rPr>
              <w:t xml:space="preserve">Database</w:t>
            </w:r>
          </w:p>
        </w:tc>
        <w:tc>
          <w:tcPr>
            <w:tcW w:w="2500" w:type="dxa"/>
            <w:tcMar>
              <w:top w:w="100" w:type="dxa"/>
              <w:bottom w:w="100" w:type="dxa"/>
              <w:start w:w="140" w:type="dxa"/>
              <w:end w:w="140" w:type="dxa"/>
            </w:tcMar>
          </w:tcPr>
          <w:p>
            <w:pPr>
              <w:spacing w:after="40" w:line="276" w:lineRule="auto"/>
            </w:pPr>
            <w:r>
              <w:rPr>
                <w:sz w:val="20"/>
              </w:rPr>
              <w:t xml:space="preserve">MongoDB + Mongoose</w:t>
            </w:r>
          </w:p>
        </w:tc>
        <w:tc>
          <w:tcPr>
            <w:tcW w:w="5260" w:type="dxa"/>
            <w:tcMar>
              <w:top w:w="100" w:type="dxa"/>
              <w:bottom w:w="100" w:type="dxa"/>
              <w:start w:w="140" w:type="dxa"/>
              <w:end w:w="140" w:type="dxa"/>
            </w:tcMar>
          </w:tcPr>
          <w:p>
            <w:pPr>
              <w:spacing w:after="40" w:line="276" w:lineRule="auto"/>
            </w:pPr>
            <w:r>
              <w:rPr>
                <w:sz w:val="20"/>
              </w:rPr>
              <w:t xml:space="preserve">Stores users, question bank, and saved session analytics.</w:t>
            </w:r>
          </w:p>
        </w:tc>
      </w:tr>
      <w:tr>
        <w:tc>
          <w:tcPr>
            <w:tcW w:w="1600" w:type="dxa"/>
            <w:tcMar>
              <w:top w:w="100" w:type="dxa"/>
              <w:bottom w:w="100" w:type="dxa"/>
              <w:start w:w="140" w:type="dxa"/>
              <w:end w:w="140" w:type="dxa"/>
            </w:tcMar>
          </w:tcPr>
          <w:p>
            <w:pPr>
              <w:spacing w:after="40" w:line="276" w:lineRule="auto"/>
            </w:pPr>
            <w:r>
              <w:rPr>
                <w:sz w:val="20"/>
              </w:rPr>
              <w:t xml:space="preserve">Authentication</w:t>
            </w:r>
          </w:p>
        </w:tc>
        <w:tc>
          <w:tcPr>
            <w:tcW w:w="2500" w:type="dxa"/>
            <w:tcMar>
              <w:top w:w="100" w:type="dxa"/>
              <w:bottom w:w="100" w:type="dxa"/>
              <w:start w:w="140" w:type="dxa"/>
              <w:end w:w="140" w:type="dxa"/>
            </w:tcMar>
          </w:tcPr>
          <w:p>
            <w:pPr>
              <w:spacing w:after="40" w:line="276" w:lineRule="auto"/>
            </w:pPr>
            <w:r>
              <w:rPr>
                <w:sz w:val="20"/>
              </w:rPr>
              <w:t xml:space="preserve">JWT, bcryptjs, HTTP-only cookies</w:t>
            </w:r>
          </w:p>
        </w:tc>
        <w:tc>
          <w:tcPr>
            <w:tcW w:w="5260" w:type="dxa"/>
            <w:tcMar>
              <w:top w:w="100" w:type="dxa"/>
              <w:bottom w:w="100" w:type="dxa"/>
              <w:start w:w="140" w:type="dxa"/>
              <w:end w:w="140" w:type="dxa"/>
            </w:tcMar>
          </w:tcPr>
          <w:p>
            <w:pPr>
              <w:spacing w:after="40" w:line="276" w:lineRule="auto"/>
            </w:pPr>
            <w:r>
              <w:rPr>
                <w:sz w:val="20"/>
              </w:rPr>
              <w:t xml:space="preserve">Secure login, refresh, logout, and protected routes.</w:t>
            </w:r>
          </w:p>
        </w:tc>
      </w:tr>
      <w:tr>
        <w:tc>
          <w:tcPr>
            <w:tcW w:w="1600" w:type="dxa"/>
            <w:tcMar>
              <w:top w:w="100" w:type="dxa"/>
              <w:bottom w:w="100" w:type="dxa"/>
              <w:start w:w="140" w:type="dxa"/>
              <w:end w:w="140" w:type="dxa"/>
            </w:tcMar>
          </w:tcPr>
          <w:p>
            <w:pPr>
              <w:spacing w:after="40" w:line="276" w:lineRule="auto"/>
            </w:pPr>
            <w:r>
              <w:rPr>
                <w:sz w:val="20"/>
              </w:rPr>
              <w:t xml:space="preserve">Evaluation</w:t>
            </w:r>
          </w:p>
        </w:tc>
        <w:tc>
          <w:tcPr>
            <w:tcW w:w="2500" w:type="dxa"/>
            <w:tcMar>
              <w:top w:w="100" w:type="dxa"/>
              <w:bottom w:w="100" w:type="dxa"/>
              <w:start w:w="140" w:type="dxa"/>
              <w:end w:w="140" w:type="dxa"/>
            </w:tcMar>
          </w:tcPr>
          <w:p>
            <w:pPr>
              <w:spacing w:after="40" w:line="276" w:lineRule="auto"/>
            </w:pPr>
            <w:r>
              <w:rPr>
                <w:sz w:val="20"/>
              </w:rPr>
              <w:t xml:space="preserve">OpenAI optional, Python optional, local smart evaluator</w:t>
            </w:r>
          </w:p>
        </w:tc>
        <w:tc>
          <w:tcPr>
            <w:tcW w:w="5260" w:type="dxa"/>
            <w:tcMar>
              <w:top w:w="100" w:type="dxa"/>
              <w:bottom w:w="100" w:type="dxa"/>
              <w:start w:w="140" w:type="dxa"/>
              <w:end w:w="140" w:type="dxa"/>
            </w:tcMar>
          </w:tcPr>
          <w:p>
            <w:pPr>
              <w:spacing w:after="40" w:line="276" w:lineRule="auto"/>
            </w:pPr>
            <w:r>
              <w:rPr>
                <w:sz w:val="20"/>
              </w:rPr>
              <w:t xml:space="preserve">Produces score, strengths, weaknesses, improvements, and overall feedback.</w:t>
            </w:r>
          </w:p>
        </w:tc>
      </w:tr>
      <w:tr>
        <w:tc>
          <w:tcPr>
            <w:tcW w:w="1600" w:type="dxa"/>
            <w:tcMar>
              <w:top w:w="100" w:type="dxa"/>
              <w:bottom w:w="100" w:type="dxa"/>
              <w:start w:w="140" w:type="dxa"/>
              <w:end w:w="140" w:type="dxa"/>
            </w:tcMar>
          </w:tcPr>
          <w:p>
            <w:pPr>
              <w:spacing w:after="40" w:line="276" w:lineRule="auto"/>
            </w:pPr>
            <w:r>
              <w:rPr>
                <w:sz w:val="20"/>
              </w:rPr>
              <w:t xml:space="preserve">Testing</w:t>
            </w:r>
          </w:p>
        </w:tc>
        <w:tc>
          <w:tcPr>
            <w:tcW w:w="2500" w:type="dxa"/>
            <w:tcMar>
              <w:top w:w="100" w:type="dxa"/>
              <w:bottom w:w="100" w:type="dxa"/>
              <w:start w:w="140" w:type="dxa"/>
              <w:end w:w="140" w:type="dxa"/>
            </w:tcMar>
          </w:tcPr>
          <w:p>
            <w:pPr>
              <w:spacing w:after="40" w:line="276" w:lineRule="auto"/>
            </w:pPr>
            <w:r>
              <w:rPr>
                <w:sz w:val="20"/>
              </w:rPr>
              <w:t xml:space="preserve">Node test runner, Vitest, Testing Library</w:t>
            </w:r>
          </w:p>
        </w:tc>
        <w:tc>
          <w:tcPr>
            <w:tcW w:w="5260" w:type="dxa"/>
            <w:tcMar>
              <w:top w:w="100" w:type="dxa"/>
              <w:bottom w:w="100" w:type="dxa"/>
              <w:start w:w="140" w:type="dxa"/>
              <w:end w:w="140" w:type="dxa"/>
            </w:tcMar>
          </w:tcPr>
          <w:p>
            <w:pPr>
              <w:spacing w:after="40" w:line="276" w:lineRule="auto"/>
            </w:pPr>
            <w:r>
              <w:rPr>
                <w:sz w:val="20"/>
              </w:rPr>
              <w:t xml:space="preserve">Backend service tests and frontend flow tests.</w:t>
            </w:r>
          </w:p>
        </w:tc>
      </w:tr>
      <w:tr>
        <w:tc>
          <w:tcPr>
            <w:tcW w:w="1600" w:type="dxa"/>
            <w:tcMar>
              <w:top w:w="100" w:type="dxa"/>
              <w:bottom w:w="100" w:type="dxa"/>
              <w:start w:w="140" w:type="dxa"/>
              <w:end w:w="140" w:type="dxa"/>
            </w:tcMar>
          </w:tcPr>
          <w:p>
            <w:pPr>
              <w:spacing w:after="40" w:line="276" w:lineRule="auto"/>
            </w:pPr>
            <w:r>
              <w:rPr>
                <w:sz w:val="20"/>
              </w:rPr>
              <w:t xml:space="preserve">Deployment</w:t>
            </w:r>
          </w:p>
        </w:tc>
        <w:tc>
          <w:tcPr>
            <w:tcW w:w="2500" w:type="dxa"/>
            <w:tcMar>
              <w:top w:w="100" w:type="dxa"/>
              <w:bottom w:w="100" w:type="dxa"/>
              <w:start w:w="140" w:type="dxa"/>
              <w:end w:w="140" w:type="dxa"/>
            </w:tcMar>
          </w:tcPr>
          <w:p>
            <w:pPr>
              <w:spacing w:after="40" w:line="276" w:lineRule="auto"/>
            </w:pPr>
            <w:r>
              <w:rPr>
                <w:sz w:val="20"/>
              </w:rPr>
              <w:t xml:space="preserve">Docker Compose, Nginx</w:t>
            </w:r>
          </w:p>
        </w:tc>
        <w:tc>
          <w:tcPr>
            <w:tcW w:w="5260" w:type="dxa"/>
            <w:tcMar>
              <w:top w:w="100" w:type="dxa"/>
              <w:bottom w:w="100" w:type="dxa"/>
              <w:start w:w="140" w:type="dxa"/>
              <w:end w:w="140" w:type="dxa"/>
            </w:tcMar>
          </w:tcPr>
          <w:p>
            <w:pPr>
              <w:spacing w:after="40" w:line="276" w:lineRule="auto"/>
            </w:pPr>
            <w:r>
              <w:rPr>
                <w:sz w:val="20"/>
              </w:rPr>
              <w:t xml:space="preserve">Containerized frontend, backend, and MongoDB.</w:t>
            </w:r>
          </w:p>
        </w:tc>
      </w:tr>
    </w:tbl>
    <w:p>
      <w:pPr/>
      <w:r>
        <w:rPr/>
        <w:t xml:space="preserve"/>
      </w:r>
    </w:p>
    <w:p>
      <w:pPr>
        <w:pStyle w:val="Heading1"/>
      </w:pPr>
      <w:r>
        <w:rPr/>
        <w:t xml:space="preserve">4. Architecture</w:t>
      </w:r>
    </w:p>
    <w:p>
      <w:pPr/>
      <w:r>
        <w:rPr/>
        <w:t xml:space="preserve">SmartHire follows a three-tier architecture: presentation layer, application layer, and data layer. A separate evaluation concern is integrated into the backend service layer.</w:t>
      </w:r>
    </w:p>
    <w:p>
      <w:pPr>
        <w:pStyle w:val="NumberList"/>
        <w:numPr>
          <w:ilvl w:val="0"/>
          <w:numId w:val="2"/>
        </w:numPr>
      </w:pPr>
      <w:r>
        <w:t xml:space="preserve">The React frontend renders pages, collects user input, and calls REST APIs.</w:t>
      </w:r>
    </w:p>
    <w:p>
      <w:pPr>
        <w:pStyle w:val="NumberList"/>
        <w:numPr>
          <w:ilvl w:val="0"/>
          <w:numId w:val="2"/>
        </w:numPr>
      </w:pPr>
      <w:r>
        <w:t xml:space="preserve">The Express backend validates requests, handles authentication, fetches questions, evaluates answers, and saves sessions.</w:t>
      </w:r>
    </w:p>
    <w:p>
      <w:pPr>
        <w:pStyle w:val="NumberList"/>
        <w:numPr>
          <w:ilvl w:val="0"/>
          <w:numId w:val="2"/>
        </w:numPr>
      </w:pPr>
      <w:r>
        <w:t xml:space="preserve">MongoDB stores persistent entities through Mongoose models.</w:t>
      </w:r>
    </w:p>
    <w:p>
      <w:pPr>
        <w:pStyle w:val="NumberList"/>
        <w:numPr>
          <w:ilvl w:val="0"/>
          <w:numId w:val="2"/>
        </w:numPr>
      </w:pPr>
      <w:r>
        <w:t xml:space="preserve">The evaluation layer can use Python, OpenAI, or local fallback logic depending on configuration.</w:t>
      </w:r>
    </w:p>
    <w:p>
      <w:pPr>
        <w:pStyle w:val="Code"/>
      </w:pPr>
      <w:r>
        <w:rPr/>
        <w:t xml:space="preserve">Browser -&gt; React/Vite -&gt; Express REST API -&gt; Services -&gt; MongoDB / OpenAI / Python evaluator</w:t>
      </w:r>
    </w:p>
    <w:p>
      <w:pPr>
        <w:pStyle w:val="Heading1"/>
      </w:pPr>
      <w:r>
        <w:rPr/>
        <w:t xml:space="preserve">5. Main Features</w:t>
      </w:r>
    </w:p>
    <w:p>
      <w:pPr>
        <w:pStyle w:val="BulletList"/>
        <w:numPr>
          <w:ilvl w:val="0"/>
          <w:numId w:val="1"/>
        </w:numPr>
      </w:pPr>
      <w:r>
        <w:t xml:space="preserve">User registration and login with email/password.</w:t>
      </w:r>
    </w:p>
    <w:p>
      <w:pPr>
        <w:pStyle w:val="BulletList"/>
        <w:numPr>
          <w:ilvl w:val="0"/>
          <w:numId w:val="1"/>
        </w:numPr>
      </w:pPr>
      <w:r>
        <w:t xml:space="preserve">Optional Google sign-in support when configured.</w:t>
      </w:r>
    </w:p>
    <w:p>
      <w:pPr>
        <w:pStyle w:val="BulletList"/>
        <w:numPr>
          <w:ilvl w:val="0"/>
          <w:numId w:val="1"/>
        </w:numPr>
      </w:pPr>
      <w:r>
        <w:t xml:space="preserve">Protected dashboard and protected practice session routes.</w:t>
      </w:r>
    </w:p>
    <w:p>
      <w:pPr>
        <w:pStyle w:val="BulletList"/>
        <w:numPr>
          <w:ilvl w:val="0"/>
          <w:numId w:val="1"/>
        </w:numPr>
      </w:pPr>
      <w:r>
        <w:t xml:space="preserve">Practice sessions with configurable category, difficulty, and question count.</w:t>
      </w:r>
    </w:p>
    <w:p>
      <w:pPr>
        <w:pStyle w:val="BulletList"/>
        <w:numPr>
          <w:ilvl w:val="0"/>
          <w:numId w:val="1"/>
        </w:numPr>
      </w:pPr>
      <w:r>
        <w:t xml:space="preserve">Mock interviews with sequential questions, voice input, question read-aloud, feedback read-aloud, retry, save, and dashboard actions.</w:t>
      </w:r>
    </w:p>
    <w:p>
      <w:pPr>
        <w:pStyle w:val="BulletList"/>
        <w:numPr>
          <w:ilvl w:val="0"/>
          <w:numId w:val="1"/>
        </w:numPr>
      </w:pPr>
      <w:r>
        <w:t xml:space="preserve">Answer evaluation with score, strengths, weaknesses, improvement plan, and overall feedback.</w:t>
      </w:r>
    </w:p>
    <w:p>
      <w:pPr>
        <w:pStyle w:val="BulletList"/>
        <w:numPr>
          <w:ilvl w:val="0"/>
          <w:numId w:val="1"/>
        </w:numPr>
      </w:pPr>
      <w:r>
        <w:t xml:space="preserve">Dashboard analytics with overall, practice-only, and mock-only views.</w:t>
      </w:r>
    </w:p>
    <w:p>
      <w:pPr>
        <w:pStyle w:val="BulletList"/>
        <w:numPr>
          <w:ilvl w:val="0"/>
          <w:numId w:val="1"/>
        </w:numPr>
      </w:pPr>
      <w:r>
        <w:t xml:space="preserve">Question dataset support from MongoDB and bundled markdown/source fallback.</w:t>
      </w:r>
    </w:p>
    <w:p>
      <w:pPr>
        <w:pStyle w:val="BulletList"/>
        <w:numPr>
          <w:ilvl w:val="0"/>
          <w:numId w:val="1"/>
        </w:numPr>
      </w:pPr>
      <w:r>
        <w:t xml:space="preserve">Health endpoints for live and readiness checks.</w:t>
      </w:r>
    </w:p>
    <w:p>
      <w:pPr>
        <w:pStyle w:val="Heading1"/>
      </w:pPr>
      <w:r>
        <w:rPr/>
        <w:t xml:space="preserve">6. Frontend Explanation</w:t>
      </w:r>
    </w:p>
    <w:p>
      <w:pPr/>
      <w:r>
        <w:rPr/>
        <w:t xml:space="preserve">The frontend is inside the SmartHire folder. It is a React/Vite application. App.jsx defines the routes. The homepage is built from components like Navbar, Hero, Features, Practice, Testimonials, Contact, and Footer.</w:t>
      </w:r>
    </w:p>
    <w:tbl>
      <w:tblPr>
        <w:tblStyle w:val="TableGrid"/>
        <w:tblW w:w="9360" w:type="dxa"/>
        <w:tblInd w:w="120" w:type="dxa"/>
        <w:tblLayout w:type="fixed"/>
        <w:tblBorders>
          <w:top w:val="single" w:sz="4" w:color="B8C2CC"/>
          <w:left w:val="single" w:sz="4" w:color="B8C2CC"/>
          <w:bottom w:val="single" w:sz="4" w:color="B8C2CC"/>
          <w:right w:val="single" w:sz="4" w:color="B8C2CC"/>
          <w:insideH w:val="single" w:sz="4" w:color="D7DEE6"/>
          <w:insideV w:val="single" w:sz="4" w:color="D7DEE6"/>
        </w:tblBorders>
      </w:tblPr>
      <w:tblGrid>
        <w:gridCol w:w="2500"/>
        <w:gridCol w:w="6860"/>
      </w:tblGrid>
      <w:tr>
        <w:tc>
          <w:tcPr>
            <w:tcW w:w="2500" w:type="dxa"/>
            <w:shd w:fill="E8EEF5"/>
            <w:tcMar>
              <w:top w:w="100" w:type="dxa"/>
              <w:bottom w:w="100" w:type="dxa"/>
              <w:start w:w="140" w:type="dxa"/>
              <w:end w:w="140" w:type="dxa"/>
            </w:tcMar>
          </w:tcPr>
          <w:p>
            <w:pPr>
              <w:spacing w:after="40" w:line="276" w:lineRule="auto"/>
            </w:pPr>
            <w:r>
              <w:rPr>
                <w:b/>
                <w:sz w:val="20"/>
              </w:rPr>
              <w:t xml:space="preserve">Frontend File/Area</w:t>
            </w:r>
          </w:p>
        </w:tc>
        <w:tc>
          <w:tcPr>
            <w:tcW w:w="6860" w:type="dxa"/>
            <w:shd w:fill="E8EEF5"/>
            <w:tcMar>
              <w:top w:w="100" w:type="dxa"/>
              <w:bottom w:w="100" w:type="dxa"/>
              <w:start w:w="140" w:type="dxa"/>
              <w:end w:w="140" w:type="dxa"/>
            </w:tcMar>
          </w:tcPr>
          <w:p>
            <w:pPr>
              <w:spacing w:after="40" w:line="276" w:lineRule="auto"/>
            </w:pPr>
            <w:r>
              <w:rPr>
                <w:b/>
                <w:sz w:val="20"/>
              </w:rPr>
              <w:t xml:space="preserve">Responsibility</w:t>
            </w:r>
          </w:p>
        </w:tc>
      </w:tr>
      <w:tr>
        <w:tc>
          <w:tcPr>
            <w:tcW w:w="2500" w:type="dxa"/>
            <w:tcMar>
              <w:top w:w="100" w:type="dxa"/>
              <w:bottom w:w="100" w:type="dxa"/>
              <w:start w:w="140" w:type="dxa"/>
              <w:end w:w="140" w:type="dxa"/>
            </w:tcMar>
          </w:tcPr>
          <w:p>
            <w:pPr>
              <w:spacing w:after="40" w:line="276" w:lineRule="auto"/>
            </w:pPr>
            <w:r>
              <w:rPr>
                <w:sz w:val="20"/>
              </w:rPr>
              <w:t xml:space="preserve">App.jsx</w:t>
            </w:r>
          </w:p>
        </w:tc>
        <w:tc>
          <w:tcPr>
            <w:tcW w:w="6860" w:type="dxa"/>
            <w:tcMar>
              <w:top w:w="100" w:type="dxa"/>
              <w:bottom w:w="100" w:type="dxa"/>
              <w:start w:w="140" w:type="dxa"/>
              <w:end w:w="140" w:type="dxa"/>
            </w:tcMar>
          </w:tcPr>
          <w:p>
            <w:pPr>
              <w:spacing w:after="40" w:line="276" w:lineRule="auto"/>
            </w:pPr>
            <w:r>
              <w:rPr>
                <w:sz w:val="20"/>
              </w:rPr>
              <w:t xml:space="preserve">Defines main routes and protected routes.</w:t>
            </w:r>
          </w:p>
        </w:tc>
      </w:tr>
      <w:tr>
        <w:tc>
          <w:tcPr>
            <w:tcW w:w="2500" w:type="dxa"/>
            <w:tcMar>
              <w:top w:w="100" w:type="dxa"/>
              <w:bottom w:w="100" w:type="dxa"/>
              <w:start w:w="140" w:type="dxa"/>
              <w:end w:w="140" w:type="dxa"/>
            </w:tcMar>
          </w:tcPr>
          <w:p>
            <w:pPr>
              <w:spacing w:after="40" w:line="276" w:lineRule="auto"/>
            </w:pPr>
            <w:r>
              <w:rPr>
                <w:sz w:val="20"/>
              </w:rPr>
              <w:t xml:space="preserve">Auth.jsx</w:t>
            </w:r>
          </w:p>
        </w:tc>
        <w:tc>
          <w:tcPr>
            <w:tcW w:w="6860" w:type="dxa"/>
            <w:tcMar>
              <w:top w:w="100" w:type="dxa"/>
              <w:bottom w:w="100" w:type="dxa"/>
              <w:start w:w="140" w:type="dxa"/>
              <w:end w:w="140" w:type="dxa"/>
            </w:tcMar>
          </w:tcPr>
          <w:p>
            <w:pPr>
              <w:spacing w:after="40" w:line="276" w:lineRule="auto"/>
            </w:pPr>
            <w:r>
              <w:rPr>
                <w:sz w:val="20"/>
              </w:rPr>
              <w:t xml:space="preserve">Handles login/signup UI and authentication calls.</w:t>
            </w:r>
          </w:p>
        </w:tc>
      </w:tr>
      <w:tr>
        <w:tc>
          <w:tcPr>
            <w:tcW w:w="2500" w:type="dxa"/>
            <w:tcMar>
              <w:top w:w="100" w:type="dxa"/>
              <w:bottom w:w="100" w:type="dxa"/>
              <w:start w:w="140" w:type="dxa"/>
              <w:end w:w="140" w:type="dxa"/>
            </w:tcMar>
          </w:tcPr>
          <w:p>
            <w:pPr>
              <w:spacing w:after="40" w:line="276" w:lineRule="auto"/>
            </w:pPr>
            <w:r>
              <w:rPr>
                <w:sz w:val="20"/>
              </w:rPr>
              <w:t xml:space="preserve">ProtectedRoute.jsx</w:t>
            </w:r>
          </w:p>
        </w:tc>
        <w:tc>
          <w:tcPr>
            <w:tcW w:w="6860" w:type="dxa"/>
            <w:tcMar>
              <w:top w:w="100" w:type="dxa"/>
              <w:bottom w:w="100" w:type="dxa"/>
              <w:start w:w="140" w:type="dxa"/>
              <w:end w:w="140" w:type="dxa"/>
            </w:tcMar>
          </w:tcPr>
          <w:p>
            <w:pPr>
              <w:spacing w:after="40" w:line="276" w:lineRule="auto"/>
            </w:pPr>
            <w:r>
              <w:rPr>
                <w:sz w:val="20"/>
              </w:rPr>
              <w:t xml:space="preserve">Prevents unauthenticated access to dashboard and practice pages.</w:t>
            </w:r>
          </w:p>
        </w:tc>
      </w:tr>
      <w:tr>
        <w:tc>
          <w:tcPr>
            <w:tcW w:w="2500" w:type="dxa"/>
            <w:tcMar>
              <w:top w:w="100" w:type="dxa"/>
              <w:bottom w:w="100" w:type="dxa"/>
              <w:start w:w="140" w:type="dxa"/>
              <w:end w:w="140" w:type="dxa"/>
            </w:tcMar>
          </w:tcPr>
          <w:p>
            <w:pPr>
              <w:spacing w:after="40" w:line="276" w:lineRule="auto"/>
            </w:pPr>
            <w:r>
              <w:rPr>
                <w:sz w:val="20"/>
              </w:rPr>
              <w:t xml:space="preserve">ConfigurePractice.jsx</w:t>
            </w:r>
          </w:p>
        </w:tc>
        <w:tc>
          <w:tcPr>
            <w:tcW w:w="6860" w:type="dxa"/>
            <w:tcMar>
              <w:top w:w="100" w:type="dxa"/>
              <w:bottom w:w="100" w:type="dxa"/>
              <w:start w:w="140" w:type="dxa"/>
              <w:end w:w="140" w:type="dxa"/>
            </w:tcMar>
          </w:tcPr>
          <w:p>
            <w:pPr>
              <w:spacing w:after="40" w:line="276" w:lineRule="auto"/>
            </w:pPr>
            <w:r>
              <w:rPr>
                <w:sz w:val="20"/>
              </w:rPr>
              <w:t xml:space="preserve">Lets user select practice or mock mode, difficulty, and question count.</w:t>
            </w:r>
          </w:p>
        </w:tc>
      </w:tr>
      <w:tr>
        <w:tc>
          <w:tcPr>
            <w:tcW w:w="2500" w:type="dxa"/>
            <w:tcMar>
              <w:top w:w="100" w:type="dxa"/>
              <w:bottom w:w="100" w:type="dxa"/>
              <w:start w:w="140" w:type="dxa"/>
              <w:end w:w="140" w:type="dxa"/>
            </w:tcMar>
          </w:tcPr>
          <w:p>
            <w:pPr>
              <w:spacing w:after="40" w:line="276" w:lineRule="auto"/>
            </w:pPr>
            <w:r>
              <w:rPr>
                <w:sz w:val="20"/>
              </w:rPr>
              <w:t xml:space="preserve">PracticeSession.jsx</w:t>
            </w:r>
          </w:p>
        </w:tc>
        <w:tc>
          <w:tcPr>
            <w:tcW w:w="6860" w:type="dxa"/>
            <w:tcMar>
              <w:top w:w="100" w:type="dxa"/>
              <w:bottom w:w="100" w:type="dxa"/>
              <w:start w:w="140" w:type="dxa"/>
              <w:end w:w="140" w:type="dxa"/>
            </w:tcMar>
          </w:tcPr>
          <w:p>
            <w:pPr>
              <w:spacing w:after="40" w:line="276" w:lineRule="auto"/>
            </w:pPr>
            <w:r>
              <w:rPr>
                <w:sz w:val="20"/>
              </w:rPr>
              <w:t xml:space="preserve">Fetches questions, accepts text answers, evaluates answers, and saves practice results.</w:t>
            </w:r>
          </w:p>
        </w:tc>
      </w:tr>
      <w:tr>
        <w:tc>
          <w:tcPr>
            <w:tcW w:w="2500" w:type="dxa"/>
            <w:tcMar>
              <w:top w:w="100" w:type="dxa"/>
              <w:bottom w:w="100" w:type="dxa"/>
              <w:start w:w="140" w:type="dxa"/>
              <w:end w:w="140" w:type="dxa"/>
            </w:tcMar>
          </w:tcPr>
          <w:p>
            <w:pPr>
              <w:spacing w:after="40" w:line="276" w:lineRule="auto"/>
            </w:pPr>
            <w:r>
              <w:rPr>
                <w:sz w:val="20"/>
              </w:rPr>
              <w:t xml:space="preserve">MockInterview.jsx</w:t>
            </w:r>
          </w:p>
        </w:tc>
        <w:tc>
          <w:tcPr>
            <w:tcW w:w="6860" w:type="dxa"/>
            <w:tcMar>
              <w:top w:w="100" w:type="dxa"/>
              <w:bottom w:w="100" w:type="dxa"/>
              <w:start w:w="140" w:type="dxa"/>
              <w:end w:w="140" w:type="dxa"/>
            </w:tcMar>
          </w:tcPr>
          <w:p>
            <w:pPr>
              <w:spacing w:after="40" w:line="276" w:lineRule="auto"/>
            </w:pPr>
            <w:r>
              <w:rPr>
                <w:sz w:val="20"/>
              </w:rPr>
              <w:t xml:space="preserve">Runs sequential mock interview flow with voice input, speech output, scoring, retry, and saving.</w:t>
            </w:r>
          </w:p>
        </w:tc>
      </w:tr>
      <w:tr>
        <w:tc>
          <w:tcPr>
            <w:tcW w:w="2500" w:type="dxa"/>
            <w:tcMar>
              <w:top w:w="100" w:type="dxa"/>
              <w:bottom w:w="100" w:type="dxa"/>
              <w:start w:w="140" w:type="dxa"/>
              <w:end w:w="140" w:type="dxa"/>
            </w:tcMar>
          </w:tcPr>
          <w:p>
            <w:pPr>
              <w:spacing w:after="40" w:line="276" w:lineRule="auto"/>
            </w:pPr>
            <w:r>
              <w:rPr>
                <w:sz w:val="20"/>
              </w:rPr>
              <w:t xml:space="preserve">Dashboard.jsx</w:t>
            </w:r>
          </w:p>
        </w:tc>
        <w:tc>
          <w:tcPr>
            <w:tcW w:w="6860" w:type="dxa"/>
            <w:tcMar>
              <w:top w:w="100" w:type="dxa"/>
              <w:bottom w:w="100" w:type="dxa"/>
              <w:start w:w="140" w:type="dxa"/>
              <w:end w:w="140" w:type="dxa"/>
            </w:tcMar>
          </w:tcPr>
          <w:p>
            <w:pPr>
              <w:spacing w:after="40" w:line="276" w:lineRule="auto"/>
            </w:pPr>
            <w:r>
              <w:rPr>
                <w:sz w:val="20"/>
              </w:rPr>
              <w:t xml:space="preserve">Loads saved sessions and displays overview, mock, and practice analytics.</w:t>
            </w:r>
          </w:p>
        </w:tc>
      </w:tr>
      <w:tr>
        <w:tc>
          <w:tcPr>
            <w:tcW w:w="2500" w:type="dxa"/>
            <w:tcMar>
              <w:top w:w="100" w:type="dxa"/>
              <w:bottom w:w="100" w:type="dxa"/>
              <w:start w:w="140" w:type="dxa"/>
              <w:end w:w="140" w:type="dxa"/>
            </w:tcMar>
          </w:tcPr>
          <w:p>
            <w:pPr>
              <w:spacing w:after="40" w:line="276" w:lineRule="auto"/>
            </w:pPr>
            <w:r>
              <w:rPr>
                <w:sz w:val="20"/>
              </w:rPr>
              <w:t xml:space="preserve">authFetch.js</w:t>
            </w:r>
          </w:p>
        </w:tc>
        <w:tc>
          <w:tcPr>
            <w:tcW w:w="6860" w:type="dxa"/>
            <w:tcMar>
              <w:top w:w="100" w:type="dxa"/>
              <w:bottom w:w="100" w:type="dxa"/>
              <w:start w:w="140" w:type="dxa"/>
              <w:end w:w="140" w:type="dxa"/>
            </w:tcMar>
          </w:tcPr>
          <w:p>
            <w:pPr>
              <w:spacing w:after="40" w:line="276" w:lineRule="auto"/>
            </w:pPr>
            <w:r>
              <w:rPr>
                <w:sz w:val="20"/>
              </w:rPr>
              <w:t xml:space="preserve">Sends credential-aware requests and attempts token refresh after eligible 401 responses.</w:t>
            </w:r>
          </w:p>
        </w:tc>
      </w:tr>
    </w:tbl>
    <w:p>
      <w:pPr/>
      <w:r>
        <w:rPr/>
        <w:t xml:space="preserve"/>
      </w:r>
    </w:p>
    <w:p>
      <w:pPr>
        <w:pStyle w:val="Heading2"/>
      </w:pPr>
      <w:r>
        <w:rPr/>
        <w:t xml:space="preserve">Frontend Flow</w:t>
      </w:r>
    </w:p>
    <w:p>
      <w:pPr>
        <w:pStyle w:val="NumberList"/>
        <w:numPr>
          <w:ilvl w:val="0"/>
          <w:numId w:val="2"/>
        </w:numPr>
      </w:pPr>
      <w:r>
        <w:t xml:space="preserve">User selects a category from the UI.</w:t>
      </w:r>
    </w:p>
    <w:p>
      <w:pPr>
        <w:pStyle w:val="NumberList"/>
        <w:numPr>
          <w:ilvl w:val="0"/>
          <w:numId w:val="2"/>
        </w:numPr>
      </w:pPr>
      <w:r>
        <w:t xml:space="preserve">ConfigurePractice builds query parameters such as mode, count, and difficulty.</w:t>
      </w:r>
    </w:p>
    <w:p>
      <w:pPr>
        <w:pStyle w:val="NumberList"/>
        <w:numPr>
          <w:ilvl w:val="0"/>
          <w:numId w:val="2"/>
        </w:numPr>
      </w:pPr>
      <w:r>
        <w:t xml:space="preserve">PracticeSession or MockInterview fetches questions from the backend.</w:t>
      </w:r>
    </w:p>
    <w:p>
      <w:pPr>
        <w:pStyle w:val="NumberList"/>
        <w:numPr>
          <w:ilvl w:val="0"/>
          <w:numId w:val="2"/>
        </w:numPr>
      </w:pPr>
      <w:r>
        <w:t xml:space="preserve">User submits answers.</w:t>
      </w:r>
    </w:p>
    <w:p>
      <w:pPr>
        <w:pStyle w:val="NumberList"/>
        <w:numPr>
          <w:ilvl w:val="0"/>
          <w:numId w:val="2"/>
        </w:numPr>
      </w:pPr>
      <w:r>
        <w:t xml:space="preserve">Frontend displays evaluation feedback returned by the backend.</w:t>
      </w:r>
    </w:p>
    <w:p>
      <w:pPr>
        <w:pStyle w:val="NumberList"/>
        <w:numPr>
          <w:ilvl w:val="0"/>
          <w:numId w:val="2"/>
        </w:numPr>
      </w:pPr>
      <w:r>
        <w:t xml:space="preserve">User saves the session, then Dashboard shows aggregated results.</w:t>
      </w:r>
    </w:p>
    <w:p>
      <w:pPr>
        <w:pStyle w:val="Heading1"/>
      </w:pPr>
      <w:r>
        <w:rPr/>
        <w:t xml:space="preserve">7. Backend Explanation</w:t>
      </w:r>
    </w:p>
    <w:p>
      <w:pPr/>
      <w:r>
        <w:rPr/>
        <w:t xml:space="preserve">The backend is inside smarthire-server. It is an Express app with routes, services, middleware, models, and utilities.</w:t>
      </w:r>
    </w:p>
    <w:tbl>
      <w:tblPr>
        <w:tblStyle w:val="TableGrid"/>
        <w:tblW w:w="9360" w:type="dxa"/>
        <w:tblInd w:w="120" w:type="dxa"/>
        <w:tblLayout w:type="fixed"/>
        <w:tblBorders>
          <w:top w:val="single" w:sz="4" w:color="B8C2CC"/>
          <w:left w:val="single" w:sz="4" w:color="B8C2CC"/>
          <w:bottom w:val="single" w:sz="4" w:color="B8C2CC"/>
          <w:right w:val="single" w:sz="4" w:color="B8C2CC"/>
          <w:insideH w:val="single" w:sz="4" w:color="D7DEE6"/>
          <w:insideV w:val="single" w:sz="4" w:color="D7DEE6"/>
        </w:tblBorders>
      </w:tblPr>
      <w:tblGrid>
        <w:gridCol w:w="2500"/>
        <w:gridCol w:w="6860"/>
      </w:tblGrid>
      <w:tr>
        <w:tc>
          <w:tcPr>
            <w:tcW w:w="2500" w:type="dxa"/>
            <w:shd w:fill="E8EEF5"/>
            <w:tcMar>
              <w:top w:w="100" w:type="dxa"/>
              <w:bottom w:w="100" w:type="dxa"/>
              <w:start w:w="140" w:type="dxa"/>
              <w:end w:w="140" w:type="dxa"/>
            </w:tcMar>
          </w:tcPr>
          <w:p>
            <w:pPr>
              <w:spacing w:after="40" w:line="276" w:lineRule="auto"/>
            </w:pPr>
            <w:r>
              <w:rPr>
                <w:b/>
                <w:sz w:val="20"/>
              </w:rPr>
              <w:t xml:space="preserve">Backend Area</w:t>
            </w:r>
          </w:p>
        </w:tc>
        <w:tc>
          <w:tcPr>
            <w:tcW w:w="6860" w:type="dxa"/>
            <w:shd w:fill="E8EEF5"/>
            <w:tcMar>
              <w:top w:w="100" w:type="dxa"/>
              <w:bottom w:w="100" w:type="dxa"/>
              <w:start w:w="140" w:type="dxa"/>
              <w:end w:w="140" w:type="dxa"/>
            </w:tcMar>
          </w:tcPr>
          <w:p>
            <w:pPr>
              <w:spacing w:after="40" w:line="276" w:lineRule="auto"/>
            </w:pPr>
            <w:r>
              <w:rPr>
                <w:b/>
                <w:sz w:val="20"/>
              </w:rPr>
              <w:t xml:space="preserve">Responsibility</w:t>
            </w:r>
          </w:p>
        </w:tc>
      </w:tr>
      <w:tr>
        <w:tc>
          <w:tcPr>
            <w:tcW w:w="2500" w:type="dxa"/>
            <w:tcMar>
              <w:top w:w="100" w:type="dxa"/>
              <w:bottom w:w="100" w:type="dxa"/>
              <w:start w:w="140" w:type="dxa"/>
              <w:end w:w="140" w:type="dxa"/>
            </w:tcMar>
          </w:tcPr>
          <w:p>
            <w:pPr>
              <w:spacing w:after="40" w:line="276" w:lineRule="auto"/>
            </w:pPr>
            <w:r>
              <w:rPr>
                <w:sz w:val="20"/>
              </w:rPr>
              <w:t xml:space="preserve">app.js</w:t>
            </w:r>
          </w:p>
        </w:tc>
        <w:tc>
          <w:tcPr>
            <w:tcW w:w="6860" w:type="dxa"/>
            <w:tcMar>
              <w:top w:w="100" w:type="dxa"/>
              <w:bottom w:w="100" w:type="dxa"/>
              <w:start w:w="140" w:type="dxa"/>
              <w:end w:w="140" w:type="dxa"/>
            </w:tcMar>
          </w:tcPr>
          <w:p>
            <w:pPr>
              <w:spacing w:after="40" w:line="276" w:lineRule="auto"/>
            </w:pPr>
            <w:r>
              <w:rPr>
                <w:sz w:val="20"/>
              </w:rPr>
              <w:t xml:space="preserve">Configures Express, CORS, Helmet, JSON limit, logging, rate limits, health routes, and API routes.</w:t>
            </w:r>
          </w:p>
        </w:tc>
      </w:tr>
      <w:tr>
        <w:tc>
          <w:tcPr>
            <w:tcW w:w="2500" w:type="dxa"/>
            <w:tcMar>
              <w:top w:w="100" w:type="dxa"/>
              <w:bottom w:w="100" w:type="dxa"/>
              <w:start w:w="140" w:type="dxa"/>
              <w:end w:w="140" w:type="dxa"/>
            </w:tcMar>
          </w:tcPr>
          <w:p>
            <w:pPr>
              <w:spacing w:after="40" w:line="276" w:lineRule="auto"/>
            </w:pPr>
            <w:r>
              <w:rPr>
                <w:sz w:val="20"/>
              </w:rPr>
              <w:t xml:space="preserve">server.js</w:t>
            </w:r>
          </w:p>
        </w:tc>
        <w:tc>
          <w:tcPr>
            <w:tcW w:w="6860" w:type="dxa"/>
            <w:tcMar>
              <w:top w:w="100" w:type="dxa"/>
              <w:bottom w:w="100" w:type="dxa"/>
              <w:start w:w="140" w:type="dxa"/>
              <w:end w:w="140" w:type="dxa"/>
            </w:tcMar>
          </w:tcPr>
          <w:p>
            <w:pPr>
              <w:spacing w:after="40" w:line="276" w:lineRule="auto"/>
            </w:pPr>
            <w:r>
              <w:rPr>
                <w:sz w:val="20"/>
              </w:rPr>
              <w:t xml:space="preserve">Connects to MongoDB, starts the server, and handles graceful shutdown.</w:t>
            </w:r>
          </w:p>
        </w:tc>
      </w:tr>
      <w:tr>
        <w:tc>
          <w:tcPr>
            <w:tcW w:w="2500" w:type="dxa"/>
            <w:tcMar>
              <w:top w:w="100" w:type="dxa"/>
              <w:bottom w:w="100" w:type="dxa"/>
              <w:start w:w="140" w:type="dxa"/>
              <w:end w:w="140" w:type="dxa"/>
            </w:tcMar>
          </w:tcPr>
          <w:p>
            <w:pPr>
              <w:spacing w:after="40" w:line="276" w:lineRule="auto"/>
            </w:pPr>
            <w:r>
              <w:rPr>
                <w:sz w:val="20"/>
              </w:rPr>
              <w:t xml:space="preserve">routes/authRoutes.js</w:t>
            </w:r>
          </w:p>
        </w:tc>
        <w:tc>
          <w:tcPr>
            <w:tcW w:w="6860" w:type="dxa"/>
            <w:tcMar>
              <w:top w:w="100" w:type="dxa"/>
              <w:bottom w:w="100" w:type="dxa"/>
              <w:start w:w="140" w:type="dxa"/>
              <w:end w:w="140" w:type="dxa"/>
            </w:tcMar>
          </w:tcPr>
          <w:p>
            <w:pPr>
              <w:spacing w:after="40" w:line="276" w:lineRule="auto"/>
            </w:pPr>
            <w:r>
              <w:rPr>
                <w:sz w:val="20"/>
              </w:rPr>
              <w:t xml:space="preserve">Real auth implementation for register, login, Google login, me, refresh, and logout.</w:t>
            </w:r>
          </w:p>
        </w:tc>
      </w:tr>
      <w:tr>
        <w:tc>
          <w:tcPr>
            <w:tcW w:w="2500" w:type="dxa"/>
            <w:tcMar>
              <w:top w:w="100" w:type="dxa"/>
              <w:bottom w:w="100" w:type="dxa"/>
              <w:start w:w="140" w:type="dxa"/>
              <w:end w:w="140" w:type="dxa"/>
            </w:tcMar>
          </w:tcPr>
          <w:p>
            <w:pPr>
              <w:spacing w:after="40" w:line="276" w:lineRule="auto"/>
            </w:pPr>
            <w:r>
              <w:rPr>
                <w:sz w:val="20"/>
              </w:rPr>
              <w:t xml:space="preserve">routes/questionRoutes.js</w:t>
            </w:r>
          </w:p>
        </w:tc>
        <w:tc>
          <w:tcPr>
            <w:tcW w:w="6860" w:type="dxa"/>
            <w:tcMar>
              <w:top w:w="100" w:type="dxa"/>
              <w:bottom w:w="100" w:type="dxa"/>
              <w:start w:w="140" w:type="dxa"/>
              <w:end w:w="140" w:type="dxa"/>
            </w:tcMar>
          </w:tcPr>
          <w:p>
            <w:pPr>
              <w:spacing w:after="40" w:line="276" w:lineRule="auto"/>
            </w:pPr>
            <w:r>
              <w:rPr>
                <w:sz w:val="20"/>
              </w:rPr>
              <w:t xml:space="preserve">Question fetch endpoints.</w:t>
            </w:r>
          </w:p>
        </w:tc>
      </w:tr>
      <w:tr>
        <w:tc>
          <w:tcPr>
            <w:tcW w:w="2500" w:type="dxa"/>
            <w:tcMar>
              <w:top w:w="100" w:type="dxa"/>
              <w:bottom w:w="100" w:type="dxa"/>
              <w:start w:w="140" w:type="dxa"/>
              <w:end w:w="140" w:type="dxa"/>
            </w:tcMar>
          </w:tcPr>
          <w:p>
            <w:pPr>
              <w:spacing w:after="40" w:line="276" w:lineRule="auto"/>
            </w:pPr>
            <w:r>
              <w:rPr>
                <w:sz w:val="20"/>
              </w:rPr>
              <w:t xml:space="preserve">routes/practiceRoutes.js</w:t>
            </w:r>
          </w:p>
        </w:tc>
        <w:tc>
          <w:tcPr>
            <w:tcW w:w="6860" w:type="dxa"/>
            <w:tcMar>
              <w:top w:w="100" w:type="dxa"/>
              <w:bottom w:w="100" w:type="dxa"/>
              <w:start w:w="140" w:type="dxa"/>
              <w:end w:w="140" w:type="dxa"/>
            </w:tcMar>
          </w:tcPr>
          <w:p>
            <w:pPr>
              <w:spacing w:after="40" w:line="276" w:lineRule="auto"/>
            </w:pPr>
            <w:r>
              <w:rPr>
                <w:sz w:val="20"/>
              </w:rPr>
              <w:t xml:space="preserve">Practice question retrieval and saved session APIs.</w:t>
            </w:r>
          </w:p>
        </w:tc>
      </w:tr>
      <w:tr>
        <w:tc>
          <w:tcPr>
            <w:tcW w:w="2500" w:type="dxa"/>
            <w:tcMar>
              <w:top w:w="100" w:type="dxa"/>
              <w:bottom w:w="100" w:type="dxa"/>
              <w:start w:w="140" w:type="dxa"/>
              <w:end w:w="140" w:type="dxa"/>
            </w:tcMar>
          </w:tcPr>
          <w:p>
            <w:pPr>
              <w:spacing w:after="40" w:line="276" w:lineRule="auto"/>
            </w:pPr>
            <w:r>
              <w:rPr>
                <w:sz w:val="20"/>
              </w:rPr>
              <w:t xml:space="preserve">routes/mockRoutes.js</w:t>
            </w:r>
          </w:p>
        </w:tc>
        <w:tc>
          <w:tcPr>
            <w:tcW w:w="6860" w:type="dxa"/>
            <w:tcMar>
              <w:top w:w="100" w:type="dxa"/>
              <w:bottom w:w="100" w:type="dxa"/>
              <w:start w:w="140" w:type="dxa"/>
              <w:end w:w="140" w:type="dxa"/>
            </w:tcMar>
          </w:tcPr>
          <w:p>
            <w:pPr>
              <w:spacing w:after="40" w:line="276" w:lineRule="auto"/>
            </w:pPr>
            <w:r>
              <w:rPr>
                <w:sz w:val="20"/>
              </w:rPr>
              <w:t xml:space="preserve">Mock interview question and evaluation endpoints.</w:t>
            </w:r>
          </w:p>
        </w:tc>
      </w:tr>
      <w:tr>
        <w:tc>
          <w:tcPr>
            <w:tcW w:w="2500" w:type="dxa"/>
            <w:tcMar>
              <w:top w:w="100" w:type="dxa"/>
              <w:bottom w:w="100" w:type="dxa"/>
              <w:start w:w="140" w:type="dxa"/>
              <w:end w:w="140" w:type="dxa"/>
            </w:tcMar>
          </w:tcPr>
          <w:p>
            <w:pPr>
              <w:spacing w:after="40" w:line="276" w:lineRule="auto"/>
            </w:pPr>
            <w:r>
              <w:rPr>
                <w:sz w:val="20"/>
              </w:rPr>
              <w:t xml:space="preserve">routes/aiRoutes.js</w:t>
            </w:r>
          </w:p>
        </w:tc>
        <w:tc>
          <w:tcPr>
            <w:tcW w:w="6860" w:type="dxa"/>
            <w:tcMar>
              <w:top w:w="100" w:type="dxa"/>
              <w:bottom w:w="100" w:type="dxa"/>
              <w:start w:w="140" w:type="dxa"/>
              <w:end w:w="140" w:type="dxa"/>
            </w:tcMar>
          </w:tcPr>
          <w:p>
            <w:pPr>
              <w:spacing w:after="40" w:line="276" w:lineRule="auto"/>
            </w:pPr>
            <w:r>
              <w:rPr>
                <w:sz w:val="20"/>
              </w:rPr>
              <w:t xml:space="preserve">Practice answer evaluation and Python evaluator health endpoint.</w:t>
            </w:r>
          </w:p>
        </w:tc>
      </w:tr>
      <w:tr>
        <w:tc>
          <w:tcPr>
            <w:tcW w:w="2500" w:type="dxa"/>
            <w:tcMar>
              <w:top w:w="100" w:type="dxa"/>
              <w:bottom w:w="100" w:type="dxa"/>
              <w:start w:w="140" w:type="dxa"/>
              <w:end w:w="140" w:type="dxa"/>
            </w:tcMar>
          </w:tcPr>
          <w:p>
            <w:pPr>
              <w:spacing w:after="40" w:line="276" w:lineRule="auto"/>
            </w:pPr>
            <w:r>
              <w:rPr>
                <w:sz w:val="20"/>
              </w:rPr>
              <w:t xml:space="preserve">services/aiEvaluationService.js</w:t>
            </w:r>
          </w:p>
        </w:tc>
        <w:tc>
          <w:tcPr>
            <w:tcW w:w="6860" w:type="dxa"/>
            <w:tcMar>
              <w:top w:w="100" w:type="dxa"/>
              <w:bottom w:w="100" w:type="dxa"/>
              <w:start w:w="140" w:type="dxa"/>
              <w:end w:w="140" w:type="dxa"/>
            </w:tcMar>
          </w:tcPr>
          <w:p>
            <w:pPr>
              <w:spacing w:after="40" w:line="276" w:lineRule="auto"/>
            </w:pPr>
            <w:r>
              <w:rPr>
                <w:sz w:val="20"/>
              </w:rPr>
              <w:t xml:space="preserve">Main evaluation decision logic.</w:t>
            </w:r>
          </w:p>
        </w:tc>
      </w:tr>
      <w:tr>
        <w:tc>
          <w:tcPr>
            <w:tcW w:w="2500" w:type="dxa"/>
            <w:tcMar>
              <w:top w:w="100" w:type="dxa"/>
              <w:bottom w:w="100" w:type="dxa"/>
              <w:start w:w="140" w:type="dxa"/>
              <w:end w:w="140" w:type="dxa"/>
            </w:tcMar>
          </w:tcPr>
          <w:p>
            <w:pPr>
              <w:spacing w:after="40" w:line="276" w:lineRule="auto"/>
            </w:pPr>
            <w:r>
              <w:rPr>
                <w:sz w:val="20"/>
              </w:rPr>
              <w:t xml:space="preserve">services/evaluationGuardrails.js</w:t>
            </w:r>
          </w:p>
        </w:tc>
        <w:tc>
          <w:tcPr>
            <w:tcW w:w="6860" w:type="dxa"/>
            <w:tcMar>
              <w:top w:w="100" w:type="dxa"/>
              <w:bottom w:w="100" w:type="dxa"/>
              <w:start w:w="140" w:type="dxa"/>
              <w:end w:w="140" w:type="dxa"/>
            </w:tcMar>
          </w:tcPr>
          <w:p>
            <w:pPr>
              <w:spacing w:after="40" w:line="276" w:lineRule="auto"/>
            </w:pPr>
            <w:r>
              <w:rPr>
                <w:sz w:val="20"/>
              </w:rPr>
              <w:t xml:space="preserve">Caps invalid high scores for short, off-topic, or gibberish answers.</w:t>
            </w:r>
          </w:p>
        </w:tc>
      </w:tr>
      <w:tr>
        <w:tc>
          <w:tcPr>
            <w:tcW w:w="2500" w:type="dxa"/>
            <w:tcMar>
              <w:top w:w="100" w:type="dxa"/>
              <w:bottom w:w="100" w:type="dxa"/>
              <w:start w:w="140" w:type="dxa"/>
              <w:end w:w="140" w:type="dxa"/>
            </w:tcMar>
          </w:tcPr>
          <w:p>
            <w:pPr>
              <w:spacing w:after="40" w:line="276" w:lineRule="auto"/>
            </w:pPr>
            <w:r>
              <w:rPr>
                <w:sz w:val="20"/>
              </w:rPr>
              <w:t xml:space="preserve">services/pythonEvaluationService.js</w:t>
            </w:r>
          </w:p>
        </w:tc>
        <w:tc>
          <w:tcPr>
            <w:tcW w:w="6860" w:type="dxa"/>
            <w:tcMar>
              <w:top w:w="100" w:type="dxa"/>
              <w:bottom w:w="100" w:type="dxa"/>
              <w:start w:w="140" w:type="dxa"/>
              <w:end w:w="140" w:type="dxa"/>
            </w:tcMar>
          </w:tcPr>
          <w:p>
            <w:pPr>
              <w:spacing w:after="40" w:line="276" w:lineRule="auto"/>
            </w:pPr>
            <w:r>
              <w:rPr>
                <w:sz w:val="20"/>
              </w:rPr>
              <w:t xml:space="preserve">Spawns the Python evaluator when enabled.</w:t>
            </w:r>
          </w:p>
        </w:tc>
      </w:tr>
    </w:tbl>
    <w:p>
      <w:pPr/>
      <w:r>
        <w:rPr/>
        <w:t xml:space="preserve"/>
      </w:r>
    </w:p>
    <w:p>
      <w:pPr>
        <w:pStyle w:val="Heading1"/>
      </w:pPr>
      <w:r>
        <w:rPr/>
        <w:t xml:space="preserve">8. Database Design</w:t>
      </w:r>
    </w:p>
    <w:p>
      <w:pPr/>
      <w:r>
        <w:rPr/>
        <w:t xml:space="preserve">The project uses MongoDB with Mongoose schemas. The most important collections are User, Question, and PracticeSession.</w:t>
      </w:r>
    </w:p>
    <w:tbl>
      <w:tblPr>
        <w:tblStyle w:val="TableGrid"/>
        <w:tblW w:w="9360" w:type="dxa"/>
        <w:tblInd w:w="120" w:type="dxa"/>
        <w:tblLayout w:type="fixed"/>
        <w:tblBorders>
          <w:top w:val="single" w:sz="4" w:color="B8C2CC"/>
          <w:left w:val="single" w:sz="4" w:color="B8C2CC"/>
          <w:bottom w:val="single" w:sz="4" w:color="B8C2CC"/>
          <w:right w:val="single" w:sz="4" w:color="B8C2CC"/>
          <w:insideH w:val="single" w:sz="4" w:color="D7DEE6"/>
          <w:insideV w:val="single" w:sz="4" w:color="D7DEE6"/>
        </w:tblBorders>
      </w:tblPr>
      <w:tblGrid>
        <w:gridCol w:w="1700"/>
        <w:gridCol w:w="3900"/>
        <w:gridCol w:w="3760"/>
      </w:tblGrid>
      <w:tr>
        <w:tc>
          <w:tcPr>
            <w:tcW w:w="1700" w:type="dxa"/>
            <w:shd w:fill="E8EEF5"/>
            <w:tcMar>
              <w:top w:w="100" w:type="dxa"/>
              <w:bottom w:w="100" w:type="dxa"/>
              <w:start w:w="140" w:type="dxa"/>
              <w:end w:w="140" w:type="dxa"/>
            </w:tcMar>
          </w:tcPr>
          <w:p>
            <w:pPr>
              <w:spacing w:after="40" w:line="276" w:lineRule="auto"/>
            </w:pPr>
            <w:r>
              <w:rPr>
                <w:b/>
                <w:sz w:val="20"/>
              </w:rPr>
              <w:t xml:space="preserve">Model</w:t>
            </w:r>
          </w:p>
        </w:tc>
        <w:tc>
          <w:tcPr>
            <w:tcW w:w="3900" w:type="dxa"/>
            <w:shd w:fill="E8EEF5"/>
            <w:tcMar>
              <w:top w:w="100" w:type="dxa"/>
              <w:bottom w:w="100" w:type="dxa"/>
              <w:start w:w="140" w:type="dxa"/>
              <w:end w:w="140" w:type="dxa"/>
            </w:tcMar>
          </w:tcPr>
          <w:p>
            <w:pPr>
              <w:spacing w:after="40" w:line="276" w:lineRule="auto"/>
            </w:pPr>
            <w:r>
              <w:rPr>
                <w:b/>
                <w:sz w:val="20"/>
              </w:rPr>
              <w:t xml:space="preserve">Important Fields</w:t>
            </w:r>
          </w:p>
        </w:tc>
        <w:tc>
          <w:tcPr>
            <w:tcW w:w="3760" w:type="dxa"/>
            <w:shd w:fill="E8EEF5"/>
            <w:tcMar>
              <w:top w:w="100" w:type="dxa"/>
              <w:bottom w:w="100" w:type="dxa"/>
              <w:start w:w="140" w:type="dxa"/>
              <w:end w:w="140" w:type="dxa"/>
            </w:tcMar>
          </w:tcPr>
          <w:p>
            <w:pPr>
              <w:spacing w:after="40" w:line="276" w:lineRule="auto"/>
            </w:pPr>
            <w:r>
              <w:rPr>
                <w:b/>
                <w:sz w:val="20"/>
              </w:rPr>
              <w:t xml:space="preserve">Purpose</w:t>
            </w:r>
          </w:p>
        </w:tc>
      </w:tr>
      <w:tr>
        <w:tc>
          <w:tcPr>
            <w:tcW w:w="1700" w:type="dxa"/>
            <w:tcMar>
              <w:top w:w="100" w:type="dxa"/>
              <w:bottom w:w="100" w:type="dxa"/>
              <w:start w:w="140" w:type="dxa"/>
              <w:end w:w="140" w:type="dxa"/>
            </w:tcMar>
          </w:tcPr>
          <w:p>
            <w:pPr>
              <w:spacing w:after="40" w:line="276" w:lineRule="auto"/>
            </w:pPr>
            <w:r>
              <w:rPr>
                <w:sz w:val="20"/>
              </w:rPr>
              <w:t xml:space="preserve">User</w:t>
            </w:r>
          </w:p>
        </w:tc>
        <w:tc>
          <w:tcPr>
            <w:tcW w:w="3900" w:type="dxa"/>
            <w:tcMar>
              <w:top w:w="100" w:type="dxa"/>
              <w:bottom w:w="100" w:type="dxa"/>
              <w:start w:w="140" w:type="dxa"/>
              <w:end w:w="140" w:type="dxa"/>
            </w:tcMar>
          </w:tcPr>
          <w:p>
            <w:pPr>
              <w:spacing w:after="40" w:line="276" w:lineRule="auto"/>
            </w:pPr>
            <w:r>
              <w:rPr>
                <w:sz w:val="20"/>
              </w:rPr>
              <w:t xml:space="preserve">email, name, password, authProvider, googleId, avatarUrl, role, permissions, refreshTokenHash</w:t>
            </w:r>
          </w:p>
        </w:tc>
        <w:tc>
          <w:tcPr>
            <w:tcW w:w="3760" w:type="dxa"/>
            <w:tcMar>
              <w:top w:w="100" w:type="dxa"/>
              <w:bottom w:w="100" w:type="dxa"/>
              <w:start w:w="140" w:type="dxa"/>
              <w:end w:w="140" w:type="dxa"/>
            </w:tcMar>
          </w:tcPr>
          <w:p>
            <w:pPr>
              <w:spacing w:after="40" w:line="276" w:lineRule="auto"/>
            </w:pPr>
            <w:r>
              <w:rPr>
                <w:sz w:val="20"/>
              </w:rPr>
              <w:t xml:space="preserve">Stores account identity, authentication provider, roles, permissions, and refresh token hash.</w:t>
            </w:r>
          </w:p>
        </w:tc>
      </w:tr>
      <w:tr>
        <w:tc>
          <w:tcPr>
            <w:tcW w:w="1700" w:type="dxa"/>
            <w:tcMar>
              <w:top w:w="100" w:type="dxa"/>
              <w:bottom w:w="100" w:type="dxa"/>
              <w:start w:w="140" w:type="dxa"/>
              <w:end w:w="140" w:type="dxa"/>
            </w:tcMar>
          </w:tcPr>
          <w:p>
            <w:pPr>
              <w:spacing w:after="40" w:line="276" w:lineRule="auto"/>
            </w:pPr>
            <w:r>
              <w:rPr>
                <w:sz w:val="20"/>
              </w:rPr>
              <w:t xml:space="preserve">Question</w:t>
            </w:r>
          </w:p>
        </w:tc>
        <w:tc>
          <w:tcPr>
            <w:tcW w:w="3900" w:type="dxa"/>
            <w:tcMar>
              <w:top w:w="100" w:type="dxa"/>
              <w:bottom w:w="100" w:type="dxa"/>
              <w:start w:w="140" w:type="dxa"/>
              <w:end w:w="140" w:type="dxa"/>
            </w:tcMar>
          </w:tcPr>
          <w:p>
            <w:pPr>
              <w:spacing w:after="40" w:line="276" w:lineRule="auto"/>
            </w:pPr>
            <w:r>
              <w:rPr>
                <w:sz w:val="20"/>
              </w:rPr>
              <w:t xml:space="preserve">question, category, role, difficulty, expected_keywords, sample_answer</w:t>
            </w:r>
          </w:p>
        </w:tc>
        <w:tc>
          <w:tcPr>
            <w:tcW w:w="3760" w:type="dxa"/>
            <w:tcMar>
              <w:top w:w="100" w:type="dxa"/>
              <w:bottom w:w="100" w:type="dxa"/>
              <w:start w:w="140" w:type="dxa"/>
              <w:end w:w="140" w:type="dxa"/>
            </w:tcMar>
          </w:tcPr>
          <w:p>
            <w:pPr>
              <w:spacing w:after="40" w:line="276" w:lineRule="auto"/>
            </w:pPr>
            <w:r>
              <w:rPr>
                <w:sz w:val="20"/>
              </w:rPr>
              <w:t xml:space="preserve">Stores interview questions and evaluation context.</w:t>
            </w:r>
          </w:p>
        </w:tc>
      </w:tr>
      <w:tr>
        <w:tc>
          <w:tcPr>
            <w:tcW w:w="1700" w:type="dxa"/>
            <w:tcMar>
              <w:top w:w="100" w:type="dxa"/>
              <w:bottom w:w="100" w:type="dxa"/>
              <w:start w:w="140" w:type="dxa"/>
              <w:end w:w="140" w:type="dxa"/>
            </w:tcMar>
          </w:tcPr>
          <w:p>
            <w:pPr>
              <w:spacing w:after="40" w:line="276" w:lineRule="auto"/>
            </w:pPr>
            <w:r>
              <w:rPr>
                <w:sz w:val="20"/>
              </w:rPr>
              <w:t xml:space="preserve">PracticeSession</w:t>
            </w:r>
          </w:p>
        </w:tc>
        <w:tc>
          <w:tcPr>
            <w:tcW w:w="3900" w:type="dxa"/>
            <w:tcMar>
              <w:top w:w="100" w:type="dxa"/>
              <w:bottom w:w="100" w:type="dxa"/>
              <w:start w:w="140" w:type="dxa"/>
              <w:end w:w="140" w:type="dxa"/>
            </w:tcMar>
          </w:tcPr>
          <w:p>
            <w:pPr>
              <w:spacing w:after="40" w:line="276" w:lineRule="auto"/>
            </w:pPr>
            <w:r>
              <w:rPr>
                <w:sz w:val="20"/>
              </w:rPr>
              <w:t xml:space="preserve">user, mode, category, difficulty, questionCount, attemptedCount, averageScore</w:t>
            </w:r>
          </w:p>
        </w:tc>
        <w:tc>
          <w:tcPr>
            <w:tcW w:w="3760" w:type="dxa"/>
            <w:tcMar>
              <w:top w:w="100" w:type="dxa"/>
              <w:bottom w:w="100" w:type="dxa"/>
              <w:start w:w="140" w:type="dxa"/>
              <w:end w:w="140" w:type="dxa"/>
            </w:tcMar>
          </w:tcPr>
          <w:p>
            <w:pPr>
              <w:spacing w:after="40" w:line="276" w:lineRule="auto"/>
            </w:pPr>
            <w:r>
              <w:rPr>
                <w:sz w:val="20"/>
              </w:rPr>
              <w:t xml:space="preserve">Stores saved practice/mock performance for dashboard analytics.</w:t>
            </w:r>
          </w:p>
        </w:tc>
      </w:tr>
      <w:tr>
        <w:tc>
          <w:tcPr>
            <w:tcW w:w="1700" w:type="dxa"/>
            <w:tcMar>
              <w:top w:w="100" w:type="dxa"/>
              <w:bottom w:w="100" w:type="dxa"/>
              <w:start w:w="140" w:type="dxa"/>
              <w:end w:w="140" w:type="dxa"/>
            </w:tcMar>
          </w:tcPr>
          <w:p>
            <w:pPr>
              <w:spacing w:after="40" w:line="276" w:lineRule="auto"/>
            </w:pPr>
            <w:r>
              <w:rPr>
                <w:sz w:val="20"/>
              </w:rPr>
              <w:t xml:space="preserve">Message</w:t>
            </w:r>
          </w:p>
        </w:tc>
        <w:tc>
          <w:tcPr>
            <w:tcW w:w="3900" w:type="dxa"/>
            <w:tcMar>
              <w:top w:w="100" w:type="dxa"/>
              <w:bottom w:w="100" w:type="dxa"/>
              <w:start w:w="140" w:type="dxa"/>
              <w:end w:w="140" w:type="dxa"/>
            </w:tcMar>
          </w:tcPr>
          <w:p>
            <w:pPr>
              <w:spacing w:after="40" w:line="276" w:lineRule="auto"/>
            </w:pPr>
            <w:r>
              <w:rPr>
                <w:sz w:val="20"/>
              </w:rPr>
              <w:t xml:space="preserve">Present in models</w:t>
            </w:r>
          </w:p>
        </w:tc>
        <w:tc>
          <w:tcPr>
            <w:tcW w:w="3760" w:type="dxa"/>
            <w:tcMar>
              <w:top w:w="100" w:type="dxa"/>
              <w:bottom w:w="100" w:type="dxa"/>
              <w:start w:w="140" w:type="dxa"/>
              <w:end w:w="140" w:type="dxa"/>
            </w:tcMar>
          </w:tcPr>
          <w:p>
            <w:pPr>
              <w:spacing w:after="40" w:line="276" w:lineRule="auto"/>
            </w:pPr>
            <w:r>
              <w:rPr>
                <w:sz w:val="20"/>
              </w:rPr>
              <w:t xml:space="preserve">Available for contact/message-style data if used by related routes.</w:t>
            </w:r>
          </w:p>
        </w:tc>
      </w:tr>
    </w:tbl>
    <w:p>
      <w:pPr/>
      <w:r>
        <w:rPr/>
        <w:t xml:space="preserve"/>
      </w:r>
    </w:p>
    <w:p>
      <w:pPr>
        <w:pStyle w:val="Callout"/>
      </w:pPr>
      <w:r>
        <w:rPr>
          <w:b/>
        </w:rPr>
        <w:t xml:space="preserve">Why MongoDB: </w:t>
      </w:r>
      <w:r>
        <w:t xml:space="preserve">The data is document-oriented and flexible: questions may have different metadata, sessions are naturally stored as documents, and Mongoose gives schema validation while keeping development fast.</w:t>
      </w:r>
    </w:p>
    <w:p>
      <w:pPr>
        <w:pStyle w:val="Heading1"/>
      </w:pPr>
      <w:r>
        <w:rPr/>
        <w:t xml:space="preserve">9. Evaluation System</w:t>
      </w:r>
    </w:p>
    <w:p>
      <w:pPr/>
      <w:r>
        <w:rPr/>
        <w:t xml:space="preserve">This is the most important part to explain clearly because interviewers may ask whether Python or OpenAI evaluates the answers.</w:t>
      </w:r>
    </w:p>
    <w:p>
      <w:pPr>
        <w:pStyle w:val="Code"/>
      </w:pPr>
      <w:r>
        <w:rPr/>
        <w:t xml:space="preserve">Node backend</w:t>
        <w:br/>
        <w:t xml:space="preserve">  -&gt; if USE_PYTHON_EVALUATOR=true: run Python evaluator</w:t>
        <w:br/>
        <w:t xml:space="preserve">       -&gt; if USE_AI=true and OPENAI_API_KEY is valid: Python calls OpenAI</w:t>
        <w:br/>
        <w:t xml:space="preserve">       -&gt; else: Python uses heuristic scoring</w:t>
        <w:br/>
        <w:t xml:space="preserve">  -&gt; if Python disabled or fails: Node evaluator path</w:t>
        <w:br/>
        <w:t xml:space="preserve">       -&gt; if USE_AI=true and OPENAI_API_KEY is valid: Node calls OpenAI</w:t>
        <w:br/>
        <w:t xml:space="preserve">       -&gt; else: Node smart evaluator fallback</w:t>
        <w:br/>
        <w:t xml:space="preserve">  -&gt; apply guardrails before returning final feedback</w:t>
      </w:r>
    </w:p>
    <w:p>
      <w:pPr>
        <w:pStyle w:val="Heading2"/>
      </w:pPr>
      <w:r>
        <w:rPr/>
        <w:t xml:space="preserve">What To Say About Python And OpenAI</w:t>
      </w:r>
    </w:p>
    <w:p>
      <w:pPr>
        <w:pStyle w:val="Callout"/>
      </w:pPr>
      <w:r>
        <w:rPr>
          <w:b/>
        </w:rPr>
        <w:t xml:space="preserve">Recommended answer: </w:t>
      </w:r>
      <w:r>
        <w:t xml:space="preserve">For now, I have not purchased or configured an OpenAI API key, so the system can use the optional Python evaluator with heuristic/rule-based scoring. The architecture is ready for OpenAI: when a valid key is configured, either Python or Node can call OpenAI and return AI-generated JSON feedback. If OpenAI is unavailable, the system still works through local fallback evaluation.</w:t>
      </w:r>
    </w:p>
    <w:p>
      <w:pPr>
        <w:pStyle w:val="Heading2"/>
      </w:pPr>
      <w:r>
        <w:rPr/>
        <w:t xml:space="preserve">Evaluation Output</w:t>
      </w:r>
    </w:p>
    <w:p>
      <w:pPr>
        <w:pStyle w:val="BulletList"/>
        <w:numPr>
          <w:ilvl w:val="0"/>
          <w:numId w:val="1"/>
        </w:numPr>
      </w:pPr>
      <w:r>
        <w:t xml:space="preserve">score: integer from 1 to 10.</w:t>
      </w:r>
    </w:p>
    <w:p>
      <w:pPr>
        <w:pStyle w:val="BulletList"/>
        <w:numPr>
          <w:ilvl w:val="0"/>
          <w:numId w:val="1"/>
        </w:numPr>
      </w:pPr>
      <w:r>
        <w:t xml:space="preserve">strengths: what the answer did well.</w:t>
      </w:r>
    </w:p>
    <w:p>
      <w:pPr>
        <w:pStyle w:val="BulletList"/>
        <w:numPr>
          <w:ilvl w:val="0"/>
          <w:numId w:val="1"/>
        </w:numPr>
      </w:pPr>
      <w:r>
        <w:t xml:space="preserve">weaknesses: what is missing or weak.</w:t>
      </w:r>
    </w:p>
    <w:p>
      <w:pPr>
        <w:pStyle w:val="BulletList"/>
        <w:numPr>
          <w:ilvl w:val="0"/>
          <w:numId w:val="1"/>
        </w:numPr>
      </w:pPr>
      <w:r>
        <w:t xml:space="preserve">improvement: specific advice for the next answer.</w:t>
      </w:r>
    </w:p>
    <w:p>
      <w:pPr>
        <w:pStyle w:val="BulletList"/>
        <w:numPr>
          <w:ilvl w:val="0"/>
          <w:numId w:val="1"/>
        </w:numPr>
      </w:pPr>
      <w:r>
        <w:t xml:space="preserve">overall_feedback or feedback: short final judgment.</w:t>
      </w:r>
    </w:p>
    <w:p>
      <w:pPr>
        <w:pStyle w:val="Heading2"/>
      </w:pPr>
      <w:r>
        <w:rPr/>
        <w:t xml:space="preserve">Guardrails</w:t>
      </w:r>
    </w:p>
    <w:p>
      <w:pPr/>
      <w:r>
        <w:rPr/>
        <w:t xml:space="preserve">Guardrails are applied after the raw evaluator result. They prevent the system from giving high marks to bad answers. For example, if an answer is too short, off-topic, or gibberish, the score is capped even if an evaluator returns a high score.</w:t>
      </w:r>
    </w:p>
    <w:tbl>
      <w:tblPr>
        <w:tblStyle w:val="TableGrid"/>
        <w:tblW w:w="9360" w:type="dxa"/>
        <w:tblInd w:w="120" w:type="dxa"/>
        <w:tblLayout w:type="fixed"/>
        <w:tblBorders>
          <w:top w:val="single" w:sz="4" w:color="B8C2CC"/>
          <w:left w:val="single" w:sz="4" w:color="B8C2CC"/>
          <w:bottom w:val="single" w:sz="4" w:color="B8C2CC"/>
          <w:right w:val="single" w:sz="4" w:color="B8C2CC"/>
          <w:insideH w:val="single" w:sz="4" w:color="D7DEE6"/>
          <w:insideV w:val="single" w:sz="4" w:color="D7DEE6"/>
        </w:tblBorders>
      </w:tblPr>
      <w:tblGrid>
        <w:gridCol w:w="1700"/>
        <w:gridCol w:w="4100"/>
        <w:gridCol w:w="3560"/>
      </w:tblGrid>
      <w:tr>
        <w:tc>
          <w:tcPr>
            <w:tcW w:w="1700" w:type="dxa"/>
            <w:shd w:fill="E8EEF5"/>
            <w:tcMar>
              <w:top w:w="100" w:type="dxa"/>
              <w:bottom w:w="100" w:type="dxa"/>
              <w:start w:w="140" w:type="dxa"/>
              <w:end w:w="140" w:type="dxa"/>
            </w:tcMar>
          </w:tcPr>
          <w:p>
            <w:pPr>
              <w:spacing w:after="40" w:line="276" w:lineRule="auto"/>
            </w:pPr>
            <w:r>
              <w:rPr>
                <w:b/>
                <w:sz w:val="20"/>
              </w:rPr>
              <w:t xml:space="preserve">Risk</w:t>
            </w:r>
          </w:p>
        </w:tc>
        <w:tc>
          <w:tcPr>
            <w:tcW w:w="4100" w:type="dxa"/>
            <w:shd w:fill="E8EEF5"/>
            <w:tcMar>
              <w:top w:w="100" w:type="dxa"/>
              <w:bottom w:w="100" w:type="dxa"/>
              <w:start w:w="140" w:type="dxa"/>
              <w:end w:w="140" w:type="dxa"/>
            </w:tcMar>
          </w:tcPr>
          <w:p>
            <w:pPr>
              <w:spacing w:after="40" w:line="276" w:lineRule="auto"/>
            </w:pPr>
            <w:r>
              <w:rPr>
                <w:b/>
                <w:sz w:val="20"/>
              </w:rPr>
              <w:t xml:space="preserve">Detection</w:t>
            </w:r>
          </w:p>
        </w:tc>
        <w:tc>
          <w:tcPr>
            <w:tcW w:w="3560" w:type="dxa"/>
            <w:shd w:fill="E8EEF5"/>
            <w:tcMar>
              <w:top w:w="100" w:type="dxa"/>
              <w:bottom w:w="100" w:type="dxa"/>
              <w:start w:w="140" w:type="dxa"/>
              <w:end w:w="140" w:type="dxa"/>
            </w:tcMar>
          </w:tcPr>
          <w:p>
            <w:pPr>
              <w:spacing w:after="40" w:line="276" w:lineRule="auto"/>
            </w:pPr>
            <w:r>
              <w:rPr>
                <w:b/>
                <w:sz w:val="20"/>
              </w:rPr>
              <w:t xml:space="preserve">Result</w:t>
            </w:r>
          </w:p>
        </w:tc>
      </w:tr>
      <w:tr>
        <w:tc>
          <w:tcPr>
            <w:tcW w:w="1700" w:type="dxa"/>
            <w:tcMar>
              <w:top w:w="100" w:type="dxa"/>
              <w:bottom w:w="100" w:type="dxa"/>
              <w:start w:w="140" w:type="dxa"/>
              <w:end w:w="140" w:type="dxa"/>
            </w:tcMar>
          </w:tcPr>
          <w:p>
            <w:pPr>
              <w:spacing w:after="40" w:line="276" w:lineRule="auto"/>
            </w:pPr>
            <w:r>
              <w:rPr>
                <w:sz w:val="20"/>
              </w:rPr>
              <w:t xml:space="preserve">Too short</w:t>
            </w:r>
          </w:p>
        </w:tc>
        <w:tc>
          <w:tcPr>
            <w:tcW w:w="4100" w:type="dxa"/>
            <w:tcMar>
              <w:top w:w="100" w:type="dxa"/>
              <w:bottom w:w="100" w:type="dxa"/>
              <w:start w:w="140" w:type="dxa"/>
              <w:end w:w="140" w:type="dxa"/>
            </w:tcMar>
          </w:tcPr>
          <w:p>
            <w:pPr>
              <w:spacing w:after="40" w:line="276" w:lineRule="auto"/>
            </w:pPr>
            <w:r>
              <w:rPr>
                <w:sz w:val="20"/>
              </w:rPr>
              <w:t xml:space="preserve">Answer word count is less than 4.</w:t>
            </w:r>
          </w:p>
        </w:tc>
        <w:tc>
          <w:tcPr>
            <w:tcW w:w="3560" w:type="dxa"/>
            <w:tcMar>
              <w:top w:w="100" w:type="dxa"/>
              <w:bottom w:w="100" w:type="dxa"/>
              <w:start w:w="140" w:type="dxa"/>
              <w:end w:w="140" w:type="dxa"/>
            </w:tcMar>
          </w:tcPr>
          <w:p>
            <w:pPr>
              <w:spacing w:after="40" w:line="276" w:lineRule="auto"/>
            </w:pPr>
            <w:r>
              <w:rPr>
                <w:sz w:val="20"/>
              </w:rPr>
              <w:t xml:space="preserve">Score capped at 2.</w:t>
            </w:r>
          </w:p>
        </w:tc>
      </w:tr>
      <w:tr>
        <w:tc>
          <w:tcPr>
            <w:tcW w:w="1700" w:type="dxa"/>
            <w:tcMar>
              <w:top w:w="100" w:type="dxa"/>
              <w:bottom w:w="100" w:type="dxa"/>
              <w:start w:w="140" w:type="dxa"/>
              <w:end w:w="140" w:type="dxa"/>
            </w:tcMar>
          </w:tcPr>
          <w:p>
            <w:pPr>
              <w:spacing w:after="40" w:line="276" w:lineRule="auto"/>
            </w:pPr>
            <w:r>
              <w:rPr>
                <w:sz w:val="20"/>
              </w:rPr>
              <w:t xml:space="preserve">Gibberish</w:t>
            </w:r>
          </w:p>
        </w:tc>
        <w:tc>
          <w:tcPr>
            <w:tcW w:w="4100" w:type="dxa"/>
            <w:tcMar>
              <w:top w:w="100" w:type="dxa"/>
              <w:bottom w:w="100" w:type="dxa"/>
              <w:start w:w="140" w:type="dxa"/>
              <w:end w:w="140" w:type="dxa"/>
            </w:tcMar>
          </w:tcPr>
          <w:p>
            <w:pPr>
              <w:spacing w:after="40" w:line="276" w:lineRule="auto"/>
            </w:pPr>
            <w:r>
              <w:rPr>
                <w:sz w:val="20"/>
              </w:rPr>
              <w:t xml:space="preserve">Short off-topic answer with many consonant-heavy words.</w:t>
            </w:r>
          </w:p>
        </w:tc>
        <w:tc>
          <w:tcPr>
            <w:tcW w:w="3560" w:type="dxa"/>
            <w:tcMar>
              <w:top w:w="100" w:type="dxa"/>
              <w:bottom w:w="100" w:type="dxa"/>
              <w:start w:w="140" w:type="dxa"/>
              <w:end w:w="140" w:type="dxa"/>
            </w:tcMar>
          </w:tcPr>
          <w:p>
            <w:pPr>
              <w:spacing w:after="40" w:line="276" w:lineRule="auto"/>
            </w:pPr>
            <w:r>
              <w:rPr>
                <w:sz w:val="20"/>
              </w:rPr>
              <w:t xml:space="preserve">Score capped at 2.</w:t>
            </w:r>
          </w:p>
        </w:tc>
      </w:tr>
      <w:tr>
        <w:tc>
          <w:tcPr>
            <w:tcW w:w="1700" w:type="dxa"/>
            <w:tcMar>
              <w:top w:w="100" w:type="dxa"/>
              <w:bottom w:w="100" w:type="dxa"/>
              <w:start w:w="140" w:type="dxa"/>
              <w:end w:w="140" w:type="dxa"/>
            </w:tcMar>
          </w:tcPr>
          <w:p>
            <w:pPr>
              <w:spacing w:after="40" w:line="276" w:lineRule="auto"/>
            </w:pPr>
            <w:r>
              <w:rPr>
                <w:sz w:val="20"/>
              </w:rPr>
              <w:t xml:space="preserve">Off-topic</w:t>
            </w:r>
          </w:p>
        </w:tc>
        <w:tc>
          <w:tcPr>
            <w:tcW w:w="4100" w:type="dxa"/>
            <w:tcMar>
              <w:top w:w="100" w:type="dxa"/>
              <w:bottom w:w="100" w:type="dxa"/>
              <w:start w:w="140" w:type="dxa"/>
              <w:end w:w="140" w:type="dxa"/>
            </w:tcMar>
          </w:tcPr>
          <w:p>
            <w:pPr>
              <w:spacing w:after="40" w:line="276" w:lineRule="auto"/>
            </w:pPr>
            <w:r>
              <w:rPr>
                <w:sz w:val="20"/>
              </w:rPr>
              <w:t xml:space="preserve">No question term hits and no expected keyword hits.</w:t>
            </w:r>
          </w:p>
        </w:tc>
        <w:tc>
          <w:tcPr>
            <w:tcW w:w="3560" w:type="dxa"/>
            <w:tcMar>
              <w:top w:w="100" w:type="dxa"/>
              <w:bottom w:w="100" w:type="dxa"/>
              <w:start w:w="140" w:type="dxa"/>
              <w:end w:w="140" w:type="dxa"/>
            </w:tcMar>
          </w:tcPr>
          <w:p>
            <w:pPr>
              <w:spacing w:after="40" w:line="276" w:lineRule="auto"/>
            </w:pPr>
            <w:r>
              <w:rPr>
                <w:sz w:val="20"/>
              </w:rPr>
              <w:t xml:space="preserve">Short off-topic answers capped at 3.</w:t>
            </w:r>
          </w:p>
        </w:tc>
      </w:tr>
      <w:tr>
        <w:tc>
          <w:tcPr>
            <w:tcW w:w="1700" w:type="dxa"/>
            <w:tcMar>
              <w:top w:w="100" w:type="dxa"/>
              <w:bottom w:w="100" w:type="dxa"/>
              <w:start w:w="140" w:type="dxa"/>
              <w:end w:w="140" w:type="dxa"/>
            </w:tcMar>
          </w:tcPr>
          <w:p>
            <w:pPr>
              <w:spacing w:after="40" w:line="276" w:lineRule="auto"/>
            </w:pPr>
            <w:r>
              <w:rPr>
                <w:sz w:val="20"/>
              </w:rPr>
              <w:t xml:space="preserve">Relevant</w:t>
            </w:r>
          </w:p>
        </w:tc>
        <w:tc>
          <w:tcPr>
            <w:tcW w:w="4100" w:type="dxa"/>
            <w:tcMar>
              <w:top w:w="100" w:type="dxa"/>
              <w:bottom w:w="100" w:type="dxa"/>
              <w:start w:w="140" w:type="dxa"/>
              <w:end w:w="140" w:type="dxa"/>
            </w:tcMar>
          </w:tcPr>
          <w:p>
            <w:pPr>
              <w:spacing w:after="40" w:line="276" w:lineRule="auto"/>
            </w:pPr>
            <w:r>
              <w:rPr>
                <w:sz w:val="20"/>
              </w:rPr>
              <w:t xml:space="preserve">Question terms or expected keywords match.</w:t>
            </w:r>
          </w:p>
        </w:tc>
        <w:tc>
          <w:tcPr>
            <w:tcW w:w="3560" w:type="dxa"/>
            <w:tcMar>
              <w:top w:w="100" w:type="dxa"/>
              <w:bottom w:w="100" w:type="dxa"/>
              <w:start w:w="140" w:type="dxa"/>
              <w:end w:w="140" w:type="dxa"/>
            </w:tcMar>
          </w:tcPr>
          <w:p>
            <w:pPr>
              <w:spacing w:after="40" w:line="276" w:lineRule="auto"/>
            </w:pPr>
            <w:r>
              <w:rPr>
                <w:sz w:val="20"/>
              </w:rPr>
              <w:t xml:space="preserve">Original score is preserved.</w:t>
            </w:r>
          </w:p>
        </w:tc>
      </w:tr>
    </w:tbl>
    <w:p>
      <w:pPr/>
      <w:r>
        <w:rPr/>
        <w:t xml:space="preserve"/>
      </w:r>
    </w:p>
    <w:p>
      <w:pPr>
        <w:pStyle w:val="Heading1"/>
      </w:pPr>
      <w:r>
        <w:rPr/>
        <w:t xml:space="preserve">10. Authentication And Security</w:t>
      </w:r>
    </w:p>
    <w:p>
      <w:pPr>
        <w:pStyle w:val="BulletList"/>
        <w:numPr>
          <w:ilvl w:val="0"/>
          <w:numId w:val="1"/>
        </w:numPr>
      </w:pPr>
      <w:r>
        <w:t xml:space="preserve">Passwords are hashed using bcryptjs.</w:t>
      </w:r>
    </w:p>
    <w:p>
      <w:pPr>
        <w:pStyle w:val="BulletList"/>
        <w:numPr>
          <w:ilvl w:val="0"/>
          <w:numId w:val="1"/>
        </w:numPr>
      </w:pPr>
      <w:r>
        <w:t xml:space="preserve">JWT access and refresh tokens are issued after login/register.</w:t>
      </w:r>
    </w:p>
    <w:p>
      <w:pPr>
        <w:pStyle w:val="BulletList"/>
        <w:numPr>
          <w:ilvl w:val="0"/>
          <w:numId w:val="1"/>
        </w:numPr>
      </w:pPr>
      <w:r>
        <w:t xml:space="preserve">Tokens are stored in HTTP-only cookies, reducing exposure to client-side JavaScript.</w:t>
      </w:r>
    </w:p>
    <w:p>
      <w:pPr>
        <w:pStyle w:val="BulletList"/>
        <w:numPr>
          <w:ilvl w:val="0"/>
          <w:numId w:val="1"/>
        </w:numPr>
      </w:pPr>
      <w:r>
        <w:t xml:space="preserve">Refresh tokens are hashed in the database, so the raw refresh token is not stored.</w:t>
      </w:r>
    </w:p>
    <w:p>
      <w:pPr>
        <w:pStyle w:val="BulletList"/>
        <w:numPr>
          <w:ilvl w:val="0"/>
          <w:numId w:val="1"/>
        </w:numPr>
      </w:pPr>
      <w:r>
        <w:t xml:space="preserve">Protected routes use authMiddleware to verify JWTs.</w:t>
      </w:r>
    </w:p>
    <w:p>
      <w:pPr>
        <w:pStyle w:val="BulletList"/>
        <w:numPr>
          <w:ilvl w:val="0"/>
          <w:numId w:val="1"/>
        </w:numPr>
      </w:pPr>
      <w:r>
        <w:t xml:space="preserve">CORS is restricted to configured client origins.</w:t>
      </w:r>
    </w:p>
    <w:p>
      <w:pPr>
        <w:pStyle w:val="BulletList"/>
        <w:numPr>
          <w:ilvl w:val="0"/>
          <w:numId w:val="1"/>
        </w:numPr>
      </w:pPr>
      <w:r>
        <w:t xml:space="preserve">Helmet adds security-related HTTP headers.</w:t>
      </w:r>
    </w:p>
    <w:p>
      <w:pPr>
        <w:pStyle w:val="BulletList"/>
        <w:numPr>
          <w:ilvl w:val="0"/>
          <w:numId w:val="1"/>
        </w:numPr>
      </w:pPr>
      <w:r>
        <w:t xml:space="preserve">Rate limiters protect general API, auth routes, AI routes, and mock evaluation routes.</w:t>
      </w:r>
    </w:p>
    <w:p>
      <w:pPr>
        <w:pStyle w:val="BulletList"/>
        <w:numPr>
          <w:ilvl w:val="0"/>
          <w:numId w:val="1"/>
        </w:numPr>
      </w:pPr>
      <w:r>
        <w:t xml:space="preserve">Validation middleware rejects malformed auth, evaluation, and session payloads.</w:t>
      </w:r>
    </w:p>
    <w:p>
      <w:pPr>
        <w:pStyle w:val="Heading1"/>
      </w:pPr>
      <w:r>
        <w:rPr/>
        <w:t xml:space="preserve">11. Question Bank And Session Flow</w:t>
      </w:r>
    </w:p>
    <w:p>
      <w:pPr/>
      <w:r>
        <w:rPr/>
        <w:t xml:space="preserve">Questions are stored in MongoDB but the system also has bundled question support. The question retrieval logic removes duplicates, samples randomly, supports category/difficulty filters, and tops up from bundled questions when a database bucket has too few records.</w:t>
      </w:r>
    </w:p>
    <w:tbl>
      <w:tblPr>
        <w:tblStyle w:val="TableGrid"/>
        <w:tblW w:w="9360" w:type="dxa"/>
        <w:tblInd w:w="120" w:type="dxa"/>
        <w:tblLayout w:type="fixed"/>
        <w:tblBorders>
          <w:top w:val="single" w:sz="4" w:color="B8C2CC"/>
          <w:left w:val="single" w:sz="4" w:color="B8C2CC"/>
          <w:bottom w:val="single" w:sz="4" w:color="B8C2CC"/>
          <w:right w:val="single" w:sz="4" w:color="B8C2CC"/>
          <w:insideH w:val="single" w:sz="4" w:color="D7DEE6"/>
          <w:insideV w:val="single" w:sz="4" w:color="D7DEE6"/>
        </w:tblBorders>
      </w:tblPr>
      <w:tblGrid>
        <w:gridCol w:w="2200"/>
        <w:gridCol w:w="7160"/>
      </w:tblGrid>
      <w:tr>
        <w:tc>
          <w:tcPr>
            <w:tcW w:w="2200" w:type="dxa"/>
            <w:shd w:fill="E8EEF5"/>
            <w:tcMar>
              <w:top w:w="100" w:type="dxa"/>
              <w:bottom w:w="100" w:type="dxa"/>
              <w:start w:w="140" w:type="dxa"/>
              <w:end w:w="140" w:type="dxa"/>
            </w:tcMar>
          </w:tcPr>
          <w:p>
            <w:pPr>
              <w:spacing w:after="40" w:line="276" w:lineRule="auto"/>
            </w:pPr>
            <w:r>
              <w:rPr>
                <w:b/>
                <w:sz w:val="20"/>
              </w:rPr>
              <w:t xml:space="preserve">Mode</w:t>
            </w:r>
          </w:p>
        </w:tc>
        <w:tc>
          <w:tcPr>
            <w:tcW w:w="7160" w:type="dxa"/>
            <w:shd w:fill="E8EEF5"/>
            <w:tcMar>
              <w:top w:w="100" w:type="dxa"/>
              <w:bottom w:w="100" w:type="dxa"/>
              <w:start w:w="140" w:type="dxa"/>
              <w:end w:w="140" w:type="dxa"/>
            </w:tcMar>
          </w:tcPr>
          <w:p>
            <w:pPr>
              <w:spacing w:after="40" w:line="276" w:lineRule="auto"/>
            </w:pPr>
            <w:r>
              <w:rPr>
                <w:b/>
                <w:sz w:val="20"/>
              </w:rPr>
              <w:t xml:space="preserve">How It Works</w:t>
            </w:r>
          </w:p>
        </w:tc>
      </w:tr>
      <w:tr>
        <w:tc>
          <w:tcPr>
            <w:tcW w:w="2200" w:type="dxa"/>
            <w:tcMar>
              <w:top w:w="100" w:type="dxa"/>
              <w:bottom w:w="100" w:type="dxa"/>
              <w:start w:w="140" w:type="dxa"/>
              <w:end w:w="140" w:type="dxa"/>
            </w:tcMar>
          </w:tcPr>
          <w:p>
            <w:pPr>
              <w:spacing w:after="40" w:line="276" w:lineRule="auto"/>
            </w:pPr>
            <w:r>
              <w:rPr>
                <w:sz w:val="20"/>
              </w:rPr>
              <w:t xml:space="preserve">Practice</w:t>
            </w:r>
          </w:p>
        </w:tc>
        <w:tc>
          <w:tcPr>
            <w:tcW w:w="7160" w:type="dxa"/>
            <w:tcMar>
              <w:top w:w="100" w:type="dxa"/>
              <w:bottom w:w="100" w:type="dxa"/>
              <w:start w:w="140" w:type="dxa"/>
              <w:end w:w="140" w:type="dxa"/>
            </w:tcMar>
          </w:tcPr>
          <w:p>
            <w:pPr>
              <w:spacing w:after="40" w:line="276" w:lineRule="auto"/>
            </w:pPr>
            <w:r>
              <w:rPr>
                <w:sz w:val="20"/>
              </w:rPr>
              <w:t xml:space="preserve">User selects category, difficulty, and count. Multiple questions are shown. Each answer can be evaluated and the session can be saved.</w:t>
            </w:r>
          </w:p>
        </w:tc>
      </w:tr>
      <w:tr>
        <w:tc>
          <w:tcPr>
            <w:tcW w:w="2200" w:type="dxa"/>
            <w:tcMar>
              <w:top w:w="100" w:type="dxa"/>
              <w:bottom w:w="100" w:type="dxa"/>
              <w:start w:w="140" w:type="dxa"/>
              <w:end w:w="140" w:type="dxa"/>
            </w:tcMar>
          </w:tcPr>
          <w:p>
            <w:pPr>
              <w:spacing w:after="40" w:line="276" w:lineRule="auto"/>
            </w:pPr>
            <w:r>
              <w:rPr>
                <w:sz w:val="20"/>
              </w:rPr>
              <w:t xml:space="preserve">Mock interview</w:t>
            </w:r>
          </w:p>
        </w:tc>
        <w:tc>
          <w:tcPr>
            <w:tcW w:w="7160" w:type="dxa"/>
            <w:tcMar>
              <w:top w:w="100" w:type="dxa"/>
              <w:bottom w:w="100" w:type="dxa"/>
              <w:start w:w="140" w:type="dxa"/>
              <w:end w:w="140" w:type="dxa"/>
            </w:tcMar>
          </w:tcPr>
          <w:p>
            <w:pPr>
              <w:spacing w:after="40" w:line="276" w:lineRule="auto"/>
            </w:pPr>
            <w:r>
              <w:rPr>
                <w:sz w:val="20"/>
              </w:rPr>
              <w:t xml:space="preserve">User answers one question at a time. The system tracks scores, supports speech input/output, and shows final actions after the last question.</w:t>
            </w:r>
          </w:p>
        </w:tc>
      </w:tr>
      <w:tr>
        <w:tc>
          <w:tcPr>
            <w:tcW w:w="2200" w:type="dxa"/>
            <w:tcMar>
              <w:top w:w="100" w:type="dxa"/>
              <w:bottom w:w="100" w:type="dxa"/>
              <w:start w:w="140" w:type="dxa"/>
              <w:end w:w="140" w:type="dxa"/>
            </w:tcMar>
          </w:tcPr>
          <w:p>
            <w:pPr>
              <w:spacing w:after="40" w:line="276" w:lineRule="auto"/>
            </w:pPr>
            <w:r>
              <w:rPr>
                <w:sz w:val="20"/>
              </w:rPr>
              <w:t xml:space="preserve">Dashboard</w:t>
            </w:r>
          </w:p>
        </w:tc>
        <w:tc>
          <w:tcPr>
            <w:tcW w:w="7160" w:type="dxa"/>
            <w:tcMar>
              <w:top w:w="100" w:type="dxa"/>
              <w:bottom w:w="100" w:type="dxa"/>
              <w:start w:w="140" w:type="dxa"/>
              <w:end w:w="140" w:type="dxa"/>
            </w:tcMar>
          </w:tcPr>
          <w:p>
            <w:pPr>
              <w:spacing w:after="40" w:line="276" w:lineRule="auto"/>
            </w:pPr>
            <w:r>
              <w:rPr>
                <w:sz w:val="20"/>
              </w:rPr>
              <w:t xml:space="preserve">Saved sessions are loaded for the logged-in user and summarized by category and mode.</w:t>
            </w:r>
          </w:p>
        </w:tc>
      </w:tr>
    </w:tbl>
    <w:p>
      <w:pPr/>
      <w:r>
        <w:rPr/>
        <w:t xml:space="preserve"/>
      </w:r>
    </w:p>
    <w:p>
      <w:pPr>
        <w:pStyle w:val="Heading1"/>
      </w:pPr>
      <w:r>
        <w:rPr/>
        <w:t xml:space="preserve">12. Testing</w:t>
      </w:r>
    </w:p>
    <w:p>
      <w:pPr/>
      <w:r>
        <w:rPr/>
        <w:t xml:space="preserve">The project has both backend and frontend tests. Backend tests use Node's built-in test runner. Frontend tests use Vitest and Testing Library.</w:t>
      </w:r>
    </w:p>
    <w:tbl>
      <w:tblPr>
        <w:tblStyle w:val="TableGrid"/>
        <w:tblW w:w="9360" w:type="dxa"/>
        <w:tblInd w:w="120" w:type="dxa"/>
        <w:tblLayout w:type="fixed"/>
        <w:tblBorders>
          <w:top w:val="single" w:sz="4" w:color="B8C2CC"/>
          <w:left w:val="single" w:sz="4" w:color="B8C2CC"/>
          <w:bottom w:val="single" w:sz="4" w:color="B8C2CC"/>
          <w:right w:val="single" w:sz="4" w:color="B8C2CC"/>
          <w:insideH w:val="single" w:sz="4" w:color="D7DEE6"/>
          <w:insideV w:val="single" w:sz="4" w:color="D7DEE6"/>
        </w:tblBorders>
      </w:tblPr>
      <w:tblGrid>
        <w:gridCol w:w="2500"/>
        <w:gridCol w:w="6860"/>
      </w:tblGrid>
      <w:tr>
        <w:tc>
          <w:tcPr>
            <w:tcW w:w="2500" w:type="dxa"/>
            <w:shd w:fill="E8EEF5"/>
            <w:tcMar>
              <w:top w:w="100" w:type="dxa"/>
              <w:bottom w:w="100" w:type="dxa"/>
              <w:start w:w="140" w:type="dxa"/>
              <w:end w:w="140" w:type="dxa"/>
            </w:tcMar>
          </w:tcPr>
          <w:p>
            <w:pPr>
              <w:spacing w:after="40" w:line="276" w:lineRule="auto"/>
            </w:pPr>
            <w:r>
              <w:rPr>
                <w:b/>
                <w:sz w:val="20"/>
              </w:rPr>
              <w:t xml:space="preserve">Test Area</w:t>
            </w:r>
          </w:p>
        </w:tc>
        <w:tc>
          <w:tcPr>
            <w:tcW w:w="6860" w:type="dxa"/>
            <w:shd w:fill="E8EEF5"/>
            <w:tcMar>
              <w:top w:w="100" w:type="dxa"/>
              <w:bottom w:w="100" w:type="dxa"/>
              <w:start w:w="140" w:type="dxa"/>
              <w:end w:w="140" w:type="dxa"/>
            </w:tcMar>
          </w:tcPr>
          <w:p>
            <w:pPr>
              <w:spacing w:after="40" w:line="276" w:lineRule="auto"/>
            </w:pPr>
            <w:r>
              <w:rPr>
                <w:b/>
                <w:sz w:val="20"/>
              </w:rPr>
              <w:t xml:space="preserve">Examples</w:t>
            </w:r>
          </w:p>
        </w:tc>
      </w:tr>
      <w:tr>
        <w:tc>
          <w:tcPr>
            <w:tcW w:w="2500" w:type="dxa"/>
            <w:tcMar>
              <w:top w:w="100" w:type="dxa"/>
              <w:bottom w:w="100" w:type="dxa"/>
              <w:start w:w="140" w:type="dxa"/>
              <w:end w:w="140" w:type="dxa"/>
            </w:tcMar>
          </w:tcPr>
          <w:p>
            <w:pPr>
              <w:spacing w:after="40" w:line="276" w:lineRule="auto"/>
            </w:pPr>
            <w:r>
              <w:rPr>
                <w:sz w:val="20"/>
              </w:rPr>
              <w:t xml:space="preserve">Backend guardrails</w:t>
            </w:r>
          </w:p>
        </w:tc>
        <w:tc>
          <w:tcPr>
            <w:tcW w:w="6860" w:type="dxa"/>
            <w:tcMar>
              <w:top w:w="100" w:type="dxa"/>
              <w:bottom w:w="100" w:type="dxa"/>
              <w:start w:w="140" w:type="dxa"/>
              <w:end w:w="140" w:type="dxa"/>
            </w:tcMar>
          </w:tcPr>
          <w:p>
            <w:pPr>
              <w:spacing w:after="40" w:line="276" w:lineRule="auto"/>
            </w:pPr>
            <w:r>
              <w:rPr>
                <w:sz w:val="20"/>
              </w:rPr>
              <w:t xml:space="preserve">Tests score caps for too-short, off-topic, gibberish, and relevant answers.</w:t>
            </w:r>
          </w:p>
        </w:tc>
      </w:tr>
      <w:tr>
        <w:tc>
          <w:tcPr>
            <w:tcW w:w="2500" w:type="dxa"/>
            <w:tcMar>
              <w:top w:w="100" w:type="dxa"/>
              <w:bottom w:w="100" w:type="dxa"/>
              <w:start w:w="140" w:type="dxa"/>
              <w:end w:w="140" w:type="dxa"/>
            </w:tcMar>
          </w:tcPr>
          <w:p>
            <w:pPr>
              <w:spacing w:after="40" w:line="276" w:lineRule="auto"/>
            </w:pPr>
            <w:r>
              <w:rPr>
                <w:sz w:val="20"/>
              </w:rPr>
              <w:t xml:space="preserve">API validation</w:t>
            </w:r>
          </w:p>
        </w:tc>
        <w:tc>
          <w:tcPr>
            <w:tcW w:w="6860" w:type="dxa"/>
            <w:tcMar>
              <w:top w:w="100" w:type="dxa"/>
              <w:bottom w:w="100" w:type="dxa"/>
              <w:start w:w="140" w:type="dxa"/>
              <w:end w:w="140" w:type="dxa"/>
            </w:tcMar>
          </w:tcPr>
          <w:p>
            <w:pPr>
              <w:spacing w:after="40" w:line="276" w:lineRule="auto"/>
            </w:pPr>
            <w:r>
              <w:rPr>
                <w:sz w:val="20"/>
              </w:rPr>
              <w:t xml:space="preserve">Tests invalid payload behavior.</w:t>
            </w:r>
          </w:p>
        </w:tc>
      </w:tr>
      <w:tr>
        <w:tc>
          <w:tcPr>
            <w:tcW w:w="2500" w:type="dxa"/>
            <w:tcMar>
              <w:top w:w="100" w:type="dxa"/>
              <w:bottom w:w="100" w:type="dxa"/>
              <w:start w:w="140" w:type="dxa"/>
              <w:end w:w="140" w:type="dxa"/>
            </w:tcMar>
          </w:tcPr>
          <w:p>
            <w:pPr>
              <w:spacing w:after="40" w:line="276" w:lineRule="auto"/>
            </w:pPr>
            <w:r>
              <w:rPr>
                <w:sz w:val="20"/>
              </w:rPr>
              <w:t xml:space="preserve">Auth session</w:t>
            </w:r>
          </w:p>
        </w:tc>
        <w:tc>
          <w:tcPr>
            <w:tcW w:w="6860" w:type="dxa"/>
            <w:tcMar>
              <w:top w:w="100" w:type="dxa"/>
              <w:bottom w:w="100" w:type="dxa"/>
              <w:start w:w="140" w:type="dxa"/>
              <w:end w:w="140" w:type="dxa"/>
            </w:tcMar>
          </w:tcPr>
          <w:p>
            <w:pPr>
              <w:spacing w:after="40" w:line="276" w:lineRule="auto"/>
            </w:pPr>
            <w:r>
              <w:rPr>
                <w:sz w:val="20"/>
              </w:rPr>
              <w:t xml:space="preserve">Tests authentication/session behavior.</w:t>
            </w:r>
          </w:p>
        </w:tc>
      </w:tr>
      <w:tr>
        <w:tc>
          <w:tcPr>
            <w:tcW w:w="2500" w:type="dxa"/>
            <w:tcMar>
              <w:top w:w="100" w:type="dxa"/>
              <w:bottom w:w="100" w:type="dxa"/>
              <w:start w:w="140" w:type="dxa"/>
              <w:end w:w="140" w:type="dxa"/>
            </w:tcMar>
          </w:tcPr>
          <w:p>
            <w:pPr>
              <w:spacing w:after="40" w:line="276" w:lineRule="auto"/>
            </w:pPr>
            <w:r>
              <w:rPr>
                <w:sz w:val="20"/>
              </w:rPr>
              <w:t xml:space="preserve">Question extraction</w:t>
            </w:r>
          </w:p>
        </w:tc>
        <w:tc>
          <w:tcPr>
            <w:tcW w:w="6860" w:type="dxa"/>
            <w:tcMar>
              <w:top w:w="100" w:type="dxa"/>
              <w:bottom w:w="100" w:type="dxa"/>
              <w:start w:w="140" w:type="dxa"/>
              <w:end w:w="140" w:type="dxa"/>
            </w:tcMar>
          </w:tcPr>
          <w:p>
            <w:pPr>
              <w:spacing w:after="40" w:line="276" w:lineRule="auto"/>
            </w:pPr>
            <w:r>
              <w:rPr>
                <w:sz w:val="20"/>
              </w:rPr>
              <w:t xml:space="preserve">Tests parsing and extraction utilities.</w:t>
            </w:r>
          </w:p>
        </w:tc>
      </w:tr>
      <w:tr>
        <w:tc>
          <w:tcPr>
            <w:tcW w:w="2500" w:type="dxa"/>
            <w:tcMar>
              <w:top w:w="100" w:type="dxa"/>
              <w:bottom w:w="100" w:type="dxa"/>
              <w:start w:w="140" w:type="dxa"/>
              <w:end w:w="140" w:type="dxa"/>
            </w:tcMar>
          </w:tcPr>
          <w:p>
            <w:pPr>
              <w:spacing w:after="40" w:line="276" w:lineRule="auto"/>
            </w:pPr>
            <w:r>
              <w:rPr>
                <w:sz w:val="20"/>
              </w:rPr>
              <w:t xml:space="preserve">Frontend auth flow</w:t>
            </w:r>
          </w:p>
        </w:tc>
        <w:tc>
          <w:tcPr>
            <w:tcW w:w="6860" w:type="dxa"/>
            <w:tcMar>
              <w:top w:w="100" w:type="dxa"/>
              <w:bottom w:w="100" w:type="dxa"/>
              <w:start w:w="140" w:type="dxa"/>
              <w:end w:w="140" w:type="dxa"/>
            </w:tcMar>
          </w:tcPr>
          <w:p>
            <w:pPr>
              <w:spacing w:after="40" w:line="276" w:lineRule="auto"/>
            </w:pPr>
            <w:r>
              <w:rPr>
                <w:sz w:val="20"/>
              </w:rPr>
              <w:t xml:space="preserve">Tests login/signup behavior.</w:t>
            </w:r>
          </w:p>
        </w:tc>
      </w:tr>
      <w:tr>
        <w:tc>
          <w:tcPr>
            <w:tcW w:w="2500" w:type="dxa"/>
            <w:tcMar>
              <w:top w:w="100" w:type="dxa"/>
              <w:bottom w:w="100" w:type="dxa"/>
              <w:start w:w="140" w:type="dxa"/>
              <w:end w:w="140" w:type="dxa"/>
            </w:tcMar>
          </w:tcPr>
          <w:p>
            <w:pPr>
              <w:spacing w:after="40" w:line="276" w:lineRule="auto"/>
            </w:pPr>
            <w:r>
              <w:rPr>
                <w:sz w:val="20"/>
              </w:rPr>
              <w:t xml:space="preserve">Protected route</w:t>
            </w:r>
          </w:p>
        </w:tc>
        <w:tc>
          <w:tcPr>
            <w:tcW w:w="6860" w:type="dxa"/>
            <w:tcMar>
              <w:top w:w="100" w:type="dxa"/>
              <w:bottom w:w="100" w:type="dxa"/>
              <w:start w:w="140" w:type="dxa"/>
              <w:end w:w="140" w:type="dxa"/>
            </w:tcMar>
          </w:tcPr>
          <w:p>
            <w:pPr>
              <w:spacing w:after="40" w:line="276" w:lineRule="auto"/>
            </w:pPr>
            <w:r>
              <w:rPr>
                <w:sz w:val="20"/>
              </w:rPr>
              <w:t xml:space="preserve">Tests access control around protected pages.</w:t>
            </w:r>
          </w:p>
        </w:tc>
      </w:tr>
      <w:tr>
        <w:tc>
          <w:tcPr>
            <w:tcW w:w="2500" w:type="dxa"/>
            <w:tcMar>
              <w:top w:w="100" w:type="dxa"/>
              <w:bottom w:w="100" w:type="dxa"/>
              <w:start w:w="140" w:type="dxa"/>
              <w:end w:w="140" w:type="dxa"/>
            </w:tcMar>
          </w:tcPr>
          <w:p>
            <w:pPr>
              <w:spacing w:after="40" w:line="276" w:lineRule="auto"/>
            </w:pPr>
            <w:r>
              <w:rPr>
                <w:sz w:val="20"/>
              </w:rPr>
              <w:t xml:space="preserve">Practice/mock flow</w:t>
            </w:r>
          </w:p>
        </w:tc>
        <w:tc>
          <w:tcPr>
            <w:tcW w:w="6860" w:type="dxa"/>
            <w:tcMar>
              <w:top w:w="100" w:type="dxa"/>
              <w:bottom w:w="100" w:type="dxa"/>
              <w:start w:w="140" w:type="dxa"/>
              <w:end w:w="140" w:type="dxa"/>
            </w:tcMar>
          </w:tcPr>
          <w:p>
            <w:pPr>
              <w:spacing w:after="40" w:line="276" w:lineRule="auto"/>
            </w:pPr>
            <w:r>
              <w:rPr>
                <w:sz w:val="20"/>
              </w:rPr>
              <w:t xml:space="preserve">Tests user-facing interview flows.</w:t>
            </w:r>
          </w:p>
        </w:tc>
      </w:tr>
      <w:tr>
        <w:tc>
          <w:tcPr>
            <w:tcW w:w="2500" w:type="dxa"/>
            <w:tcMar>
              <w:top w:w="100" w:type="dxa"/>
              <w:bottom w:w="100" w:type="dxa"/>
              <w:start w:w="140" w:type="dxa"/>
              <w:end w:w="140" w:type="dxa"/>
            </w:tcMar>
          </w:tcPr>
          <w:p>
            <w:pPr>
              <w:spacing w:after="40" w:line="276" w:lineRule="auto"/>
            </w:pPr>
            <w:r>
              <w:rPr>
                <w:sz w:val="20"/>
              </w:rPr>
              <w:t xml:space="preserve">Dashboard</w:t>
            </w:r>
          </w:p>
        </w:tc>
        <w:tc>
          <w:tcPr>
            <w:tcW w:w="6860" w:type="dxa"/>
            <w:tcMar>
              <w:top w:w="100" w:type="dxa"/>
              <w:bottom w:w="100" w:type="dxa"/>
              <w:start w:w="140" w:type="dxa"/>
              <w:end w:w="140" w:type="dxa"/>
            </w:tcMar>
          </w:tcPr>
          <w:p>
            <w:pPr>
              <w:spacing w:after="40" w:line="276" w:lineRule="auto"/>
            </w:pPr>
            <w:r>
              <w:rPr>
                <w:sz w:val="20"/>
              </w:rPr>
              <w:t xml:space="preserve">Tests analytics display behavior.</w:t>
            </w:r>
          </w:p>
        </w:tc>
      </w:tr>
    </w:tbl>
    <w:p>
      <w:pPr/>
      <w:r>
        <w:rPr/>
        <w:t xml:space="preserve"/>
      </w:r>
    </w:p>
    <w:p>
      <w:pPr>
        <w:pStyle w:val="Code"/>
      </w:pPr>
      <w:r>
        <w:rPr/>
        <w:t xml:space="preserve">Backend tests: cd smarthire-server &amp;&amp; npm test</w:t>
        <w:br/>
        <w:t xml:space="preserve">Frontend tests: cd SmartHire &amp;&amp; npm test</w:t>
      </w:r>
    </w:p>
    <w:p>
      <w:pPr>
        <w:pStyle w:val="Heading1"/>
      </w:pPr>
      <w:r>
        <w:rPr/>
        <w:t xml:space="preserve">13. Deployment</w:t>
      </w:r>
    </w:p>
    <w:p>
      <w:pPr/>
      <w:r>
        <w:rPr/>
        <w:t xml:space="preserve">The project includes Docker support. docker-compose.yml starts MongoDB, the backend, and the frontend. The frontend is served through Nginx inside the container. The backend runs as a non-root user and depends on MongoDB health. Health endpoints are available for liveness and readiness checks.</w:t>
      </w:r>
    </w:p>
    <w:tbl>
      <w:tblPr>
        <w:tblStyle w:val="TableGrid"/>
        <w:tblW w:w="9360" w:type="dxa"/>
        <w:tblInd w:w="120" w:type="dxa"/>
        <w:tblLayout w:type="fixed"/>
        <w:tblBorders>
          <w:top w:val="single" w:sz="4" w:color="B8C2CC"/>
          <w:left w:val="single" w:sz="4" w:color="B8C2CC"/>
          <w:bottom w:val="single" w:sz="4" w:color="B8C2CC"/>
          <w:right w:val="single" w:sz="4" w:color="B8C2CC"/>
          <w:insideH w:val="single" w:sz="4" w:color="D7DEE6"/>
          <w:insideV w:val="single" w:sz="4" w:color="D7DEE6"/>
        </w:tblBorders>
      </w:tblPr>
      <w:tblGrid>
        <w:gridCol w:w="2200"/>
        <w:gridCol w:w="1800"/>
        <w:gridCol w:w="5360"/>
      </w:tblGrid>
      <w:tr>
        <w:tc>
          <w:tcPr>
            <w:tcW w:w="2200" w:type="dxa"/>
            <w:shd w:fill="E8EEF5"/>
            <w:tcMar>
              <w:top w:w="100" w:type="dxa"/>
              <w:bottom w:w="100" w:type="dxa"/>
              <w:start w:w="140" w:type="dxa"/>
              <w:end w:w="140" w:type="dxa"/>
            </w:tcMar>
          </w:tcPr>
          <w:p>
            <w:pPr>
              <w:spacing w:after="40" w:line="276" w:lineRule="auto"/>
            </w:pPr>
            <w:r>
              <w:rPr>
                <w:b/>
                <w:sz w:val="20"/>
              </w:rPr>
              <w:t xml:space="preserve">Service</w:t>
            </w:r>
          </w:p>
        </w:tc>
        <w:tc>
          <w:tcPr>
            <w:tcW w:w="1800" w:type="dxa"/>
            <w:shd w:fill="E8EEF5"/>
            <w:tcMar>
              <w:top w:w="100" w:type="dxa"/>
              <w:bottom w:w="100" w:type="dxa"/>
              <w:start w:w="140" w:type="dxa"/>
              <w:end w:w="140" w:type="dxa"/>
            </w:tcMar>
          </w:tcPr>
          <w:p>
            <w:pPr>
              <w:spacing w:after="40" w:line="276" w:lineRule="auto"/>
            </w:pPr>
            <w:r>
              <w:rPr>
                <w:b/>
                <w:sz w:val="20"/>
              </w:rPr>
              <w:t xml:space="preserve">Port</w:t>
            </w:r>
          </w:p>
        </w:tc>
        <w:tc>
          <w:tcPr>
            <w:tcW w:w="5360" w:type="dxa"/>
            <w:shd w:fill="E8EEF5"/>
            <w:tcMar>
              <w:top w:w="100" w:type="dxa"/>
              <w:bottom w:w="100" w:type="dxa"/>
              <w:start w:w="140" w:type="dxa"/>
              <w:end w:w="140" w:type="dxa"/>
            </w:tcMar>
          </w:tcPr>
          <w:p>
            <w:pPr>
              <w:spacing w:after="40" w:line="276" w:lineRule="auto"/>
            </w:pPr>
            <w:r>
              <w:rPr>
                <w:b/>
                <w:sz w:val="20"/>
              </w:rPr>
              <w:t xml:space="preserve">Purpose</w:t>
            </w:r>
          </w:p>
        </w:tc>
      </w:tr>
      <w:tr>
        <w:tc>
          <w:tcPr>
            <w:tcW w:w="2200" w:type="dxa"/>
            <w:tcMar>
              <w:top w:w="100" w:type="dxa"/>
              <w:bottom w:w="100" w:type="dxa"/>
              <w:start w:w="140" w:type="dxa"/>
              <w:end w:w="140" w:type="dxa"/>
            </w:tcMar>
          </w:tcPr>
          <w:p>
            <w:pPr>
              <w:spacing w:after="40" w:line="276" w:lineRule="auto"/>
            </w:pPr>
            <w:r>
              <w:rPr>
                <w:sz w:val="20"/>
              </w:rPr>
              <w:t xml:space="preserve">mongodb</w:t>
            </w:r>
          </w:p>
        </w:tc>
        <w:tc>
          <w:tcPr>
            <w:tcW w:w="1800" w:type="dxa"/>
            <w:tcMar>
              <w:top w:w="100" w:type="dxa"/>
              <w:bottom w:w="100" w:type="dxa"/>
              <w:start w:w="140" w:type="dxa"/>
              <w:end w:w="140" w:type="dxa"/>
            </w:tcMar>
          </w:tcPr>
          <w:p>
            <w:pPr>
              <w:spacing w:after="40" w:line="276" w:lineRule="auto"/>
            </w:pPr>
            <w:r>
              <w:rPr>
                <w:sz w:val="20"/>
              </w:rPr>
              <w:t xml:space="preserve">27017</w:t>
            </w:r>
          </w:p>
        </w:tc>
        <w:tc>
          <w:tcPr>
            <w:tcW w:w="5360" w:type="dxa"/>
            <w:tcMar>
              <w:top w:w="100" w:type="dxa"/>
              <w:bottom w:w="100" w:type="dxa"/>
              <w:start w:w="140" w:type="dxa"/>
              <w:end w:w="140" w:type="dxa"/>
            </w:tcMar>
          </w:tcPr>
          <w:p>
            <w:pPr>
              <w:spacing w:after="40" w:line="276" w:lineRule="auto"/>
            </w:pPr>
            <w:r>
              <w:rPr>
                <w:sz w:val="20"/>
              </w:rPr>
              <w:t xml:space="preserve">Database persistence.</w:t>
            </w:r>
          </w:p>
        </w:tc>
      </w:tr>
      <w:tr>
        <w:tc>
          <w:tcPr>
            <w:tcW w:w="2200" w:type="dxa"/>
            <w:tcMar>
              <w:top w:w="100" w:type="dxa"/>
              <w:bottom w:w="100" w:type="dxa"/>
              <w:start w:w="140" w:type="dxa"/>
              <w:end w:w="140" w:type="dxa"/>
            </w:tcMar>
          </w:tcPr>
          <w:p>
            <w:pPr>
              <w:spacing w:after="40" w:line="276" w:lineRule="auto"/>
            </w:pPr>
            <w:r>
              <w:rPr>
                <w:sz w:val="20"/>
              </w:rPr>
              <w:t xml:space="preserve">backend</w:t>
            </w:r>
          </w:p>
        </w:tc>
        <w:tc>
          <w:tcPr>
            <w:tcW w:w="1800" w:type="dxa"/>
            <w:tcMar>
              <w:top w:w="100" w:type="dxa"/>
              <w:bottom w:w="100" w:type="dxa"/>
              <w:start w:w="140" w:type="dxa"/>
              <w:end w:w="140" w:type="dxa"/>
            </w:tcMar>
          </w:tcPr>
          <w:p>
            <w:pPr>
              <w:spacing w:after="40" w:line="276" w:lineRule="auto"/>
            </w:pPr>
            <w:r>
              <w:rPr>
                <w:sz w:val="20"/>
              </w:rPr>
              <w:t xml:space="preserve">5000</w:t>
            </w:r>
          </w:p>
        </w:tc>
        <w:tc>
          <w:tcPr>
            <w:tcW w:w="5360" w:type="dxa"/>
            <w:tcMar>
              <w:top w:w="100" w:type="dxa"/>
              <w:bottom w:w="100" w:type="dxa"/>
              <w:start w:w="140" w:type="dxa"/>
              <w:end w:w="140" w:type="dxa"/>
            </w:tcMar>
          </w:tcPr>
          <w:p>
            <w:pPr>
              <w:spacing w:after="40" w:line="276" w:lineRule="auto"/>
            </w:pPr>
            <w:r>
              <w:rPr>
                <w:sz w:val="20"/>
              </w:rPr>
              <w:t xml:space="preserve">Express REST API and evaluation service.</w:t>
            </w:r>
          </w:p>
        </w:tc>
      </w:tr>
      <w:tr>
        <w:tc>
          <w:tcPr>
            <w:tcW w:w="2200" w:type="dxa"/>
            <w:tcMar>
              <w:top w:w="100" w:type="dxa"/>
              <w:bottom w:w="100" w:type="dxa"/>
              <w:start w:w="140" w:type="dxa"/>
              <w:end w:w="140" w:type="dxa"/>
            </w:tcMar>
          </w:tcPr>
          <w:p>
            <w:pPr>
              <w:spacing w:after="40" w:line="276" w:lineRule="auto"/>
            </w:pPr>
            <w:r>
              <w:rPr>
                <w:sz w:val="20"/>
              </w:rPr>
              <w:t xml:space="preserve">frontend</w:t>
            </w:r>
          </w:p>
        </w:tc>
        <w:tc>
          <w:tcPr>
            <w:tcW w:w="1800" w:type="dxa"/>
            <w:tcMar>
              <w:top w:w="100" w:type="dxa"/>
              <w:bottom w:w="100" w:type="dxa"/>
              <w:start w:w="140" w:type="dxa"/>
              <w:end w:w="140" w:type="dxa"/>
            </w:tcMar>
          </w:tcPr>
          <w:p>
            <w:pPr>
              <w:spacing w:after="40" w:line="276" w:lineRule="auto"/>
            </w:pPr>
            <w:r>
              <w:rPr>
                <w:sz w:val="20"/>
              </w:rPr>
              <w:t xml:space="preserve">5173 host -&gt; 8080 container</w:t>
            </w:r>
          </w:p>
        </w:tc>
        <w:tc>
          <w:tcPr>
            <w:tcW w:w="5360" w:type="dxa"/>
            <w:tcMar>
              <w:top w:w="100" w:type="dxa"/>
              <w:bottom w:w="100" w:type="dxa"/>
              <w:start w:w="140" w:type="dxa"/>
              <w:end w:w="140" w:type="dxa"/>
            </w:tcMar>
          </w:tcPr>
          <w:p>
            <w:pPr>
              <w:spacing w:after="40" w:line="276" w:lineRule="auto"/>
            </w:pPr>
            <w:r>
              <w:rPr>
                <w:sz w:val="20"/>
              </w:rPr>
              <w:t xml:space="preserve">React build served by Nginx.</w:t>
            </w:r>
          </w:p>
        </w:tc>
      </w:tr>
    </w:tbl>
    <w:p>
      <w:pPr/>
      <w:r>
        <w:rPr/>
        <w:t xml:space="preserve"/>
      </w:r>
    </w:p>
    <w:p>
      <w:pPr>
        <w:pStyle w:val="Code"/>
      </w:pPr>
      <w:r>
        <w:rPr/>
        <w:t xml:space="preserve">docker compose up --build</w:t>
      </w:r>
    </w:p>
    <w:p>
      <w:pPr>
        <w:pStyle w:val="Heading1"/>
      </w:pPr>
      <w:r>
        <w:rPr/>
        <w:t xml:space="preserve">14. APIs To Remember</w:t>
      </w:r>
    </w:p>
    <w:tbl>
      <w:tblPr>
        <w:tblStyle w:val="TableGrid"/>
        <w:tblW w:w="9360" w:type="dxa"/>
        <w:tblInd w:w="120" w:type="dxa"/>
        <w:tblLayout w:type="fixed"/>
        <w:tblBorders>
          <w:top w:val="single" w:sz="4" w:color="B8C2CC"/>
          <w:left w:val="single" w:sz="4" w:color="B8C2CC"/>
          <w:bottom w:val="single" w:sz="4" w:color="B8C2CC"/>
          <w:right w:val="single" w:sz="4" w:color="B8C2CC"/>
          <w:insideH w:val="single" w:sz="4" w:color="D7DEE6"/>
          <w:insideV w:val="single" w:sz="4" w:color="D7DEE6"/>
        </w:tblBorders>
      </w:tblPr>
      <w:tblGrid>
        <w:gridCol w:w="3100"/>
        <w:gridCol w:w="6260"/>
      </w:tblGrid>
      <w:tr>
        <w:tc>
          <w:tcPr>
            <w:tcW w:w="3100" w:type="dxa"/>
            <w:shd w:fill="E8EEF5"/>
            <w:tcMar>
              <w:top w:w="100" w:type="dxa"/>
              <w:bottom w:w="100" w:type="dxa"/>
              <w:start w:w="140" w:type="dxa"/>
              <w:end w:w="140" w:type="dxa"/>
            </w:tcMar>
          </w:tcPr>
          <w:p>
            <w:pPr>
              <w:spacing w:after="40" w:line="276" w:lineRule="auto"/>
            </w:pPr>
            <w:r>
              <w:rPr>
                <w:b/>
                <w:sz w:val="20"/>
              </w:rPr>
              <w:t xml:space="preserve">Endpoint</w:t>
            </w:r>
          </w:p>
        </w:tc>
        <w:tc>
          <w:tcPr>
            <w:tcW w:w="6260" w:type="dxa"/>
            <w:shd w:fill="E8EEF5"/>
            <w:tcMar>
              <w:top w:w="100" w:type="dxa"/>
              <w:bottom w:w="100" w:type="dxa"/>
              <w:start w:w="140" w:type="dxa"/>
              <w:end w:w="140" w:type="dxa"/>
            </w:tcMar>
          </w:tcPr>
          <w:p>
            <w:pPr>
              <w:spacing w:after="40" w:line="276" w:lineRule="auto"/>
            </w:pPr>
            <w:r>
              <w:rPr>
                <w:b/>
                <w:sz w:val="20"/>
              </w:rPr>
              <w:t xml:space="preserve">Purpose</w:t>
            </w:r>
          </w:p>
        </w:tc>
      </w:tr>
      <w:tr>
        <w:tc>
          <w:tcPr>
            <w:tcW w:w="3100" w:type="dxa"/>
            <w:tcMar>
              <w:top w:w="100" w:type="dxa"/>
              <w:bottom w:w="100" w:type="dxa"/>
              <w:start w:w="140" w:type="dxa"/>
              <w:end w:w="140" w:type="dxa"/>
            </w:tcMar>
          </w:tcPr>
          <w:p>
            <w:pPr>
              <w:spacing w:after="40" w:line="276" w:lineRule="auto"/>
            </w:pPr>
            <w:r>
              <w:rPr>
                <w:sz w:val="20"/>
              </w:rPr>
              <w:t xml:space="preserve">GET /health/live</w:t>
            </w:r>
          </w:p>
        </w:tc>
        <w:tc>
          <w:tcPr>
            <w:tcW w:w="6260" w:type="dxa"/>
            <w:tcMar>
              <w:top w:w="100" w:type="dxa"/>
              <w:bottom w:w="100" w:type="dxa"/>
              <w:start w:w="140" w:type="dxa"/>
              <w:end w:w="140" w:type="dxa"/>
            </w:tcMar>
          </w:tcPr>
          <w:p>
            <w:pPr>
              <w:spacing w:after="40" w:line="276" w:lineRule="auto"/>
            </w:pPr>
            <w:r>
              <w:rPr>
                <w:sz w:val="20"/>
              </w:rPr>
              <w:t xml:space="preserve">Checks whether the backend process is alive.</w:t>
            </w:r>
          </w:p>
        </w:tc>
      </w:tr>
      <w:tr>
        <w:tc>
          <w:tcPr>
            <w:tcW w:w="3100" w:type="dxa"/>
            <w:tcMar>
              <w:top w:w="100" w:type="dxa"/>
              <w:bottom w:w="100" w:type="dxa"/>
              <w:start w:w="140" w:type="dxa"/>
              <w:end w:w="140" w:type="dxa"/>
            </w:tcMar>
          </w:tcPr>
          <w:p>
            <w:pPr>
              <w:spacing w:after="40" w:line="276" w:lineRule="auto"/>
            </w:pPr>
            <w:r>
              <w:rPr>
                <w:sz w:val="20"/>
              </w:rPr>
              <w:t xml:space="preserve">GET /health/ready</w:t>
            </w:r>
          </w:p>
        </w:tc>
        <w:tc>
          <w:tcPr>
            <w:tcW w:w="6260" w:type="dxa"/>
            <w:tcMar>
              <w:top w:w="100" w:type="dxa"/>
              <w:bottom w:w="100" w:type="dxa"/>
              <w:start w:w="140" w:type="dxa"/>
              <w:end w:w="140" w:type="dxa"/>
            </w:tcMar>
          </w:tcPr>
          <w:p>
            <w:pPr>
              <w:spacing w:after="40" w:line="276" w:lineRule="auto"/>
            </w:pPr>
            <w:r>
              <w:rPr>
                <w:sz w:val="20"/>
              </w:rPr>
              <w:t xml:space="preserve">Checks whether MongoDB is ready.</w:t>
            </w:r>
          </w:p>
        </w:tc>
      </w:tr>
      <w:tr>
        <w:tc>
          <w:tcPr>
            <w:tcW w:w="3100" w:type="dxa"/>
            <w:tcMar>
              <w:top w:w="100" w:type="dxa"/>
              <w:bottom w:w="100" w:type="dxa"/>
              <w:start w:w="140" w:type="dxa"/>
              <w:end w:w="140" w:type="dxa"/>
            </w:tcMar>
          </w:tcPr>
          <w:p>
            <w:pPr>
              <w:spacing w:after="40" w:line="276" w:lineRule="auto"/>
            </w:pPr>
            <w:r>
              <w:rPr>
                <w:sz w:val="20"/>
              </w:rPr>
              <w:t xml:space="preserve">POST /api/auth/register</w:t>
            </w:r>
          </w:p>
        </w:tc>
        <w:tc>
          <w:tcPr>
            <w:tcW w:w="6260" w:type="dxa"/>
            <w:tcMar>
              <w:top w:w="100" w:type="dxa"/>
              <w:bottom w:w="100" w:type="dxa"/>
              <w:start w:w="140" w:type="dxa"/>
              <w:end w:w="140" w:type="dxa"/>
            </w:tcMar>
          </w:tcPr>
          <w:p>
            <w:pPr>
              <w:spacing w:after="40" w:line="276" w:lineRule="auto"/>
            </w:pPr>
            <w:r>
              <w:rPr>
                <w:sz w:val="20"/>
              </w:rPr>
              <w:t xml:space="preserve">Creates user and session.</w:t>
            </w:r>
          </w:p>
        </w:tc>
      </w:tr>
      <w:tr>
        <w:tc>
          <w:tcPr>
            <w:tcW w:w="3100" w:type="dxa"/>
            <w:tcMar>
              <w:top w:w="100" w:type="dxa"/>
              <w:bottom w:w="100" w:type="dxa"/>
              <w:start w:w="140" w:type="dxa"/>
              <w:end w:w="140" w:type="dxa"/>
            </w:tcMar>
          </w:tcPr>
          <w:p>
            <w:pPr>
              <w:spacing w:after="40" w:line="276" w:lineRule="auto"/>
            </w:pPr>
            <w:r>
              <w:rPr>
                <w:sz w:val="20"/>
              </w:rPr>
              <w:t xml:space="preserve">POST /api/auth/login</w:t>
            </w:r>
          </w:p>
        </w:tc>
        <w:tc>
          <w:tcPr>
            <w:tcW w:w="6260" w:type="dxa"/>
            <w:tcMar>
              <w:top w:w="100" w:type="dxa"/>
              <w:bottom w:w="100" w:type="dxa"/>
              <w:start w:w="140" w:type="dxa"/>
              <w:end w:w="140" w:type="dxa"/>
            </w:tcMar>
          </w:tcPr>
          <w:p>
            <w:pPr>
              <w:spacing w:after="40" w:line="276" w:lineRule="auto"/>
            </w:pPr>
            <w:r>
              <w:rPr>
                <w:sz w:val="20"/>
              </w:rPr>
              <w:t xml:space="preserve">Logs in user and creates session cookies.</w:t>
            </w:r>
          </w:p>
        </w:tc>
      </w:tr>
      <w:tr>
        <w:tc>
          <w:tcPr>
            <w:tcW w:w="3100" w:type="dxa"/>
            <w:tcMar>
              <w:top w:w="100" w:type="dxa"/>
              <w:bottom w:w="100" w:type="dxa"/>
              <w:start w:w="140" w:type="dxa"/>
              <w:end w:w="140" w:type="dxa"/>
            </w:tcMar>
          </w:tcPr>
          <w:p>
            <w:pPr>
              <w:spacing w:after="40" w:line="276" w:lineRule="auto"/>
            </w:pPr>
            <w:r>
              <w:rPr>
                <w:sz w:val="20"/>
              </w:rPr>
              <w:t xml:space="preserve">POST /api/auth/refresh</w:t>
            </w:r>
          </w:p>
        </w:tc>
        <w:tc>
          <w:tcPr>
            <w:tcW w:w="6260" w:type="dxa"/>
            <w:tcMar>
              <w:top w:w="100" w:type="dxa"/>
              <w:bottom w:w="100" w:type="dxa"/>
              <w:start w:w="140" w:type="dxa"/>
              <w:end w:w="140" w:type="dxa"/>
            </w:tcMar>
          </w:tcPr>
          <w:p>
            <w:pPr>
              <w:spacing w:after="40" w:line="276" w:lineRule="auto"/>
            </w:pPr>
            <w:r>
              <w:rPr>
                <w:sz w:val="20"/>
              </w:rPr>
              <w:t xml:space="preserve">Rotates access/refresh session.</w:t>
            </w:r>
          </w:p>
        </w:tc>
      </w:tr>
      <w:tr>
        <w:tc>
          <w:tcPr>
            <w:tcW w:w="3100" w:type="dxa"/>
            <w:tcMar>
              <w:top w:w="100" w:type="dxa"/>
              <w:bottom w:w="100" w:type="dxa"/>
              <w:start w:w="140" w:type="dxa"/>
              <w:end w:w="140" w:type="dxa"/>
            </w:tcMar>
          </w:tcPr>
          <w:p>
            <w:pPr>
              <w:spacing w:after="40" w:line="276" w:lineRule="auto"/>
            </w:pPr>
            <w:r>
              <w:rPr>
                <w:sz w:val="20"/>
              </w:rPr>
              <w:t xml:space="preserve">POST /api/auth/logout</w:t>
            </w:r>
          </w:p>
        </w:tc>
        <w:tc>
          <w:tcPr>
            <w:tcW w:w="6260" w:type="dxa"/>
            <w:tcMar>
              <w:top w:w="100" w:type="dxa"/>
              <w:bottom w:w="100" w:type="dxa"/>
              <w:start w:w="140" w:type="dxa"/>
              <w:end w:w="140" w:type="dxa"/>
            </w:tcMar>
          </w:tcPr>
          <w:p>
            <w:pPr>
              <w:spacing w:after="40" w:line="276" w:lineRule="auto"/>
            </w:pPr>
            <w:r>
              <w:rPr>
                <w:sz w:val="20"/>
              </w:rPr>
              <w:t xml:space="preserve">Clears cookies and invalidates refresh hash.</w:t>
            </w:r>
          </w:p>
        </w:tc>
      </w:tr>
      <w:tr>
        <w:tc>
          <w:tcPr>
            <w:tcW w:w="3100" w:type="dxa"/>
            <w:tcMar>
              <w:top w:w="100" w:type="dxa"/>
              <w:bottom w:w="100" w:type="dxa"/>
              <w:start w:w="140" w:type="dxa"/>
              <w:end w:w="140" w:type="dxa"/>
            </w:tcMar>
          </w:tcPr>
          <w:p>
            <w:pPr>
              <w:spacing w:after="40" w:line="276" w:lineRule="auto"/>
            </w:pPr>
            <w:r>
              <w:rPr>
                <w:sz w:val="20"/>
              </w:rPr>
              <w:t xml:space="preserve">GET /api/questions</w:t>
            </w:r>
          </w:p>
        </w:tc>
        <w:tc>
          <w:tcPr>
            <w:tcW w:w="6260" w:type="dxa"/>
            <w:tcMar>
              <w:top w:w="100" w:type="dxa"/>
              <w:bottom w:w="100" w:type="dxa"/>
              <w:start w:w="140" w:type="dxa"/>
              <w:end w:w="140" w:type="dxa"/>
            </w:tcMar>
          </w:tcPr>
          <w:p>
            <w:pPr>
              <w:spacing w:after="40" w:line="276" w:lineRule="auto"/>
            </w:pPr>
            <w:r>
              <w:rPr>
                <w:sz w:val="20"/>
              </w:rPr>
              <w:t xml:space="preserve">Fetches question list by category/difficulty/count.</w:t>
            </w:r>
          </w:p>
        </w:tc>
      </w:tr>
      <w:tr>
        <w:tc>
          <w:tcPr>
            <w:tcW w:w="3100" w:type="dxa"/>
            <w:tcMar>
              <w:top w:w="100" w:type="dxa"/>
              <w:bottom w:w="100" w:type="dxa"/>
              <w:start w:w="140" w:type="dxa"/>
              <w:end w:w="140" w:type="dxa"/>
            </w:tcMar>
          </w:tcPr>
          <w:p>
            <w:pPr>
              <w:spacing w:after="40" w:line="276" w:lineRule="auto"/>
            </w:pPr>
            <w:r>
              <w:rPr>
                <w:sz w:val="20"/>
              </w:rPr>
              <w:t xml:space="preserve">POST /api/ai/evaluate</w:t>
            </w:r>
          </w:p>
        </w:tc>
        <w:tc>
          <w:tcPr>
            <w:tcW w:w="6260" w:type="dxa"/>
            <w:tcMar>
              <w:top w:w="100" w:type="dxa"/>
              <w:bottom w:w="100" w:type="dxa"/>
              <w:start w:w="140" w:type="dxa"/>
              <w:end w:w="140" w:type="dxa"/>
            </w:tcMar>
          </w:tcPr>
          <w:p>
            <w:pPr>
              <w:spacing w:after="40" w:line="276" w:lineRule="auto"/>
            </w:pPr>
            <w:r>
              <w:rPr>
                <w:sz w:val="20"/>
              </w:rPr>
              <w:t xml:space="preserve">Evaluates practice answer.</w:t>
            </w:r>
          </w:p>
        </w:tc>
      </w:tr>
      <w:tr>
        <w:tc>
          <w:tcPr>
            <w:tcW w:w="3100" w:type="dxa"/>
            <w:tcMar>
              <w:top w:w="100" w:type="dxa"/>
              <w:bottom w:w="100" w:type="dxa"/>
              <w:start w:w="140" w:type="dxa"/>
              <w:end w:w="140" w:type="dxa"/>
            </w:tcMar>
          </w:tcPr>
          <w:p>
            <w:pPr>
              <w:spacing w:after="40" w:line="276" w:lineRule="auto"/>
            </w:pPr>
            <w:r>
              <w:rPr>
                <w:sz w:val="20"/>
              </w:rPr>
              <w:t xml:space="preserve">GET /api/ai/python-health</w:t>
            </w:r>
          </w:p>
        </w:tc>
        <w:tc>
          <w:tcPr>
            <w:tcW w:w="6260" w:type="dxa"/>
            <w:tcMar>
              <w:top w:w="100" w:type="dxa"/>
              <w:bottom w:w="100" w:type="dxa"/>
              <w:start w:w="140" w:type="dxa"/>
              <w:end w:w="140" w:type="dxa"/>
            </w:tcMar>
          </w:tcPr>
          <w:p>
            <w:pPr>
              <w:spacing w:after="40" w:line="276" w:lineRule="auto"/>
            </w:pPr>
            <w:r>
              <w:rPr>
                <w:sz w:val="20"/>
              </w:rPr>
              <w:t xml:space="preserve">Checks optional Python evaluator status.</w:t>
            </w:r>
          </w:p>
        </w:tc>
      </w:tr>
      <w:tr>
        <w:tc>
          <w:tcPr>
            <w:tcW w:w="3100" w:type="dxa"/>
            <w:tcMar>
              <w:top w:w="100" w:type="dxa"/>
              <w:bottom w:w="100" w:type="dxa"/>
              <w:start w:w="140" w:type="dxa"/>
              <w:end w:w="140" w:type="dxa"/>
            </w:tcMar>
          </w:tcPr>
          <w:p>
            <w:pPr>
              <w:spacing w:after="40" w:line="276" w:lineRule="auto"/>
            </w:pPr>
            <w:r>
              <w:rPr>
                <w:sz w:val="20"/>
              </w:rPr>
              <w:t xml:space="preserve">GET /api/practice/:type</w:t>
            </w:r>
          </w:p>
        </w:tc>
        <w:tc>
          <w:tcPr>
            <w:tcW w:w="6260" w:type="dxa"/>
            <w:tcMar>
              <w:top w:w="100" w:type="dxa"/>
              <w:bottom w:w="100" w:type="dxa"/>
              <w:start w:w="140" w:type="dxa"/>
              <w:end w:w="140" w:type="dxa"/>
            </w:tcMar>
          </w:tcPr>
          <w:p>
            <w:pPr>
              <w:spacing w:after="40" w:line="276" w:lineRule="auto"/>
            </w:pPr>
            <w:r>
              <w:rPr>
                <w:sz w:val="20"/>
              </w:rPr>
              <w:t xml:space="preserve">Fetches practice questions by category.</w:t>
            </w:r>
          </w:p>
        </w:tc>
      </w:tr>
      <w:tr>
        <w:tc>
          <w:tcPr>
            <w:tcW w:w="3100" w:type="dxa"/>
            <w:tcMar>
              <w:top w:w="100" w:type="dxa"/>
              <w:bottom w:w="100" w:type="dxa"/>
              <w:start w:w="140" w:type="dxa"/>
              <w:end w:w="140" w:type="dxa"/>
            </w:tcMar>
          </w:tcPr>
          <w:p>
            <w:pPr>
              <w:spacing w:after="40" w:line="276" w:lineRule="auto"/>
            </w:pPr>
            <w:r>
              <w:rPr>
                <w:sz w:val="20"/>
              </w:rPr>
              <w:t xml:space="preserve">POST /api/practice/sessions</w:t>
            </w:r>
          </w:p>
        </w:tc>
        <w:tc>
          <w:tcPr>
            <w:tcW w:w="6260" w:type="dxa"/>
            <w:tcMar>
              <w:top w:w="100" w:type="dxa"/>
              <w:bottom w:w="100" w:type="dxa"/>
              <w:start w:w="140" w:type="dxa"/>
              <w:end w:w="140" w:type="dxa"/>
            </w:tcMar>
          </w:tcPr>
          <w:p>
            <w:pPr>
              <w:spacing w:after="40" w:line="276" w:lineRule="auto"/>
            </w:pPr>
            <w:r>
              <w:rPr>
                <w:sz w:val="20"/>
              </w:rPr>
              <w:t xml:space="preserve">Saves practice or mock session.</w:t>
            </w:r>
          </w:p>
        </w:tc>
      </w:tr>
      <w:tr>
        <w:tc>
          <w:tcPr>
            <w:tcW w:w="3100" w:type="dxa"/>
            <w:tcMar>
              <w:top w:w="100" w:type="dxa"/>
              <w:bottom w:w="100" w:type="dxa"/>
              <w:start w:w="140" w:type="dxa"/>
              <w:end w:w="140" w:type="dxa"/>
            </w:tcMar>
          </w:tcPr>
          <w:p>
            <w:pPr>
              <w:spacing w:after="40" w:line="276" w:lineRule="auto"/>
            </w:pPr>
            <w:r>
              <w:rPr>
                <w:sz w:val="20"/>
              </w:rPr>
              <w:t xml:space="preserve">GET /api/practice/sessions/me</w:t>
            </w:r>
          </w:p>
        </w:tc>
        <w:tc>
          <w:tcPr>
            <w:tcW w:w="6260" w:type="dxa"/>
            <w:tcMar>
              <w:top w:w="100" w:type="dxa"/>
              <w:bottom w:w="100" w:type="dxa"/>
              <w:start w:w="140" w:type="dxa"/>
              <w:end w:w="140" w:type="dxa"/>
            </w:tcMar>
          </w:tcPr>
          <w:p>
            <w:pPr>
              <w:spacing w:after="40" w:line="276" w:lineRule="auto"/>
            </w:pPr>
            <w:r>
              <w:rPr>
                <w:sz w:val="20"/>
              </w:rPr>
              <w:t xml:space="preserve">Loads dashboard sessions for current user.</w:t>
            </w:r>
          </w:p>
        </w:tc>
      </w:tr>
      <w:tr>
        <w:tc>
          <w:tcPr>
            <w:tcW w:w="3100" w:type="dxa"/>
            <w:tcMar>
              <w:top w:w="100" w:type="dxa"/>
              <w:bottom w:w="100" w:type="dxa"/>
              <w:start w:w="140" w:type="dxa"/>
              <w:end w:w="140" w:type="dxa"/>
            </w:tcMar>
          </w:tcPr>
          <w:p>
            <w:pPr>
              <w:spacing w:after="40" w:line="276" w:lineRule="auto"/>
            </w:pPr>
            <w:r>
              <w:rPr>
                <w:sz w:val="20"/>
              </w:rPr>
              <w:t xml:space="preserve">POST /api/mock/evaluate</w:t>
            </w:r>
          </w:p>
        </w:tc>
        <w:tc>
          <w:tcPr>
            <w:tcW w:w="6260" w:type="dxa"/>
            <w:tcMar>
              <w:top w:w="100" w:type="dxa"/>
              <w:bottom w:w="100" w:type="dxa"/>
              <w:start w:w="140" w:type="dxa"/>
              <w:end w:w="140" w:type="dxa"/>
            </w:tcMar>
          </w:tcPr>
          <w:p>
            <w:pPr>
              <w:spacing w:after="40" w:line="276" w:lineRule="auto"/>
            </w:pPr>
            <w:r>
              <w:rPr>
                <w:sz w:val="20"/>
              </w:rPr>
              <w:t xml:space="preserve">Evaluates mock interview answer.</w:t>
            </w:r>
          </w:p>
        </w:tc>
      </w:tr>
    </w:tbl>
    <w:p>
      <w:pPr/>
      <w:r>
        <w:rPr/>
        <w:t xml:space="preserve"/>
      </w:r>
    </w:p>
    <w:p>
      <w:pPr>
        <w:pStyle w:val="Heading1"/>
      </w:pPr>
      <w:r>
        <w:rPr/>
        <w:t xml:space="preserve">15. Strengths Of The Project</w:t>
      </w:r>
    </w:p>
    <w:p>
      <w:pPr>
        <w:pStyle w:val="BulletList"/>
        <w:numPr>
          <w:ilvl w:val="0"/>
          <w:numId w:val="1"/>
        </w:numPr>
      </w:pPr>
      <w:r>
        <w:t xml:space="preserve">It solves a real student problem: interview readiness and self-assessment.</w:t>
      </w:r>
    </w:p>
    <w:p>
      <w:pPr>
        <w:pStyle w:val="BulletList"/>
        <w:numPr>
          <w:ilvl w:val="0"/>
          <w:numId w:val="1"/>
        </w:numPr>
      </w:pPr>
      <w:r>
        <w:t xml:space="preserve">It has a working full-stack architecture rather than only a UI prototype.</w:t>
      </w:r>
    </w:p>
    <w:p>
      <w:pPr>
        <w:pStyle w:val="BulletList"/>
        <w:numPr>
          <w:ilvl w:val="0"/>
          <w:numId w:val="1"/>
        </w:numPr>
      </w:pPr>
      <w:r>
        <w:t xml:space="preserve">It supports both practice and mock interview workflows.</w:t>
      </w:r>
    </w:p>
    <w:p>
      <w:pPr>
        <w:pStyle w:val="BulletList"/>
        <w:numPr>
          <w:ilvl w:val="0"/>
          <w:numId w:val="1"/>
        </w:numPr>
      </w:pPr>
      <w:r>
        <w:t xml:space="preserve">It stores progress and provides analytics, making improvement measurable.</w:t>
      </w:r>
    </w:p>
    <w:p>
      <w:pPr>
        <w:pStyle w:val="BulletList"/>
        <w:numPr>
          <w:ilvl w:val="0"/>
          <w:numId w:val="1"/>
        </w:numPr>
      </w:pPr>
      <w:r>
        <w:t xml:space="preserve">It has fallback evaluation, so the app is not completely dependent on paid AI keys.</w:t>
      </w:r>
    </w:p>
    <w:p>
      <w:pPr>
        <w:pStyle w:val="BulletList"/>
        <w:numPr>
          <w:ilvl w:val="0"/>
          <w:numId w:val="1"/>
        </w:numPr>
      </w:pPr>
      <w:r>
        <w:t xml:space="preserve">It includes security basics: hashed passwords, JWT cookies, validation, CORS, Helmet, and rate limiting.</w:t>
      </w:r>
    </w:p>
    <w:p>
      <w:pPr>
        <w:pStyle w:val="BulletList"/>
        <w:numPr>
          <w:ilvl w:val="0"/>
          <w:numId w:val="1"/>
        </w:numPr>
      </w:pPr>
      <w:r>
        <w:t xml:space="preserve">It has tests for critical logic and user flows.</w:t>
      </w:r>
    </w:p>
    <w:p>
      <w:pPr>
        <w:pStyle w:val="BulletList"/>
        <w:numPr>
          <w:ilvl w:val="0"/>
          <w:numId w:val="1"/>
        </w:numPr>
      </w:pPr>
      <w:r>
        <w:t xml:space="preserve">It is containerized for easier deployment.</w:t>
      </w:r>
    </w:p>
    <w:p>
      <w:pPr>
        <w:pStyle w:val="Heading1"/>
      </w:pPr>
      <w:r>
        <w:rPr/>
        <w:t xml:space="preserve">16. Limitations To Admit Honestly</w:t>
      </w:r>
    </w:p>
    <w:p>
      <w:pPr>
        <w:pStyle w:val="BulletList"/>
        <w:numPr>
          <w:ilvl w:val="0"/>
          <w:numId w:val="1"/>
        </w:numPr>
      </w:pPr>
      <w:r>
        <w:t xml:space="preserve">Without a configured OpenAI API key, evaluation is heuristic and cannot fully understand human language like a real LLM.</w:t>
      </w:r>
    </w:p>
    <w:p>
      <w:pPr>
        <w:pStyle w:val="BulletList"/>
        <w:numPr>
          <w:ilvl w:val="0"/>
          <w:numId w:val="1"/>
        </w:numPr>
      </w:pPr>
      <w:r>
        <w:t xml:space="preserve">Voice input depends on browser SpeechRecognition support.</w:t>
      </w:r>
    </w:p>
    <w:p>
      <w:pPr>
        <w:pStyle w:val="BulletList"/>
        <w:numPr>
          <w:ilvl w:val="0"/>
          <w:numId w:val="1"/>
        </w:numPr>
      </w:pPr>
      <w:r>
        <w:t xml:space="preserve">Scores are guidance, not a final hiring judgment.</w:t>
      </w:r>
    </w:p>
    <w:p>
      <w:pPr>
        <w:pStyle w:val="BulletList"/>
        <w:numPr>
          <w:ilvl w:val="0"/>
          <w:numId w:val="1"/>
        </w:numPr>
      </w:pPr>
      <w:r>
        <w:t xml:space="preserve">The current system focuses on text/voice answers, not video analysis or facial/body-language feedback.</w:t>
      </w:r>
    </w:p>
    <w:p>
      <w:pPr>
        <w:pStyle w:val="BulletList"/>
        <w:numPr>
          <w:ilvl w:val="0"/>
          <w:numId w:val="1"/>
        </w:numPr>
      </w:pPr>
      <w:r>
        <w:t xml:space="preserve">Question quality depends on the dataset and expected keyword coverage.</w:t>
      </w:r>
    </w:p>
    <w:p>
      <w:pPr>
        <w:pStyle w:val="BulletList"/>
        <w:numPr>
          <w:ilvl w:val="0"/>
          <w:numId w:val="1"/>
        </w:numPr>
      </w:pPr>
      <w:r>
        <w:t xml:space="preserve">The dashboard stores session-level summaries, not a full historical answer-by-answer transcript.</w:t>
      </w:r>
    </w:p>
    <w:p>
      <w:pPr>
        <w:pStyle w:val="Heading1"/>
      </w:pPr>
      <w:r>
        <w:rPr/>
        <w:t xml:space="preserve">17. Future Work</w:t>
      </w:r>
    </w:p>
    <w:p>
      <w:pPr>
        <w:pStyle w:val="BulletList"/>
        <w:numPr>
          <w:ilvl w:val="0"/>
          <w:numId w:val="1"/>
        </w:numPr>
      </w:pPr>
      <w:r>
        <w:t xml:space="preserve">Add resume-based question generation.</w:t>
      </w:r>
    </w:p>
    <w:p>
      <w:pPr>
        <w:pStyle w:val="BulletList"/>
        <w:numPr>
          <w:ilvl w:val="0"/>
          <w:numId w:val="1"/>
        </w:numPr>
      </w:pPr>
      <w:r>
        <w:t xml:space="preserve">Add role-specific interview tracks such as frontend, backend, QA, and data analyst.</w:t>
      </w:r>
    </w:p>
    <w:p>
      <w:pPr>
        <w:pStyle w:val="BulletList"/>
        <w:numPr>
          <w:ilvl w:val="0"/>
          <w:numId w:val="1"/>
        </w:numPr>
      </w:pPr>
      <w:r>
        <w:t xml:space="preserve">Add admin panel for managing question bank content.</w:t>
      </w:r>
    </w:p>
    <w:p>
      <w:pPr>
        <w:pStyle w:val="BulletList"/>
        <w:numPr>
          <w:ilvl w:val="0"/>
          <w:numId w:val="1"/>
        </w:numPr>
      </w:pPr>
      <w:r>
        <w:t xml:space="preserve">Add detailed downloadable reports for each session.</w:t>
      </w:r>
    </w:p>
    <w:p>
      <w:pPr>
        <w:pStyle w:val="BulletList"/>
        <w:numPr>
          <w:ilvl w:val="0"/>
          <w:numId w:val="1"/>
        </w:numPr>
      </w:pPr>
      <w:r>
        <w:t xml:space="preserve">Improve scoring calibration with rubrics and more evaluation samples.</w:t>
      </w:r>
    </w:p>
    <w:p>
      <w:pPr>
        <w:pStyle w:val="BulletList"/>
        <w:numPr>
          <w:ilvl w:val="0"/>
          <w:numId w:val="1"/>
        </w:numPr>
      </w:pPr>
      <w:r>
        <w:t xml:space="preserve">Add video interview analysis only if privacy and ethical requirements are handled properly.</w:t>
      </w:r>
    </w:p>
    <w:p>
      <w:pPr>
        <w:pStyle w:val="Heading1"/>
      </w:pPr>
      <w:r>
        <w:rPr/>
        <w:t xml:space="preserve">18. Common Interview Questions And Answers</w:t>
      </w:r>
    </w:p>
    <w:p>
      <w:pPr>
        <w:pStyle w:val="Heading3"/>
      </w:pPr>
      <w:r>
        <w:rPr/>
        <w:t xml:space="preserve">What is your FYP about?</w:t>
      </w:r>
    </w:p>
    <w:p>
      <w:pPr/>
      <w:r>
        <w:rPr/>
        <w:t xml:space="preserve">SmartHire is an AI-powered interview preparation assistant. It allows users to practice technical, behavioral, and situational questions, receive structured feedback, save sessions, and track improvement through dashboard analytics.</w:t>
      </w:r>
    </w:p>
    <w:p>
      <w:pPr>
        <w:pStyle w:val="Heading3"/>
      </w:pPr>
      <w:r>
        <w:rPr/>
        <w:t xml:space="preserve">Why did you choose this project?</w:t>
      </w:r>
    </w:p>
    <w:p>
      <w:pPr/>
      <w:r>
        <w:rPr/>
        <w:t xml:space="preserve">Interview preparation is a real problem for students. Many students know concepts but cannot express them clearly in interviews. This project provides repeated practice, objective feedback, and measurable progress.</w:t>
      </w:r>
    </w:p>
    <w:p>
      <w:pPr>
        <w:pStyle w:val="Heading3"/>
      </w:pPr>
      <w:r>
        <w:rPr/>
        <w:t xml:space="preserve">What is the architecture?</w:t>
      </w:r>
    </w:p>
    <w:p>
      <w:pPr/>
      <w:r>
        <w:rPr/>
        <w:t xml:space="preserve">It is a three-tier full-stack architecture: React frontend, Express backend, and MongoDB database. The backend also integrates an evaluation service that can use OpenAI, Python, or local fallback scoring.</w:t>
      </w:r>
    </w:p>
    <w:p>
      <w:pPr>
        <w:pStyle w:val="Heading3"/>
      </w:pPr>
      <w:r>
        <w:rPr/>
        <w:t xml:space="preserve">Does Python evaluate the answer or OpenAI?</w:t>
      </w:r>
    </w:p>
    <w:p>
      <w:pPr/>
      <w:r>
        <w:rPr/>
        <w:t xml:space="preserve">Both are possible depending on configuration. Python is optional. If Python is enabled and OpenAI key is valid, Python can call OpenAI. Without the key, Python uses heuristic scoring. If Python is disabled or fails, Node can call OpenAI directly or use its own smart evaluator fallback.</w:t>
      </w:r>
    </w:p>
    <w:p>
      <w:pPr>
        <w:pStyle w:val="Heading3"/>
      </w:pPr>
      <w:r>
        <w:rPr/>
        <w:t xml:space="preserve">Why did you add fallback evaluation?</w:t>
      </w:r>
    </w:p>
    <w:p>
      <w:pPr/>
      <w:r>
        <w:rPr/>
        <w:t xml:space="preserve">Because relying only on paid or external AI makes the system fragile. Fallback evaluation keeps the system usable during development, demos, network failures, or missing API keys.</w:t>
      </w:r>
    </w:p>
    <w:p>
      <w:pPr>
        <w:pStyle w:val="Heading3"/>
      </w:pPr>
      <w:r>
        <w:rPr/>
        <w:t xml:space="preserve">How do guardrails work?</w:t>
      </w:r>
    </w:p>
    <w:p>
      <w:pPr/>
      <w:r>
        <w:rPr/>
        <w:t xml:space="preserve">After evaluation, guardrails inspect the answer for risks such as too-short text, off-topic content, and gibberish. If risk is detected, the score is capped and feedback is adjusted.</w:t>
      </w:r>
    </w:p>
    <w:p>
      <w:pPr>
        <w:pStyle w:val="Heading3"/>
      </w:pPr>
      <w:r>
        <w:rPr/>
        <w:t xml:space="preserve">What database models did you create?</w:t>
      </w:r>
    </w:p>
    <w:p>
      <w:pPr/>
      <w:r>
        <w:rPr/>
        <w:t xml:space="preserve">The main models are User, Question, and PracticeSession. User stores account/session identity, Question stores interview question data and expected context, and PracticeSession stores saved performance summaries.</w:t>
      </w:r>
    </w:p>
    <w:p>
      <w:pPr>
        <w:pStyle w:val="Heading3"/>
      </w:pPr>
      <w:r>
        <w:rPr/>
        <w:t xml:space="preserve">How is authentication implemented?</w:t>
      </w:r>
    </w:p>
    <w:p>
      <w:pPr/>
      <w:r>
        <w:rPr/>
        <w:t xml:space="preserve">The backend uses bcryptjs for password hashing, JWT access and refresh tokens, HTTP-only cookies, refresh token hashing in the database, and middleware to protect private routes.</w:t>
      </w:r>
    </w:p>
    <w:p>
      <w:pPr>
        <w:pStyle w:val="Heading3"/>
      </w:pPr>
      <w:r>
        <w:rPr/>
        <w:t xml:space="preserve">How does the dashboard work?</w:t>
      </w:r>
    </w:p>
    <w:p>
      <w:pPr/>
      <w:r>
        <w:rPr/>
        <w:t xml:space="preserve">When a user saves practice or mock sessions, the backend stores session summaries. The dashboard fetches the logged-in user's sessions and calculates overall, practice-only, and mock-only averages by category.</w:t>
      </w:r>
    </w:p>
    <w:p>
      <w:pPr>
        <w:pStyle w:val="Heading3"/>
      </w:pPr>
      <w:r>
        <w:rPr/>
        <w:t xml:space="preserve">What tests did you write?</w:t>
      </w:r>
    </w:p>
    <w:p>
      <w:pPr/>
      <w:r>
        <w:rPr/>
        <w:t xml:space="preserve">Backend tests cover guardrails, API validation, auth session behavior, and question extraction. Frontend tests cover auth flow, protected route behavior, practice session flow, mock interview flow, and dashboard rendering.</w:t>
      </w:r>
    </w:p>
    <w:p>
      <w:pPr>
        <w:pStyle w:val="Heading3"/>
      </w:pPr>
      <w:r>
        <w:rPr/>
        <w:t xml:space="preserve">What is the hardest part?</w:t>
      </w:r>
    </w:p>
    <w:p>
      <w:pPr/>
      <w:r>
        <w:rPr/>
        <w:t xml:space="preserve">The hardest part is evaluation reliability. A simple evaluator can over-score irrelevant answers, while external AI may fail or require paid keys. I handled this by combining context, fallback scoring, and guardrails.</w:t>
      </w:r>
    </w:p>
    <w:p>
      <w:pPr>
        <w:pStyle w:val="Heading3"/>
      </w:pPr>
      <w:r>
        <w:rPr/>
        <w:t xml:space="preserve">How would you improve it?</w:t>
      </w:r>
    </w:p>
    <w:p>
      <w:pPr/>
      <w:r>
        <w:rPr/>
        <w:t xml:space="preserve">I would add resume-based question generation, admin question management, more calibrated scoring rubrics, downloadable reports, and role-specific interview tracks.</w:t>
      </w:r>
    </w:p>
    <w:p>
      <w:pPr>
        <w:pStyle w:val="Heading1"/>
      </w:pPr>
      <w:r>
        <w:rPr/>
        <w:t xml:space="preserve">19. Mistakes To Avoid In Front Of Examiners</w:t>
      </w:r>
    </w:p>
    <w:p>
      <w:pPr>
        <w:pStyle w:val="BulletList"/>
        <w:numPr>
          <w:ilvl w:val="0"/>
          <w:numId w:val="1"/>
        </w:numPr>
      </w:pPr>
      <w:r>
        <w:t xml:space="preserve">Do not say Python is always the AI evaluator. Say it is optional and can call OpenAI or use heuristic fallback.</w:t>
      </w:r>
    </w:p>
    <w:p>
      <w:pPr>
        <w:pStyle w:val="BulletList"/>
        <w:numPr>
          <w:ilvl w:val="0"/>
          <w:numId w:val="1"/>
        </w:numPr>
      </w:pPr>
      <w:r>
        <w:t xml:space="preserve">Do not claim OpenAI is active if no API key is configured.</w:t>
      </w:r>
    </w:p>
    <w:p>
      <w:pPr>
        <w:pStyle w:val="BulletList"/>
        <w:numPr>
          <w:ilvl w:val="0"/>
          <w:numId w:val="1"/>
        </w:numPr>
      </w:pPr>
      <w:r>
        <w:t xml:space="preserve">Do not say authController.js is the main auth file; the real current auth logic is in routes/authRoutes.js.</w:t>
      </w:r>
    </w:p>
    <w:p>
      <w:pPr>
        <w:pStyle w:val="BulletList"/>
        <w:numPr>
          <w:ilvl w:val="0"/>
          <w:numId w:val="1"/>
        </w:numPr>
      </w:pPr>
      <w:r>
        <w:t xml:space="preserve">Do not overclaim accuracy. Say the scoring is a preparation aid, not a hiring decision engine.</w:t>
      </w:r>
    </w:p>
    <w:p>
      <w:pPr>
        <w:pStyle w:val="BulletList"/>
        <w:numPr>
          <w:ilvl w:val="0"/>
          <w:numId w:val="1"/>
        </w:numPr>
      </w:pPr>
      <w:r>
        <w:t xml:space="preserve">Do not ignore limitations. Honest limitations make your defense stronger.</w:t>
      </w:r>
    </w:p>
    <w:p>
      <w:pPr>
        <w:pStyle w:val="BulletList"/>
        <w:numPr>
          <w:ilvl w:val="0"/>
          <w:numId w:val="1"/>
        </w:numPr>
      </w:pPr>
      <w:r>
        <w:t xml:space="preserve">Do not describe the dashboard as real-time analytics; it is based on saved session summaries.</w:t>
      </w:r>
    </w:p>
    <w:p>
      <w:pPr>
        <w:pStyle w:val="Heading1"/>
      </w:pPr>
      <w:r>
        <w:rPr/>
        <w:t xml:space="preserve">20. Final Revision Sheet</w:t>
      </w:r>
    </w:p>
    <w:p>
      <w:pPr>
        <w:pStyle w:val="BulletList"/>
        <w:numPr>
          <w:ilvl w:val="0"/>
          <w:numId w:val="1"/>
        </w:numPr>
      </w:pPr>
      <w:r>
        <w:t xml:space="preserve">Project name: SmartHire.</w:t>
      </w:r>
    </w:p>
    <w:p>
      <w:pPr>
        <w:pStyle w:val="BulletList"/>
        <w:numPr>
          <w:ilvl w:val="0"/>
          <w:numId w:val="1"/>
        </w:numPr>
      </w:pPr>
      <w:r>
        <w:t xml:space="preserve">Problem: students need structured interview practice and measurable feedback.</w:t>
      </w:r>
    </w:p>
    <w:p>
      <w:pPr>
        <w:pStyle w:val="BulletList"/>
        <w:numPr>
          <w:ilvl w:val="0"/>
          <w:numId w:val="1"/>
        </w:numPr>
      </w:pPr>
      <w:r>
        <w:t xml:space="preserve">Frontend: React, Vite, Tailwind, Router, Recharts.</w:t>
      </w:r>
    </w:p>
    <w:p>
      <w:pPr>
        <w:pStyle w:val="BulletList"/>
        <w:numPr>
          <w:ilvl w:val="0"/>
          <w:numId w:val="1"/>
        </w:numPr>
      </w:pPr>
      <w:r>
        <w:t xml:space="preserve">Backend: Node.js, Express, MongoDB, Mongoose.</w:t>
      </w:r>
    </w:p>
    <w:p>
      <w:pPr>
        <w:pStyle w:val="BulletList"/>
        <w:numPr>
          <w:ilvl w:val="0"/>
          <w:numId w:val="1"/>
        </w:numPr>
      </w:pPr>
      <w:r>
        <w:t xml:space="preserve">Auth: bcrypt, JWT access/refresh cookies, protected routes.</w:t>
      </w:r>
    </w:p>
    <w:p>
      <w:pPr>
        <w:pStyle w:val="BulletList"/>
        <w:numPr>
          <w:ilvl w:val="0"/>
          <w:numId w:val="1"/>
        </w:numPr>
      </w:pPr>
      <w:r>
        <w:t xml:space="preserve">Evaluation: OpenAI optional, Python optional, Node fallback, guardrails final.</w:t>
      </w:r>
    </w:p>
    <w:p>
      <w:pPr>
        <w:pStyle w:val="BulletList"/>
        <w:numPr>
          <w:ilvl w:val="0"/>
          <w:numId w:val="1"/>
        </w:numPr>
      </w:pPr>
      <w:r>
        <w:t xml:space="preserve">Database: User, Question, PracticeSession.</w:t>
      </w:r>
    </w:p>
    <w:p>
      <w:pPr>
        <w:pStyle w:val="BulletList"/>
        <w:numPr>
          <w:ilvl w:val="0"/>
          <w:numId w:val="1"/>
        </w:numPr>
      </w:pPr>
      <w:r>
        <w:t xml:space="preserve">Testing: backend Node tests, frontend Vitest/Testing Library.</w:t>
      </w:r>
    </w:p>
    <w:p>
      <w:pPr>
        <w:pStyle w:val="BulletList"/>
        <w:numPr>
          <w:ilvl w:val="0"/>
          <w:numId w:val="1"/>
        </w:numPr>
      </w:pPr>
      <w:r>
        <w:t xml:space="preserve">Deployment: Docker Compose with MongoDB, backend, frontend/Nginx.</w:t>
      </w:r>
    </w:p>
    <w:p>
      <w:pPr>
        <w:pStyle w:val="BulletList"/>
        <w:numPr>
          <w:ilvl w:val="0"/>
          <w:numId w:val="1"/>
        </w:numPr>
      </w:pPr>
      <w:r>
        <w:t xml:space="preserve">Best honest AI statement: OpenAI is supported but not currently required; without a key, local heuristic evaluation is used.</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bullet"/>
      <w:lvlText w:val="-"/>
      <w:lvlJc w:val="left"/>
      <w:pPr>
        <w:tabs>
          <w:tab w:val="num" w:pos="720"/>
        </w:tabs>
        <w:ind w:left="720" w:hanging="360"/>
      </w:pPr>
    </w:lvl>
  </w:abstractNum>
  <w:num w:numId="1">
    <w:abstractNumId w:val="1"/>
  </w:num>
  <w:abstractNum w:abstractNumId="2">
    <w:lvl w:ilvl="0">
      <w:start w:val="1"/>
      <w:numFmt w:val="decimal"/>
      <w:lvlText w:val="%1."/>
      <w:lvlJc w:val="left"/>
      <w:pPr>
        <w:tabs>
          <w:tab w:val="num" w:pos="720"/>
        </w:tabs>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pPr>
      <w:spacing w:after="120" w:line="276" w:lineRule="auto"/>
    </w:pPr>
    <w:rPr>
      <w:rFonts w:ascii="Calibri" w:hAnsi="Calibri"/>
      <w:sz w:val="22"/>
      <w:color w:val="111827"/>
    </w:rPr>
  </w:style>
  <w:style w:type="paragraph" w:styleId="Title">
    <w:name w:val="Title"/>
    <w:basedOn w:val="Normal"/>
    <w:pPr>
      <w:spacing w:before="0" w:after="120"/>
    </w:pPr>
    <w:rPr>
      <w:b/>
      <w:rFonts w:ascii="Calibri" w:hAnsi="Calibri"/>
      <w:sz w:val="52"/>
      <w:color w:val="0B2545"/>
    </w:rPr>
  </w:style>
  <w:style w:type="paragraph" w:styleId="Subtitle">
    <w:name w:val="Subtitle"/>
    <w:basedOn w:val="Normal"/>
    <w:pPr>
      <w:spacing w:after="240"/>
    </w:pPr>
    <w:rPr>
      <w:rFonts w:ascii="Calibri" w:hAnsi="Calibri"/>
      <w:sz w:val="28"/>
      <w:color w:val="475569"/>
    </w:rPr>
  </w:style>
  <w:style w:type="paragraph" w:styleId="Heading1">
    <w:name w:val="heading 1"/>
    <w:basedOn w:val="Normal"/>
    <w:next w:val="Normal"/>
    <w:pPr>
      <w:keepNext/>
      <w:spacing w:before="320" w:after="160"/>
    </w:pPr>
    <w:rPr>
      <w:b/>
      <w:rFonts w:ascii="Calibri" w:hAnsi="Calibri"/>
      <w:sz w:val="32"/>
      <w:color w:val="2E74B5"/>
    </w:rPr>
  </w:style>
  <w:style w:type="paragraph" w:styleId="Heading2">
    <w:name w:val="heading 2"/>
    <w:basedOn w:val="Normal"/>
    <w:next w:val="Normal"/>
    <w:pPr>
      <w:keepNext/>
      <w:spacing w:before="240" w:after="120"/>
    </w:pPr>
    <w:rPr>
      <w:b/>
      <w:rFonts w:ascii="Calibri" w:hAnsi="Calibri"/>
      <w:sz w:val="26"/>
      <w:color w:val="2E74B5"/>
    </w:rPr>
  </w:style>
  <w:style w:type="paragraph" w:styleId="Heading3">
    <w:name w:val="heading 3"/>
    <w:basedOn w:val="Normal"/>
    <w:next w:val="Normal"/>
    <w:pPr>
      <w:keepNext/>
      <w:spacing w:before="160" w:after="80"/>
    </w:pPr>
    <w:rPr>
      <w:b/>
      <w:rFonts w:ascii="Calibri" w:hAnsi="Calibri"/>
      <w:sz w:val="24"/>
      <w:color w:val="1F4D78"/>
    </w:rPr>
  </w:style>
  <w:style w:type="paragraph" w:styleId="BulletList">
    <w:name w:val="Bullet List"/>
    <w:basedOn w:val="Normal"/>
    <w:pPr>
      <w:spacing w:after="80" w:line="280" w:lineRule="auto"/>
    </w:pPr>
    <w:rPr>
      <w:rFonts w:ascii="Calibri" w:hAnsi="Calibri"/>
      <w:sz w:val="22"/>
    </w:rPr>
  </w:style>
  <w:style w:type="paragraph" w:styleId="NumberList">
    <w:name w:val="Number List"/>
    <w:basedOn w:val="Normal"/>
    <w:pPr>
      <w:spacing w:after="80" w:line="280" w:lineRule="auto"/>
    </w:pPr>
    <w:rPr>
      <w:rFonts w:ascii="Calibri" w:hAnsi="Calibri"/>
      <w:sz w:val="22"/>
    </w:rPr>
  </w:style>
  <w:style w:type="paragraph" w:styleId="Code">
    <w:name w:val="Code"/>
    <w:basedOn w:val="Normal"/>
    <w:pPr>
      <w:spacing w:before="80" w:after="120" w:line="260" w:lineRule="auto"/>
      <w:shd w:fill="F2F4F7"/>
    </w:pPr>
    <w:rPr>
      <w:rFonts w:ascii="Consolas" w:hAnsi="Consolas"/>
      <w:sz w:val="19"/>
      <w:color w:val="111827"/>
    </w:rPr>
  </w:style>
  <w:style w:type="paragraph" w:styleId="Callout">
    <w:name w:val="Callout"/>
    <w:basedOn w:val="Normal"/>
    <w:pPr>
      <w:spacing w:before="120" w:after="160" w:line="280" w:lineRule="auto"/>
      <w:shd w:fill="F4F6F9"/>
    </w:pPr>
    <w:rPr>
      <w:rFonts w:ascii="Calibri" w:hAnsi="Calibri"/>
      <w:sz w:val="22"/>
      <w:color w:val="0B2545"/>
    </w:rPr>
  </w:style>
  <w:style w:type="table" w:styleId="TableGrid">
    <w:name w:val="Table Grid"/>
    <w:tblPr>
      <w:tblCellMar>
        <w:top w:w="80" w:type="dxa"/>
        <w:bottom w:w="80" w:type="dxa"/>
        <w:start w:w="120" w:type="dxa"/>
        <w:end w:w="12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