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D23AF" w14:textId="77777777" w:rsidR="009F0187" w:rsidRDefault="00000000">
      <w:pPr>
        <w:spacing w:before="1600" w:after="60"/>
        <w:jc w:val="center"/>
      </w:pPr>
      <w:r>
        <w:rPr>
          <w:b/>
          <w:bCs/>
          <w:color w:val="144552"/>
          <w:sz w:val="30"/>
          <w:szCs w:val="30"/>
        </w:rPr>
        <w:t>The Arab Board of Health Specializations</w:t>
      </w:r>
    </w:p>
    <w:p w14:paraId="642ECF35" w14:textId="77777777" w:rsidR="009F0187" w:rsidRDefault="00000000">
      <w:pPr>
        <w:pBdr>
          <w:bottom w:val="single" w:sz="6" w:space="8" w:color="1F6F8B"/>
        </w:pBdr>
        <w:spacing w:after="600"/>
        <w:jc w:val="center"/>
      </w:pPr>
      <w:proofErr w:type="spellStart"/>
      <w:r>
        <w:rPr>
          <w:color w:val="555555"/>
          <w:sz w:val="24"/>
          <w:szCs w:val="24"/>
        </w:rPr>
        <w:t>المجلس</w:t>
      </w:r>
      <w:proofErr w:type="spellEnd"/>
      <w:r>
        <w:rPr>
          <w:color w:val="555555"/>
          <w:sz w:val="24"/>
          <w:szCs w:val="24"/>
        </w:rPr>
        <w:t xml:space="preserve"> </w:t>
      </w:r>
      <w:proofErr w:type="spellStart"/>
      <w:r>
        <w:rPr>
          <w:color w:val="555555"/>
          <w:sz w:val="24"/>
          <w:szCs w:val="24"/>
        </w:rPr>
        <w:t>العربي</w:t>
      </w:r>
      <w:proofErr w:type="spellEnd"/>
      <w:r>
        <w:rPr>
          <w:color w:val="555555"/>
          <w:sz w:val="24"/>
          <w:szCs w:val="24"/>
        </w:rPr>
        <w:t xml:space="preserve"> </w:t>
      </w:r>
      <w:proofErr w:type="spellStart"/>
      <w:r>
        <w:rPr>
          <w:color w:val="555555"/>
          <w:sz w:val="24"/>
          <w:szCs w:val="24"/>
        </w:rPr>
        <w:t>للاختصاصات</w:t>
      </w:r>
      <w:proofErr w:type="spellEnd"/>
      <w:r>
        <w:rPr>
          <w:color w:val="555555"/>
          <w:sz w:val="24"/>
          <w:szCs w:val="24"/>
        </w:rPr>
        <w:t xml:space="preserve"> </w:t>
      </w:r>
      <w:proofErr w:type="spellStart"/>
      <w:r>
        <w:rPr>
          <w:color w:val="555555"/>
          <w:sz w:val="24"/>
          <w:szCs w:val="24"/>
        </w:rPr>
        <w:t>الصحية</w:t>
      </w:r>
      <w:proofErr w:type="spellEnd"/>
    </w:p>
    <w:p w14:paraId="72D00DE6" w14:textId="77777777" w:rsidR="009F0187" w:rsidRDefault="00000000">
      <w:pPr>
        <w:spacing w:after="100"/>
        <w:jc w:val="center"/>
      </w:pPr>
      <w:r>
        <w:rPr>
          <w:b/>
          <w:bCs/>
          <w:color w:val="1F6F8B"/>
          <w:sz w:val="44"/>
          <w:szCs w:val="44"/>
        </w:rPr>
        <w:t>Reverse-Engineered Content</w:t>
      </w:r>
    </w:p>
    <w:p w14:paraId="32B2351B" w14:textId="77777777" w:rsidR="009F0187" w:rsidRDefault="00000000">
      <w:pPr>
        <w:spacing w:after="400"/>
        <w:jc w:val="center"/>
      </w:pPr>
      <w:r>
        <w:rPr>
          <w:i/>
          <w:iCs/>
          <w:color w:val="555555"/>
          <w:sz w:val="26"/>
          <w:szCs w:val="26"/>
        </w:rPr>
        <w:t>(Reverse-Engineered Prompt)</w:t>
      </w:r>
    </w:p>
    <w:p w14:paraId="79AC0CB8" w14:textId="77777777" w:rsidR="009F0187" w:rsidRDefault="00000000">
      <w:pPr>
        <w:spacing w:after="80"/>
        <w:jc w:val="center"/>
      </w:pPr>
      <w:r>
        <w:rPr>
          <w:color w:val="000000"/>
          <w:sz w:val="24"/>
          <w:szCs w:val="24"/>
        </w:rPr>
        <w:t>The Generating Prompt for the Document:</w:t>
      </w:r>
    </w:p>
    <w:p w14:paraId="5870ECB9" w14:textId="7C88B642" w:rsidR="009F0187" w:rsidRDefault="00000000">
      <w:pPr>
        <w:spacing w:after="60"/>
        <w:jc w:val="center"/>
      </w:pPr>
      <w:r>
        <w:rPr>
          <w:b/>
          <w:bCs/>
          <w:color w:val="144552"/>
          <w:sz w:val="30"/>
          <w:szCs w:val="30"/>
        </w:rPr>
        <w:t>“</w:t>
      </w:r>
      <w:r w:rsidR="00DC4CE8">
        <w:rPr>
          <w:rFonts w:cs="Arial"/>
          <w:b/>
          <w:bCs/>
          <w:color w:val="144552"/>
          <w:sz w:val="30"/>
          <w:szCs w:val="30"/>
          <w:lang w:val="en-US"/>
        </w:rPr>
        <w:t>Sub-</w:t>
      </w:r>
      <w:r>
        <w:rPr>
          <w:b/>
          <w:bCs/>
          <w:color w:val="144552"/>
          <w:sz w:val="30"/>
          <w:szCs w:val="30"/>
        </w:rPr>
        <w:t xml:space="preserve"> Specialty </w:t>
      </w:r>
      <w:proofErr w:type="gramStart"/>
      <w:r>
        <w:rPr>
          <w:b/>
          <w:bCs/>
          <w:color w:val="144552"/>
          <w:sz w:val="30"/>
          <w:szCs w:val="30"/>
        </w:rPr>
        <w:t>Guide Book</w:t>
      </w:r>
      <w:proofErr w:type="gramEnd"/>
      <w:r>
        <w:rPr>
          <w:b/>
          <w:bCs/>
          <w:color w:val="144552"/>
          <w:sz w:val="30"/>
          <w:szCs w:val="30"/>
        </w:rPr>
        <w:t>”</w:t>
      </w:r>
    </w:p>
    <w:p w14:paraId="7F365509" w14:textId="23C50C12" w:rsidR="009F0187" w:rsidRDefault="00000000">
      <w:pPr>
        <w:spacing w:after="800"/>
        <w:jc w:val="center"/>
      </w:pPr>
      <w:r>
        <w:rPr>
          <w:i/>
          <w:iCs/>
          <w:color w:val="555555"/>
          <w:sz w:val="24"/>
          <w:szCs w:val="24"/>
        </w:rPr>
        <w:t>Guide Book— Arab Board of Health Specializations</w:t>
      </w:r>
    </w:p>
    <w:p w14:paraId="626946AF" w14:textId="77777777" w:rsidR="009F0187" w:rsidRDefault="00000000">
      <w:pPr>
        <w:spacing w:before="200"/>
        <w:jc w:val="center"/>
      </w:pPr>
      <w:r>
        <w:rPr>
          <w:i/>
          <w:iCs/>
          <w:color w:val="555555"/>
        </w:rPr>
        <w:t>The following is the prompt which, when supplied to a large language model, produces a document matching the original in structure, content, language, and formatting. Copy and use it as is, or adapt its elements (specialty name, figures, references) to generate guides for other specialties.</w:t>
      </w:r>
    </w:p>
    <w:p w14:paraId="7BC9908C" w14:textId="77777777" w:rsidR="009F0187" w:rsidRDefault="009F0187">
      <w:pPr>
        <w:pageBreakBefore/>
      </w:pPr>
    </w:p>
    <w:p w14:paraId="7EBB370D" w14:textId="77777777" w:rsidR="009F0187" w:rsidRDefault="00000000">
      <w:pPr>
        <w:pStyle w:val="Heading1"/>
      </w:pPr>
      <w:r>
        <w:t>1) Role &amp; Context</w:t>
      </w:r>
    </w:p>
    <w:p w14:paraId="6F3BF903" w14:textId="77777777" w:rsidR="009F0187" w:rsidRDefault="00000000">
      <w:pPr>
        <w:spacing w:after="120" w:line="276" w:lineRule="auto"/>
      </w:pPr>
      <w:r>
        <w:t xml:space="preserve">Act as an expert in medical curriculum design and postgraduate medical education, and as a consultant to the Arab Board of Health Specializations. Your task is to prepare a Specialty </w:t>
      </w:r>
      <w:proofErr w:type="gramStart"/>
      <w:r>
        <w:t>Guide Book</w:t>
      </w:r>
      <w:proofErr w:type="gramEnd"/>
      <w:r>
        <w:t xml:space="preserve"> as an official, accredited reference document that governs the specialty training program across accredited training </w:t>
      </w:r>
      <w:proofErr w:type="spellStart"/>
      <w:r>
        <w:t>centers</w:t>
      </w:r>
      <w:proofErr w:type="spellEnd"/>
      <w:r>
        <w:t xml:space="preserve"> throughout the Arab world.</w:t>
      </w:r>
    </w:p>
    <w:p w14:paraId="6ACCDBB4" w14:textId="4775DE92" w:rsidR="009F0187" w:rsidRDefault="00000000">
      <w:pPr>
        <w:spacing w:after="120" w:line="276" w:lineRule="auto"/>
      </w:pPr>
      <w:r>
        <w:t xml:space="preserve">The document is addressed </w:t>
      </w:r>
      <w:r w:rsidR="0083129D">
        <w:t>to</w:t>
      </w:r>
      <w:r>
        <w:t xml:space="preserve"> training program directors, clinical competency committees, trainers and supervisors, trainees (residents), and accreditation bodies. Write in a precise, formal, institutional style for a Competency-Based Medical Education (CBME) program aligned with recognized international standards (the six-competency model after ACGME).</w:t>
      </w:r>
    </w:p>
    <w:p w14:paraId="50156CB8" w14:textId="77777777" w:rsidR="009F0187" w:rsidRDefault="00000000">
      <w:pPr>
        <w:spacing w:after="120" w:line="276" w:lineRule="auto"/>
      </w:pPr>
      <w:r>
        <w:t>Extract the information from the attached file to generate the new document as a Word document.</w:t>
      </w:r>
    </w:p>
    <w:p w14:paraId="60F8B113" w14:textId="77777777" w:rsidR="009F0187" w:rsidRDefault="00000000">
      <w:pPr>
        <w:pStyle w:val="Heading1"/>
      </w:pPr>
      <w:r>
        <w:t>2) Output Format</w:t>
      </w:r>
    </w:p>
    <w:p w14:paraId="3FAE04C3" w14:textId="77777777" w:rsidR="009F0187" w:rsidRDefault="00000000">
      <w:pPr>
        <w:pStyle w:val="ListParagraph"/>
        <w:numPr>
          <w:ilvl w:val="0"/>
          <w:numId w:val="2"/>
        </w:numPr>
        <w:spacing w:after="80" w:line="270" w:lineRule="auto"/>
      </w:pPr>
      <w:r>
        <w:t>Language: Formal English as the primary language, with medical and technical terms, assessment-tool names, and references given in English within parentheses or in their dedicated sections (skills logbook, references, examination names).</w:t>
      </w:r>
    </w:p>
    <w:p w14:paraId="11F98509" w14:textId="77777777" w:rsidR="009F0187" w:rsidRDefault="00000000">
      <w:pPr>
        <w:pStyle w:val="ListParagraph"/>
        <w:numPr>
          <w:ilvl w:val="0"/>
          <w:numId w:val="2"/>
        </w:numPr>
        <w:spacing w:after="80" w:line="270" w:lineRule="auto"/>
      </w:pPr>
      <w:r>
        <w:t>Text direction left-to-right (LTR), with headings and paragraphs left-aligned.</w:t>
      </w:r>
    </w:p>
    <w:p w14:paraId="2C7155BB" w14:textId="77777777" w:rsidR="009F0187" w:rsidRDefault="00000000">
      <w:pPr>
        <w:pStyle w:val="ListParagraph"/>
        <w:numPr>
          <w:ilvl w:val="0"/>
          <w:numId w:val="2"/>
        </w:numPr>
        <w:spacing w:after="80" w:line="270" w:lineRule="auto"/>
      </w:pPr>
      <w:r>
        <w:t xml:space="preserve">A bilingual title page that includes: “The Arab Board of Health Specializations / </w:t>
      </w:r>
      <w:proofErr w:type="spellStart"/>
      <w:r>
        <w:t>المجلس</w:t>
      </w:r>
      <w:proofErr w:type="spellEnd"/>
      <w:r>
        <w:t xml:space="preserve"> </w:t>
      </w:r>
      <w:proofErr w:type="spellStart"/>
      <w:r>
        <w:t>العربي</w:t>
      </w:r>
      <w:proofErr w:type="spellEnd"/>
      <w:r>
        <w:t xml:space="preserve"> </w:t>
      </w:r>
      <w:proofErr w:type="spellStart"/>
      <w:r>
        <w:t>للاختصاصات</w:t>
      </w:r>
      <w:proofErr w:type="spellEnd"/>
      <w:r>
        <w:t xml:space="preserve"> </w:t>
      </w:r>
      <w:proofErr w:type="spellStart"/>
      <w:r>
        <w:t>الصحية</w:t>
      </w:r>
      <w:proofErr w:type="spellEnd"/>
      <w:r>
        <w:t>”.</w:t>
      </w:r>
    </w:p>
    <w:p w14:paraId="12F2A7E6" w14:textId="77777777" w:rsidR="009F0187" w:rsidRDefault="00000000">
      <w:pPr>
        <w:pStyle w:val="ListParagraph"/>
        <w:numPr>
          <w:ilvl w:val="0"/>
          <w:numId w:val="2"/>
        </w:numPr>
        <w:spacing w:after="80" w:line="270" w:lineRule="auto"/>
      </w:pPr>
      <w:r>
        <w:t>Clear Arabic fonts (such as Sakkal Majalla / Almarai) and a Latin font (such as Lato) for the English text.</w:t>
      </w:r>
    </w:p>
    <w:p w14:paraId="021FE88B" w14:textId="77777777" w:rsidR="009F0187" w:rsidRDefault="00000000">
      <w:pPr>
        <w:pStyle w:val="ListParagraph"/>
        <w:numPr>
          <w:ilvl w:val="0"/>
          <w:numId w:val="2"/>
        </w:numPr>
        <w:spacing w:after="80" w:line="270" w:lineRule="auto"/>
      </w:pPr>
      <w:r>
        <w:t>Use numbered main and sub-headings, bulleted and numbered lists, and formatted tables with borders and light shading for headers, wherever specified below.</w:t>
      </w:r>
    </w:p>
    <w:p w14:paraId="1D28C2A3" w14:textId="77777777" w:rsidR="009F0187" w:rsidRDefault="00000000">
      <w:pPr>
        <w:pStyle w:val="Heading1"/>
      </w:pPr>
      <w:r>
        <w:t>3) Required Structure &amp; Content</w:t>
      </w:r>
    </w:p>
    <w:p w14:paraId="3FBFAC27" w14:textId="77777777" w:rsidR="009F0187" w:rsidRDefault="00000000">
      <w:pPr>
        <w:spacing w:after="120" w:line="276" w:lineRule="auto"/>
      </w:pPr>
      <w:r>
        <w:rPr>
          <w:b/>
          <w:bCs/>
        </w:rPr>
        <w:t>Produce the following sections in the same order, covering the points listed within each section:</w:t>
      </w:r>
    </w:p>
    <w:p w14:paraId="373C22D8" w14:textId="77777777" w:rsidR="009F0187" w:rsidRDefault="00000000">
      <w:pPr>
        <w:pStyle w:val="Heading2"/>
      </w:pPr>
      <w:r>
        <w:t>3-</w:t>
      </w:r>
      <w:proofErr w:type="gramStart"/>
      <w:r>
        <w:t>1  Executive</w:t>
      </w:r>
      <w:proofErr w:type="gramEnd"/>
      <w:r>
        <w:t xml:space="preserve"> Summary of the Program</w:t>
      </w:r>
    </w:p>
    <w:p w14:paraId="191187AC" w14:textId="77777777" w:rsidR="009F0187" w:rsidRDefault="00000000">
      <w:pPr>
        <w:pStyle w:val="ListParagraph"/>
        <w:numPr>
          <w:ilvl w:val="0"/>
          <w:numId w:val="2"/>
        </w:numPr>
        <w:spacing w:after="80" w:line="270" w:lineRule="auto"/>
      </w:pPr>
      <w:r>
        <w:t>Define the program as an Arab Board–accredited training program comprising comprehensive, systematic, competency-based training of three years’ duration, qualifying holders of the specialty certificate in [specialty] to become competent specialists in the subspecialty [subspecialty].</w:t>
      </w:r>
    </w:p>
    <w:p w14:paraId="508E84BC" w14:textId="77777777" w:rsidR="009F0187" w:rsidRDefault="00000000">
      <w:pPr>
        <w:pStyle w:val="ListParagraph"/>
        <w:numPr>
          <w:ilvl w:val="0"/>
          <w:numId w:val="2"/>
        </w:numPr>
        <w:spacing w:after="80" w:line="270" w:lineRule="auto"/>
      </w:pPr>
      <w:r>
        <w:t>State that the specialty is grounded in the scientific method, evidence, humane values, and professional ethics.</w:t>
      </w:r>
    </w:p>
    <w:p w14:paraId="0687036E" w14:textId="77777777" w:rsidR="009F0187" w:rsidRDefault="00000000">
      <w:pPr>
        <w:pStyle w:val="ListParagraph"/>
        <w:numPr>
          <w:ilvl w:val="0"/>
          <w:numId w:val="2"/>
        </w:numPr>
        <w:spacing w:after="80" w:line="270" w:lineRule="auto"/>
      </w:pPr>
      <w:r>
        <w:lastRenderedPageBreak/>
        <w:t xml:space="preserve">Clarify the admission and training pathway in accredited </w:t>
      </w:r>
      <w:proofErr w:type="spellStart"/>
      <w:r>
        <w:t>centers</w:t>
      </w:r>
      <w:proofErr w:type="spellEnd"/>
      <w:r>
        <w:t>, supervision by the program director and the clinical competency committee, continuous formative assessment, the multiple assessment tools, the research project, and finally the summative cognitive and practical assessment and the award of the specialty certificate.</w:t>
      </w:r>
    </w:p>
    <w:p w14:paraId="049B525B" w14:textId="77777777" w:rsidR="009F0187" w:rsidRDefault="00000000">
      <w:pPr>
        <w:pStyle w:val="Heading2"/>
      </w:pPr>
      <w:r>
        <w:t>3-</w:t>
      </w:r>
      <w:proofErr w:type="gramStart"/>
      <w:r>
        <w:t>2  Graduate</w:t>
      </w:r>
      <w:proofErr w:type="gramEnd"/>
      <w:r>
        <w:t xml:space="preserve"> Competencies and Attributes</w:t>
      </w:r>
    </w:p>
    <w:p w14:paraId="55B313CC" w14:textId="77777777" w:rsidR="009F0187" w:rsidRDefault="00000000">
      <w:pPr>
        <w:spacing w:after="120" w:line="276" w:lineRule="auto"/>
      </w:pPr>
      <w:r>
        <w:t>Provide an introduction, then enumerate the six main ACGME competencies with a brief explanation of each:</w:t>
      </w:r>
    </w:p>
    <w:p w14:paraId="520B4F6D" w14:textId="77777777" w:rsidR="009F0187" w:rsidRDefault="00000000">
      <w:pPr>
        <w:pStyle w:val="ListParagraph"/>
        <w:numPr>
          <w:ilvl w:val="0"/>
          <w:numId w:val="2"/>
        </w:numPr>
        <w:spacing w:after="80" w:line="270" w:lineRule="auto"/>
      </w:pPr>
      <w:r>
        <w:t>Patient Care</w:t>
      </w:r>
    </w:p>
    <w:p w14:paraId="16F2EC08" w14:textId="77777777" w:rsidR="009F0187" w:rsidRDefault="00000000">
      <w:pPr>
        <w:pStyle w:val="ListParagraph"/>
        <w:numPr>
          <w:ilvl w:val="0"/>
          <w:numId w:val="2"/>
        </w:numPr>
        <w:spacing w:after="80" w:line="270" w:lineRule="auto"/>
      </w:pPr>
      <w:r>
        <w:t>Medical Knowledge</w:t>
      </w:r>
    </w:p>
    <w:p w14:paraId="0055A3CF" w14:textId="77777777" w:rsidR="009F0187" w:rsidRDefault="00000000">
      <w:pPr>
        <w:pStyle w:val="ListParagraph"/>
        <w:numPr>
          <w:ilvl w:val="0"/>
          <w:numId w:val="2"/>
        </w:numPr>
        <w:spacing w:after="80" w:line="270" w:lineRule="auto"/>
      </w:pPr>
      <w:r>
        <w:t>Practice-Based Learning and Improvement</w:t>
      </w:r>
    </w:p>
    <w:p w14:paraId="7079F8D0" w14:textId="77777777" w:rsidR="009F0187" w:rsidRDefault="00000000">
      <w:pPr>
        <w:pStyle w:val="ListParagraph"/>
        <w:numPr>
          <w:ilvl w:val="0"/>
          <w:numId w:val="2"/>
        </w:numPr>
        <w:spacing w:after="80" w:line="270" w:lineRule="auto"/>
      </w:pPr>
      <w:r>
        <w:t>Interpersonal and Communication Skills</w:t>
      </w:r>
    </w:p>
    <w:p w14:paraId="124B41BF" w14:textId="77777777" w:rsidR="009F0187" w:rsidRDefault="00000000">
      <w:pPr>
        <w:pStyle w:val="ListParagraph"/>
        <w:numPr>
          <w:ilvl w:val="0"/>
          <w:numId w:val="2"/>
        </w:numPr>
        <w:spacing w:after="80" w:line="270" w:lineRule="auto"/>
      </w:pPr>
      <w:r>
        <w:t>Professionalism</w:t>
      </w:r>
    </w:p>
    <w:p w14:paraId="6C25F9C0" w14:textId="77777777" w:rsidR="009F0187" w:rsidRDefault="00000000">
      <w:pPr>
        <w:pStyle w:val="ListParagraph"/>
        <w:numPr>
          <w:ilvl w:val="0"/>
          <w:numId w:val="2"/>
        </w:numPr>
        <w:spacing w:after="80" w:line="270" w:lineRule="auto"/>
      </w:pPr>
      <w:r>
        <w:t>Systems-Based Practice</w:t>
      </w:r>
    </w:p>
    <w:p w14:paraId="07EB31E4" w14:textId="77777777" w:rsidR="009F0187" w:rsidRDefault="00000000">
      <w:pPr>
        <w:pStyle w:val="Heading2"/>
      </w:pPr>
      <w:r>
        <w:t>3-</w:t>
      </w:r>
      <w:proofErr w:type="gramStart"/>
      <w:r>
        <w:t>3  Admission</w:t>
      </w:r>
      <w:proofErr w:type="gramEnd"/>
      <w:r>
        <w:t xml:space="preserve"> Requirements for </w:t>
      </w:r>
      <w:proofErr w:type="spellStart"/>
      <w:r>
        <w:t>Enrollment</w:t>
      </w:r>
      <w:proofErr w:type="spellEnd"/>
      <w:r>
        <w:t xml:space="preserve"> in the Specialty Program</w:t>
      </w:r>
    </w:p>
    <w:p w14:paraId="64E5A3F5" w14:textId="77777777" w:rsidR="009F0187" w:rsidRDefault="00000000">
      <w:pPr>
        <w:spacing w:after="120" w:line="276" w:lineRule="auto"/>
      </w:pPr>
      <w:r>
        <w:t xml:space="preserve">Present these as a list </w:t>
      </w:r>
      <w:proofErr w:type="gramStart"/>
      <w:r>
        <w:t>including:</w:t>
      </w:r>
      <w:proofErr w:type="gramEnd"/>
      <w:r>
        <w:t xml:space="preserve"> medical fitness; the specialty certificate in [specialty] from the Arab Board or its equivalent; proof of </w:t>
      </w:r>
      <w:proofErr w:type="spellStart"/>
      <w:r>
        <w:t>enrollment</w:t>
      </w:r>
      <w:proofErr w:type="spellEnd"/>
      <w:r>
        <w:t xml:space="preserve"> in an accredited training </w:t>
      </w:r>
      <w:proofErr w:type="spellStart"/>
      <w:r>
        <w:t>center</w:t>
      </w:r>
      <w:proofErr w:type="spellEnd"/>
      <w:r>
        <w:t xml:space="preserve"> within its capacity; proof of the right to practice or passing the licensing examination; </w:t>
      </w:r>
      <w:proofErr w:type="spellStart"/>
      <w:r>
        <w:t>fulfillment</w:t>
      </w:r>
      <w:proofErr w:type="spellEnd"/>
      <w:r>
        <w:t xml:space="preserve"> of any special conditions; submission of the </w:t>
      </w:r>
      <w:proofErr w:type="spellStart"/>
      <w:r>
        <w:t>enrollment</w:t>
      </w:r>
      <w:proofErr w:type="spellEnd"/>
      <w:r>
        <w:t xml:space="preserve"> application with documents within the specified deadlines; and payment of fees.</w:t>
      </w:r>
    </w:p>
    <w:p w14:paraId="58CFEDAE" w14:textId="77777777" w:rsidR="009F0187" w:rsidRDefault="00000000">
      <w:pPr>
        <w:pStyle w:val="Heading2"/>
      </w:pPr>
      <w:r>
        <w:t>3-</w:t>
      </w:r>
      <w:proofErr w:type="gramStart"/>
      <w:r>
        <w:t>4  Programmatic</w:t>
      </w:r>
      <w:proofErr w:type="gramEnd"/>
      <w:r>
        <w:t xml:space="preserve"> Accreditation Standards and Requirements</w:t>
      </w:r>
    </w:p>
    <w:p w14:paraId="3BDE19D5" w14:textId="77777777" w:rsidR="009F0187" w:rsidRDefault="00000000">
      <w:pPr>
        <w:spacing w:after="120" w:line="276" w:lineRule="auto"/>
      </w:pPr>
      <w:r>
        <w:t>State that the Board’s general standards apply, then detail the specific requirements in a “label: value” format. Adopt the content present in the attached file:</w:t>
      </w:r>
    </w:p>
    <w:p w14:paraId="5291D040" w14:textId="77777777" w:rsidR="009F0187" w:rsidRDefault="00000000">
      <w:pPr>
        <w:pStyle w:val="ListParagraph"/>
        <w:numPr>
          <w:ilvl w:val="0"/>
          <w:numId w:val="2"/>
        </w:numPr>
        <w:spacing w:after="80" w:line="270" w:lineRule="auto"/>
      </w:pPr>
      <w:r>
        <w:rPr>
          <w:b/>
          <w:bCs/>
        </w:rPr>
        <w:t xml:space="preserve">Minimum number of qualified trainers: </w:t>
      </w:r>
      <w:r>
        <w:t>[…]</w:t>
      </w:r>
    </w:p>
    <w:p w14:paraId="3EEF1937" w14:textId="77777777" w:rsidR="009F0187" w:rsidRDefault="00000000">
      <w:pPr>
        <w:pStyle w:val="ListParagraph"/>
        <w:numPr>
          <w:ilvl w:val="0"/>
          <w:numId w:val="2"/>
        </w:numPr>
        <w:spacing w:after="80" w:line="270" w:lineRule="auto"/>
      </w:pPr>
      <w:r>
        <w:rPr>
          <w:b/>
          <w:bCs/>
        </w:rPr>
        <w:t xml:space="preserve">Support staff: </w:t>
      </w:r>
      <w:r>
        <w:t>[…]</w:t>
      </w:r>
    </w:p>
    <w:p w14:paraId="75A73762" w14:textId="77777777" w:rsidR="009F0187" w:rsidRDefault="00000000">
      <w:pPr>
        <w:pStyle w:val="ListParagraph"/>
        <w:numPr>
          <w:ilvl w:val="0"/>
          <w:numId w:val="2"/>
        </w:numPr>
        <w:spacing w:after="80" w:line="270" w:lineRule="auto"/>
      </w:pPr>
      <w:r>
        <w:rPr>
          <w:b/>
          <w:bCs/>
        </w:rPr>
        <w:t xml:space="preserve">Support resources: </w:t>
      </w:r>
      <w:r>
        <w:t>sufficient administrative assistants and secretarial staff</w:t>
      </w:r>
    </w:p>
    <w:p w14:paraId="2B0493BA" w14:textId="77777777" w:rsidR="009F0187" w:rsidRDefault="00000000">
      <w:pPr>
        <w:pStyle w:val="ListParagraph"/>
        <w:numPr>
          <w:ilvl w:val="0"/>
          <w:numId w:val="2"/>
        </w:numPr>
        <w:spacing w:after="80" w:line="270" w:lineRule="auto"/>
      </w:pPr>
      <w:r>
        <w:rPr>
          <w:b/>
          <w:bCs/>
        </w:rPr>
        <w:t xml:space="preserve">Number of beds and occupancy rate: </w:t>
      </w:r>
      <w:r>
        <w:t>[…]</w:t>
      </w:r>
    </w:p>
    <w:p w14:paraId="69A41A6A" w14:textId="77777777" w:rsidR="009F0187" w:rsidRDefault="00000000">
      <w:pPr>
        <w:pStyle w:val="ListParagraph"/>
        <w:numPr>
          <w:ilvl w:val="0"/>
          <w:numId w:val="2"/>
        </w:numPr>
        <w:spacing w:after="80" w:line="270" w:lineRule="auto"/>
      </w:pPr>
      <w:r>
        <w:rPr>
          <w:b/>
          <w:bCs/>
        </w:rPr>
        <w:t xml:space="preserve">Clinics and services: </w:t>
      </w:r>
      <w:r>
        <w:t>[…]</w:t>
      </w:r>
    </w:p>
    <w:p w14:paraId="57963829" w14:textId="77777777" w:rsidR="009F0187" w:rsidRDefault="00000000">
      <w:pPr>
        <w:pStyle w:val="ListParagraph"/>
        <w:numPr>
          <w:ilvl w:val="0"/>
          <w:numId w:val="2"/>
        </w:numPr>
        <w:spacing w:after="80" w:line="270" w:lineRule="auto"/>
      </w:pPr>
      <w:r>
        <w:rPr>
          <w:b/>
          <w:bCs/>
        </w:rPr>
        <w:t xml:space="preserve">Minimum number of cases: </w:t>
      </w:r>
      <w:r>
        <w:t>[…]</w:t>
      </w:r>
    </w:p>
    <w:p w14:paraId="38F56D10" w14:textId="77777777" w:rsidR="009F0187" w:rsidRDefault="00000000">
      <w:pPr>
        <w:pStyle w:val="ListParagraph"/>
        <w:numPr>
          <w:ilvl w:val="0"/>
          <w:numId w:val="2"/>
        </w:numPr>
        <w:spacing w:after="80" w:line="270" w:lineRule="auto"/>
      </w:pPr>
      <w:r>
        <w:rPr>
          <w:b/>
          <w:bCs/>
        </w:rPr>
        <w:t xml:space="preserve">Radiology services: </w:t>
      </w:r>
      <w:r>
        <w:t>X-ray, ultrasound, CT, MRI</w:t>
      </w:r>
    </w:p>
    <w:p w14:paraId="3A65D56E" w14:textId="77777777" w:rsidR="009F0187" w:rsidRDefault="00000000">
      <w:pPr>
        <w:pStyle w:val="ListParagraph"/>
        <w:numPr>
          <w:ilvl w:val="0"/>
          <w:numId w:val="2"/>
        </w:numPr>
        <w:spacing w:after="80" w:line="270" w:lineRule="auto"/>
      </w:pPr>
      <w:r>
        <w:rPr>
          <w:b/>
          <w:bCs/>
        </w:rPr>
        <w:t xml:space="preserve">Laboratory services: </w:t>
      </w:r>
      <w:r>
        <w:t xml:space="preserve">blood bank, </w:t>
      </w:r>
      <w:proofErr w:type="spellStart"/>
      <w:r>
        <w:t>hematology</w:t>
      </w:r>
      <w:proofErr w:type="spellEnd"/>
      <w:r>
        <w:t>, biochemistry, hormones, microbiology, immunology and biology, histopathology, and blood transfusion</w:t>
      </w:r>
    </w:p>
    <w:p w14:paraId="6FB9B5E6" w14:textId="77777777" w:rsidR="009F0187" w:rsidRDefault="00000000">
      <w:pPr>
        <w:pStyle w:val="ListParagraph"/>
        <w:numPr>
          <w:ilvl w:val="0"/>
          <w:numId w:val="2"/>
        </w:numPr>
        <w:spacing w:after="80" w:line="270" w:lineRule="auto"/>
      </w:pPr>
      <w:r>
        <w:rPr>
          <w:b/>
          <w:bCs/>
        </w:rPr>
        <w:t xml:space="preserve">Departments: </w:t>
      </w:r>
      <w:r>
        <w:t>[…]</w:t>
      </w:r>
    </w:p>
    <w:p w14:paraId="428429B2" w14:textId="77777777" w:rsidR="009F0187" w:rsidRDefault="00000000">
      <w:pPr>
        <w:pStyle w:val="ListParagraph"/>
        <w:numPr>
          <w:ilvl w:val="0"/>
          <w:numId w:val="2"/>
        </w:numPr>
        <w:spacing w:after="80" w:line="270" w:lineRule="auto"/>
      </w:pPr>
      <w:r>
        <w:rPr>
          <w:b/>
          <w:bCs/>
        </w:rPr>
        <w:t xml:space="preserve">Other services: </w:t>
      </w:r>
      <w:r>
        <w:t>medical records, medical statistics, library, internet</w:t>
      </w:r>
    </w:p>
    <w:p w14:paraId="63407624" w14:textId="77777777" w:rsidR="009F0187" w:rsidRDefault="00000000">
      <w:pPr>
        <w:pStyle w:val="Heading2"/>
      </w:pPr>
      <w:r>
        <w:t>3-</w:t>
      </w:r>
      <w:proofErr w:type="gramStart"/>
      <w:r>
        <w:t>5  Mechanism</w:t>
      </w:r>
      <w:proofErr w:type="gramEnd"/>
      <w:r>
        <w:t xml:space="preserve"> for Calculating Training Capacity</w:t>
      </w:r>
    </w:p>
    <w:p w14:paraId="3B01332C" w14:textId="77777777" w:rsidR="009F0187" w:rsidRDefault="00000000">
      <w:pPr>
        <w:spacing w:after="120" w:line="276" w:lineRule="auto"/>
      </w:pPr>
      <w:r>
        <w:lastRenderedPageBreak/>
        <w:t>Include a table showing the number of beds, the minimum number of full-time trainers, a proportionate number of patients, and the trainer-to-trainee ratio: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2200"/>
        <w:gridCol w:w="2160"/>
      </w:tblGrid>
      <w:tr w:rsidR="009F0187" w14:paraId="1FFDEDC7" w14:textId="77777777">
        <w:tc>
          <w:tcPr>
            <w:tcW w:w="2600" w:type="dxa"/>
            <w:tcBorders>
              <w:top w:val="single" w:sz="1" w:space="0" w:color="BBBBBB"/>
              <w:left w:val="single" w:sz="1" w:space="0" w:color="BBBBBB"/>
              <w:bottom w:val="single" w:sz="1" w:space="0" w:color="BBBBBB"/>
              <w:right w:val="single" w:sz="1" w:space="0" w:color="BBBBBB"/>
            </w:tcBorders>
            <w:shd w:val="clear" w:color="auto" w:fill="1F6F8B"/>
            <w:tcMar>
              <w:top w:w="80" w:type="dxa"/>
              <w:left w:w="120" w:type="dxa"/>
              <w:bottom w:w="80" w:type="dxa"/>
              <w:right w:w="120" w:type="dxa"/>
            </w:tcMar>
          </w:tcPr>
          <w:p w14:paraId="3814EEA2" w14:textId="77777777" w:rsidR="009F0187" w:rsidRDefault="00000000">
            <w:r>
              <w:rPr>
                <w:b/>
                <w:bCs/>
                <w:color w:val="FFFFFF"/>
              </w:rPr>
              <w:t>Number of beds</w:t>
            </w:r>
          </w:p>
        </w:tc>
        <w:tc>
          <w:tcPr>
            <w:tcW w:w="2400" w:type="dxa"/>
            <w:tcBorders>
              <w:top w:val="single" w:sz="1" w:space="0" w:color="BBBBBB"/>
              <w:left w:val="single" w:sz="1" w:space="0" w:color="BBBBBB"/>
              <w:bottom w:val="single" w:sz="1" w:space="0" w:color="BBBBBB"/>
              <w:right w:val="single" w:sz="1" w:space="0" w:color="BBBBBB"/>
            </w:tcBorders>
            <w:shd w:val="clear" w:color="auto" w:fill="1F6F8B"/>
            <w:tcMar>
              <w:top w:w="80" w:type="dxa"/>
              <w:left w:w="120" w:type="dxa"/>
              <w:bottom w:w="80" w:type="dxa"/>
              <w:right w:w="120" w:type="dxa"/>
            </w:tcMar>
          </w:tcPr>
          <w:p w14:paraId="161399EA" w14:textId="77777777" w:rsidR="009F0187" w:rsidRDefault="00000000">
            <w:pPr>
              <w:jc w:val="center"/>
            </w:pPr>
            <w:r>
              <w:rPr>
                <w:b/>
                <w:bCs/>
                <w:color w:val="FFFFFF"/>
              </w:rPr>
              <w:t>Min. full-time trainers</w:t>
            </w:r>
          </w:p>
        </w:tc>
        <w:tc>
          <w:tcPr>
            <w:tcW w:w="2200" w:type="dxa"/>
            <w:tcBorders>
              <w:top w:val="single" w:sz="1" w:space="0" w:color="BBBBBB"/>
              <w:left w:val="single" w:sz="1" w:space="0" w:color="BBBBBB"/>
              <w:bottom w:val="single" w:sz="1" w:space="0" w:color="BBBBBB"/>
              <w:right w:val="single" w:sz="1" w:space="0" w:color="BBBBBB"/>
            </w:tcBorders>
            <w:shd w:val="clear" w:color="auto" w:fill="1F6F8B"/>
            <w:tcMar>
              <w:top w:w="80" w:type="dxa"/>
              <w:left w:w="120" w:type="dxa"/>
              <w:bottom w:w="80" w:type="dxa"/>
              <w:right w:w="120" w:type="dxa"/>
            </w:tcMar>
          </w:tcPr>
          <w:p w14:paraId="0904706A" w14:textId="77777777" w:rsidR="009F0187" w:rsidRDefault="00000000">
            <w:pPr>
              <w:jc w:val="center"/>
            </w:pPr>
            <w:r>
              <w:rPr>
                <w:b/>
                <w:bCs/>
                <w:color w:val="FFFFFF"/>
              </w:rPr>
              <w:t>Patient volume</w:t>
            </w:r>
          </w:p>
        </w:tc>
        <w:tc>
          <w:tcPr>
            <w:tcW w:w="2160" w:type="dxa"/>
            <w:tcBorders>
              <w:top w:val="single" w:sz="1" w:space="0" w:color="BBBBBB"/>
              <w:left w:val="single" w:sz="1" w:space="0" w:color="BBBBBB"/>
              <w:bottom w:val="single" w:sz="1" w:space="0" w:color="BBBBBB"/>
              <w:right w:val="single" w:sz="1" w:space="0" w:color="BBBBBB"/>
            </w:tcBorders>
            <w:shd w:val="clear" w:color="auto" w:fill="1F6F8B"/>
            <w:tcMar>
              <w:top w:w="80" w:type="dxa"/>
              <w:left w:w="120" w:type="dxa"/>
              <w:bottom w:w="80" w:type="dxa"/>
              <w:right w:w="120" w:type="dxa"/>
            </w:tcMar>
          </w:tcPr>
          <w:p w14:paraId="0A595426" w14:textId="77777777" w:rsidR="009F0187" w:rsidRDefault="00000000">
            <w:pPr>
              <w:jc w:val="center"/>
            </w:pPr>
            <w:proofErr w:type="gramStart"/>
            <w:r>
              <w:rPr>
                <w:b/>
                <w:bCs/>
                <w:color w:val="FFFFFF"/>
              </w:rPr>
              <w:t>Trainer :</w:t>
            </w:r>
            <w:proofErr w:type="gramEnd"/>
            <w:r>
              <w:rPr>
                <w:b/>
                <w:bCs/>
                <w:color w:val="FFFFFF"/>
              </w:rPr>
              <w:t xml:space="preserve"> trainee ratio</w:t>
            </w:r>
          </w:p>
        </w:tc>
      </w:tr>
      <w:tr w:rsidR="009F0187" w14:paraId="2FEBE4F0" w14:textId="77777777">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B97B911" w14:textId="77777777" w:rsidR="009F0187" w:rsidRDefault="00000000">
            <w:r>
              <w:rPr>
                <w:color w:val="000000"/>
              </w:rPr>
              <w:t>[…]</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A3AFD9" w14:textId="77777777" w:rsidR="009F0187" w:rsidRDefault="00000000">
            <w:pPr>
              <w:jc w:val="center"/>
            </w:pPr>
            <w:r>
              <w:rPr>
                <w:color w:val="000000"/>
              </w:rPr>
              <w:t>[…]</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9DD63F" w14:textId="77777777" w:rsidR="009F0187" w:rsidRDefault="00000000">
            <w:pPr>
              <w:jc w:val="center"/>
            </w:pPr>
            <w:r>
              <w:rPr>
                <w:color w:val="000000"/>
              </w:rPr>
              <w:t>[proportionate]</w:t>
            </w:r>
          </w:p>
        </w:tc>
        <w:tc>
          <w:tcPr>
            <w:tcW w:w="2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31147E" w14:textId="77777777" w:rsidR="009F0187" w:rsidRDefault="00000000">
            <w:pPr>
              <w:jc w:val="center"/>
            </w:pPr>
            <w:r>
              <w:rPr>
                <w:color w:val="000000"/>
              </w:rPr>
              <w:t>[…]</w:t>
            </w:r>
          </w:p>
        </w:tc>
      </w:tr>
    </w:tbl>
    <w:p w14:paraId="07BAA9C1" w14:textId="77777777" w:rsidR="009F0187" w:rsidRDefault="00000000">
      <w:pPr>
        <w:pStyle w:val="Heading2"/>
      </w:pPr>
      <w:r>
        <w:t>3-</w:t>
      </w:r>
      <w:proofErr w:type="gramStart"/>
      <w:r>
        <w:t>6  Training</w:t>
      </w:r>
      <w:proofErr w:type="gramEnd"/>
      <w:r>
        <w:t xml:space="preserve"> Curriculum (Content)</w:t>
      </w:r>
    </w:p>
    <w:p w14:paraId="1F0EFE13" w14:textId="77777777" w:rsidR="009F0187" w:rsidRDefault="00000000">
      <w:pPr>
        <w:spacing w:after="120" w:line="276" w:lineRule="auto"/>
      </w:pPr>
      <w:r>
        <w:t xml:space="preserve">Organize the content under the main competencies: patient care and medical procedures; medical knowledge; practice-based learning and improvement </w:t>
      </w:r>
      <w:proofErr w:type="gramStart"/>
      <w:r>
        <w:t>in light of</w:t>
      </w:r>
      <w:proofErr w:type="gramEnd"/>
      <w:r>
        <w:t xml:space="preserve"> scientific evidence, self-directed learning, and research; communication and interpersonal skills; professional practice and professionalism; and systems-based practice. Then present the expected competencies for each training year.</w:t>
      </w:r>
    </w:p>
    <w:p w14:paraId="1D35D1C8" w14:textId="77777777" w:rsidR="009F0187" w:rsidRDefault="00000000">
      <w:pPr>
        <w:pStyle w:val="Heading2"/>
      </w:pPr>
      <w:r>
        <w:t>3-</w:t>
      </w:r>
      <w:proofErr w:type="gramStart"/>
      <w:r>
        <w:t>7  Training</w:t>
      </w:r>
      <w:proofErr w:type="gramEnd"/>
      <w:r>
        <w:t xml:space="preserve"> Schedule (Rotation Matrix)</w:t>
      </w:r>
    </w:p>
    <w:p w14:paraId="34BDA5F2" w14:textId="77777777" w:rsidR="009F0187" w:rsidRDefault="00000000">
      <w:pPr>
        <w:spacing w:after="120" w:line="276" w:lineRule="auto"/>
      </w:pPr>
      <w:r>
        <w:t>Include an indicative training-distribution table with the columns: Specialty / Year 1 / Year 2 / Year 3 / Total.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1620"/>
        <w:gridCol w:w="1620"/>
        <w:gridCol w:w="1620"/>
        <w:gridCol w:w="1620"/>
      </w:tblGrid>
      <w:tr w:rsidR="009F0187" w14:paraId="3C490271" w14:textId="77777777">
        <w:tc>
          <w:tcPr>
            <w:tcW w:w="2880" w:type="dxa"/>
            <w:tcBorders>
              <w:top w:val="single" w:sz="1" w:space="0" w:color="BBBBBB"/>
              <w:left w:val="single" w:sz="1" w:space="0" w:color="BBBBBB"/>
              <w:bottom w:val="single" w:sz="1" w:space="0" w:color="BBBBBB"/>
              <w:right w:val="single" w:sz="1" w:space="0" w:color="BBBBBB"/>
            </w:tcBorders>
            <w:shd w:val="clear" w:color="auto" w:fill="1F6F8B"/>
            <w:tcMar>
              <w:top w:w="80" w:type="dxa"/>
              <w:left w:w="120" w:type="dxa"/>
              <w:bottom w:w="80" w:type="dxa"/>
              <w:right w:w="120" w:type="dxa"/>
            </w:tcMar>
          </w:tcPr>
          <w:p w14:paraId="6A9408E8" w14:textId="77777777" w:rsidR="009F0187" w:rsidRDefault="00000000">
            <w:r>
              <w:rPr>
                <w:b/>
                <w:bCs/>
                <w:color w:val="FFFFFF"/>
              </w:rPr>
              <w:t>Rotation / Discipline</w:t>
            </w:r>
          </w:p>
        </w:tc>
        <w:tc>
          <w:tcPr>
            <w:tcW w:w="1620" w:type="dxa"/>
            <w:tcBorders>
              <w:top w:val="single" w:sz="1" w:space="0" w:color="BBBBBB"/>
              <w:left w:val="single" w:sz="1" w:space="0" w:color="BBBBBB"/>
              <w:bottom w:val="single" w:sz="1" w:space="0" w:color="BBBBBB"/>
              <w:right w:val="single" w:sz="1" w:space="0" w:color="BBBBBB"/>
            </w:tcBorders>
            <w:shd w:val="clear" w:color="auto" w:fill="1F6F8B"/>
            <w:tcMar>
              <w:top w:w="80" w:type="dxa"/>
              <w:left w:w="120" w:type="dxa"/>
              <w:bottom w:w="80" w:type="dxa"/>
              <w:right w:w="120" w:type="dxa"/>
            </w:tcMar>
          </w:tcPr>
          <w:p w14:paraId="4C269DDF" w14:textId="77777777" w:rsidR="009F0187" w:rsidRDefault="00000000">
            <w:pPr>
              <w:jc w:val="center"/>
            </w:pPr>
            <w:r>
              <w:rPr>
                <w:b/>
                <w:bCs/>
                <w:color w:val="FFFFFF"/>
              </w:rPr>
              <w:t>Year 1</w:t>
            </w:r>
          </w:p>
        </w:tc>
        <w:tc>
          <w:tcPr>
            <w:tcW w:w="1620" w:type="dxa"/>
            <w:tcBorders>
              <w:top w:val="single" w:sz="1" w:space="0" w:color="BBBBBB"/>
              <w:left w:val="single" w:sz="1" w:space="0" w:color="BBBBBB"/>
              <w:bottom w:val="single" w:sz="1" w:space="0" w:color="BBBBBB"/>
              <w:right w:val="single" w:sz="1" w:space="0" w:color="BBBBBB"/>
            </w:tcBorders>
            <w:shd w:val="clear" w:color="auto" w:fill="1F6F8B"/>
            <w:tcMar>
              <w:top w:w="80" w:type="dxa"/>
              <w:left w:w="120" w:type="dxa"/>
              <w:bottom w:w="80" w:type="dxa"/>
              <w:right w:w="120" w:type="dxa"/>
            </w:tcMar>
          </w:tcPr>
          <w:p w14:paraId="00835BF1" w14:textId="77777777" w:rsidR="009F0187" w:rsidRDefault="00000000">
            <w:pPr>
              <w:jc w:val="center"/>
            </w:pPr>
            <w:r>
              <w:rPr>
                <w:b/>
                <w:bCs/>
                <w:color w:val="FFFFFF"/>
              </w:rPr>
              <w:t>Year 2</w:t>
            </w:r>
          </w:p>
        </w:tc>
        <w:tc>
          <w:tcPr>
            <w:tcW w:w="1620" w:type="dxa"/>
            <w:tcBorders>
              <w:top w:val="single" w:sz="1" w:space="0" w:color="BBBBBB"/>
              <w:left w:val="single" w:sz="1" w:space="0" w:color="BBBBBB"/>
              <w:bottom w:val="single" w:sz="1" w:space="0" w:color="BBBBBB"/>
              <w:right w:val="single" w:sz="1" w:space="0" w:color="BBBBBB"/>
            </w:tcBorders>
            <w:shd w:val="clear" w:color="auto" w:fill="1F6F8B"/>
            <w:tcMar>
              <w:top w:w="80" w:type="dxa"/>
              <w:left w:w="120" w:type="dxa"/>
              <w:bottom w:w="80" w:type="dxa"/>
              <w:right w:w="120" w:type="dxa"/>
            </w:tcMar>
          </w:tcPr>
          <w:p w14:paraId="4A6ADD8E" w14:textId="77777777" w:rsidR="009F0187" w:rsidRDefault="00000000">
            <w:pPr>
              <w:jc w:val="center"/>
            </w:pPr>
            <w:r>
              <w:rPr>
                <w:b/>
                <w:bCs/>
                <w:color w:val="FFFFFF"/>
              </w:rPr>
              <w:t>Year 3</w:t>
            </w:r>
          </w:p>
        </w:tc>
        <w:tc>
          <w:tcPr>
            <w:tcW w:w="1620" w:type="dxa"/>
            <w:tcBorders>
              <w:top w:val="single" w:sz="1" w:space="0" w:color="BBBBBB"/>
              <w:left w:val="single" w:sz="1" w:space="0" w:color="BBBBBB"/>
              <w:bottom w:val="single" w:sz="1" w:space="0" w:color="BBBBBB"/>
              <w:right w:val="single" w:sz="1" w:space="0" w:color="BBBBBB"/>
            </w:tcBorders>
            <w:shd w:val="clear" w:color="auto" w:fill="1F6F8B"/>
            <w:tcMar>
              <w:top w:w="80" w:type="dxa"/>
              <w:left w:w="120" w:type="dxa"/>
              <w:bottom w:w="80" w:type="dxa"/>
              <w:right w:w="120" w:type="dxa"/>
            </w:tcMar>
          </w:tcPr>
          <w:p w14:paraId="00C2627D" w14:textId="77777777" w:rsidR="009F0187" w:rsidRDefault="00000000">
            <w:pPr>
              <w:jc w:val="center"/>
            </w:pPr>
            <w:r>
              <w:rPr>
                <w:b/>
                <w:bCs/>
                <w:color w:val="FFFFFF"/>
              </w:rPr>
              <w:t>Total</w:t>
            </w:r>
          </w:p>
        </w:tc>
      </w:tr>
      <w:tr w:rsidR="009F0187" w14:paraId="05448097" w14:textId="77777777">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EF8942" w14:textId="77777777" w:rsidR="009F0187" w:rsidRDefault="00000000">
            <w:r>
              <w:rPr>
                <w:color w:val="000000"/>
              </w:rPr>
              <w:t>[…]</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7196F9" w14:textId="77777777" w:rsidR="009F0187" w:rsidRDefault="00000000">
            <w:pPr>
              <w:jc w:val="center"/>
            </w:pPr>
            <w:r>
              <w:rPr>
                <w:color w:val="000000"/>
              </w:rPr>
              <w:t>[…]</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B99ACE" w14:textId="77777777" w:rsidR="009F0187" w:rsidRDefault="00000000">
            <w:pPr>
              <w:jc w:val="center"/>
            </w:pPr>
            <w:r>
              <w:rPr>
                <w:color w:val="000000"/>
              </w:rPr>
              <w:t>[…]</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74D48F" w14:textId="77777777" w:rsidR="009F0187" w:rsidRDefault="00000000">
            <w:pPr>
              <w:jc w:val="center"/>
            </w:pPr>
            <w:r>
              <w:rPr>
                <w:color w:val="000000"/>
              </w:rPr>
              <w:t>[…]</w:t>
            </w:r>
          </w:p>
        </w:tc>
        <w:tc>
          <w:tcPr>
            <w:tcW w:w="16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0B583A" w14:textId="77777777" w:rsidR="009F0187" w:rsidRDefault="00000000">
            <w:pPr>
              <w:jc w:val="center"/>
            </w:pPr>
            <w:r>
              <w:rPr>
                <w:color w:val="000000"/>
              </w:rPr>
              <w:t>[…]</w:t>
            </w:r>
          </w:p>
        </w:tc>
      </w:tr>
    </w:tbl>
    <w:p w14:paraId="3005DA54" w14:textId="77777777" w:rsidR="009F0187" w:rsidRDefault="00000000">
      <w:pPr>
        <w:spacing w:after="120" w:line="276" w:lineRule="auto"/>
      </w:pPr>
      <w:r>
        <w:t xml:space="preserve">Follow it with notes (the possibility of overlap between years, the competencies and Milestones matrix, and agreements with other </w:t>
      </w:r>
      <w:proofErr w:type="spellStart"/>
      <w:r>
        <w:t>centers</w:t>
      </w:r>
      <w:proofErr w:type="spellEnd"/>
      <w:r>
        <w:t>).</w:t>
      </w:r>
    </w:p>
    <w:p w14:paraId="6B958834" w14:textId="77777777" w:rsidR="009F0187" w:rsidRDefault="00000000">
      <w:pPr>
        <w:pStyle w:val="Heading2"/>
      </w:pPr>
      <w:r>
        <w:t>3-</w:t>
      </w:r>
      <w:proofErr w:type="gramStart"/>
      <w:r>
        <w:t>8  Training</w:t>
      </w:r>
      <w:proofErr w:type="gramEnd"/>
      <w:r>
        <w:t xml:space="preserve"> Methods, Teaching, Activities, and Courses</w:t>
      </w:r>
    </w:p>
    <w:p w14:paraId="62971BDD" w14:textId="77777777" w:rsidR="009F0187" w:rsidRDefault="00000000">
      <w:pPr>
        <w:spacing w:after="120" w:line="276" w:lineRule="auto"/>
      </w:pPr>
      <w:r>
        <w:rPr>
          <w:b/>
          <w:bCs/>
        </w:rPr>
        <w:t>Training methods:</w:t>
      </w:r>
    </w:p>
    <w:p w14:paraId="5A14D98E" w14:textId="77777777" w:rsidR="009F0187" w:rsidRDefault="00000000">
      <w:pPr>
        <w:pStyle w:val="ListParagraph"/>
        <w:numPr>
          <w:ilvl w:val="0"/>
          <w:numId w:val="2"/>
        </w:numPr>
        <w:spacing w:after="80" w:line="270" w:lineRule="auto"/>
      </w:pPr>
      <w:r>
        <w:t>Regular clinical rounds; medical procedures with a logbook and a follow-up mechanism; a duty roster ensuring multiple levels (a maximum of 10 duties per month); assignment of a supervisor to each trainee; and a weekly half-day for scholarly activity.</w:t>
      </w:r>
    </w:p>
    <w:p w14:paraId="6CEB087B" w14:textId="77777777" w:rsidR="009F0187" w:rsidRDefault="00000000">
      <w:pPr>
        <w:spacing w:after="120" w:line="276" w:lineRule="auto"/>
      </w:pPr>
      <w:r>
        <w:rPr>
          <w:b/>
          <w:bCs/>
        </w:rPr>
        <w:t>Regular educational activities:</w:t>
      </w:r>
    </w:p>
    <w:p w14:paraId="0FB1461B" w14:textId="77777777" w:rsidR="009F0187" w:rsidRDefault="00000000">
      <w:pPr>
        <w:pStyle w:val="ListParagraph"/>
        <w:numPr>
          <w:ilvl w:val="0"/>
          <w:numId w:val="2"/>
        </w:numPr>
        <w:spacing w:after="80" w:line="270" w:lineRule="auto"/>
      </w:pPr>
      <w:r>
        <w:t>Case presentations, multidisciplinary team meetings, journal clubs, audit and research meetings, conferences, morbidity and mortality meetings, the general grand round, and the Arab Board lecture series.</w:t>
      </w:r>
    </w:p>
    <w:p w14:paraId="1EDB312F" w14:textId="77777777" w:rsidR="009F0187" w:rsidRDefault="00000000">
      <w:pPr>
        <w:spacing w:after="120" w:line="276" w:lineRule="auto"/>
      </w:pPr>
      <w:r>
        <w:rPr>
          <w:b/>
          <w:bCs/>
        </w:rPr>
        <w:t>Accredited complementary / foundational courses:</w:t>
      </w:r>
    </w:p>
    <w:p w14:paraId="59FA9477" w14:textId="77777777" w:rsidR="009F0187" w:rsidRDefault="00000000">
      <w:pPr>
        <w:pStyle w:val="ListParagraph"/>
        <w:numPr>
          <w:ilvl w:val="0"/>
          <w:numId w:val="2"/>
        </w:numPr>
        <w:spacing w:after="80" w:line="270" w:lineRule="auto"/>
      </w:pPr>
      <w:r>
        <w:t>Research methodology, life support, emergency essentials, professional ethics, patient safety, and communication skills.</w:t>
      </w:r>
    </w:p>
    <w:p w14:paraId="7D1E8280" w14:textId="77777777" w:rsidR="009F0187" w:rsidRDefault="00000000">
      <w:pPr>
        <w:pStyle w:val="Heading2"/>
      </w:pPr>
      <w:r>
        <w:t>3-</w:t>
      </w:r>
      <w:proofErr w:type="gramStart"/>
      <w:r>
        <w:t>9  Scientific</w:t>
      </w:r>
      <w:proofErr w:type="gramEnd"/>
      <w:r>
        <w:t xml:space="preserve"> and Practical Logbook</w:t>
      </w:r>
    </w:p>
    <w:p w14:paraId="16817093" w14:textId="77777777" w:rsidR="009F0187" w:rsidRDefault="00000000">
      <w:pPr>
        <w:spacing w:after="120" w:line="276" w:lineRule="auto"/>
      </w:pPr>
      <w:r>
        <w:t>Include the logbook, followed by notes: the logbook starts from the first year and is a prerequisite for progression, with graduated advancement in scientific level.</w:t>
      </w:r>
    </w:p>
    <w:p w14:paraId="7EC8657B" w14:textId="77777777" w:rsidR="009F0187" w:rsidRDefault="00000000">
      <w:pPr>
        <w:pStyle w:val="Heading2"/>
      </w:pPr>
      <w:r>
        <w:lastRenderedPageBreak/>
        <w:t>3-</w:t>
      </w:r>
      <w:proofErr w:type="gramStart"/>
      <w:r>
        <w:t>10  Scientific</w:t>
      </w:r>
      <w:proofErr w:type="gramEnd"/>
      <w:r>
        <w:t xml:space="preserve"> Research</w:t>
      </w:r>
    </w:p>
    <w:p w14:paraId="68EA14B8" w14:textId="77777777" w:rsidR="009F0187" w:rsidRDefault="00000000">
      <w:pPr>
        <w:spacing w:after="120" w:line="276" w:lineRule="auto"/>
      </w:pPr>
      <w:r>
        <w:t>State that completion of the research project is a graduation requirement, then organize the section into numbered themes:</w:t>
      </w:r>
    </w:p>
    <w:p w14:paraId="7729CC67" w14:textId="77777777" w:rsidR="009F0187" w:rsidRDefault="00000000">
      <w:pPr>
        <w:pStyle w:val="ListParagraph"/>
        <w:numPr>
          <w:ilvl w:val="0"/>
          <w:numId w:val="2"/>
        </w:numPr>
        <w:spacing w:after="80" w:line="270" w:lineRule="auto"/>
      </w:pPr>
      <w:r>
        <w:t>First: General objectives (critical thinking, research skills, problem solving, knowledge dissemination).</w:t>
      </w:r>
    </w:p>
    <w:p w14:paraId="19938B66" w14:textId="77777777" w:rsidR="009F0187" w:rsidRDefault="00000000">
      <w:pPr>
        <w:pStyle w:val="ListParagraph"/>
        <w:numPr>
          <w:ilvl w:val="0"/>
          <w:numId w:val="2"/>
        </w:numPr>
        <w:spacing w:after="80" w:line="270" w:lineRule="auto"/>
      </w:pPr>
      <w:r>
        <w:t>Second: Accepted research types (Original Research; Systematic / Narrative Reviews as applicable; Quality Improvement; and Medical Education Research).</w:t>
      </w:r>
    </w:p>
    <w:p w14:paraId="4C5784D2" w14:textId="77777777" w:rsidR="009F0187" w:rsidRDefault="00000000">
      <w:pPr>
        <w:pStyle w:val="ListParagraph"/>
        <w:numPr>
          <w:ilvl w:val="0"/>
          <w:numId w:val="2"/>
        </w:numPr>
        <w:spacing w:after="80" w:line="270" w:lineRule="auto"/>
      </w:pPr>
      <w:r>
        <w:t>Third: Preparation requirements (topic selection, IRB approval, proposal preparation, data collection and analysis, and writing the paper following the scientific structure).</w:t>
      </w:r>
    </w:p>
    <w:p w14:paraId="548F520A" w14:textId="77777777" w:rsidR="009F0187" w:rsidRDefault="00000000">
      <w:pPr>
        <w:pStyle w:val="ListParagraph"/>
        <w:numPr>
          <w:ilvl w:val="0"/>
          <w:numId w:val="2"/>
        </w:numPr>
        <w:spacing w:after="80" w:line="270" w:lineRule="auto"/>
      </w:pPr>
      <w:r>
        <w:t>Fourth: Presentation mechanism (oral presentation + PowerPoint; publication encouraged).</w:t>
      </w:r>
    </w:p>
    <w:p w14:paraId="194B3D1A" w14:textId="77777777" w:rsidR="009F0187" w:rsidRDefault="00000000">
      <w:pPr>
        <w:pStyle w:val="ListParagraph"/>
        <w:numPr>
          <w:ilvl w:val="0"/>
          <w:numId w:val="2"/>
        </w:numPr>
        <w:spacing w:after="80" w:line="270" w:lineRule="auto"/>
      </w:pPr>
      <w:r>
        <w:t>Fifth: Research evaluation via a criteria table, with a 70% passing grade.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0"/>
        <w:gridCol w:w="2560"/>
      </w:tblGrid>
      <w:tr w:rsidR="009F0187" w14:paraId="59099A62" w14:textId="77777777">
        <w:tc>
          <w:tcPr>
            <w:tcW w:w="6800" w:type="dxa"/>
            <w:tcBorders>
              <w:top w:val="single" w:sz="1" w:space="0" w:color="BBBBBB"/>
              <w:left w:val="single" w:sz="1" w:space="0" w:color="BBBBBB"/>
              <w:bottom w:val="single" w:sz="1" w:space="0" w:color="BBBBBB"/>
              <w:right w:val="single" w:sz="1" w:space="0" w:color="BBBBBB"/>
            </w:tcBorders>
            <w:shd w:val="clear" w:color="auto" w:fill="1F6F8B"/>
            <w:tcMar>
              <w:top w:w="80" w:type="dxa"/>
              <w:left w:w="120" w:type="dxa"/>
              <w:bottom w:w="80" w:type="dxa"/>
              <w:right w:w="120" w:type="dxa"/>
            </w:tcMar>
          </w:tcPr>
          <w:p w14:paraId="7673BE65" w14:textId="77777777" w:rsidR="009F0187" w:rsidRDefault="00000000">
            <w:r>
              <w:rPr>
                <w:b/>
                <w:bCs/>
                <w:color w:val="FFFFFF"/>
              </w:rPr>
              <w:t>Evaluation criterion</w:t>
            </w:r>
          </w:p>
        </w:tc>
        <w:tc>
          <w:tcPr>
            <w:tcW w:w="2560" w:type="dxa"/>
            <w:tcBorders>
              <w:top w:val="single" w:sz="1" w:space="0" w:color="BBBBBB"/>
              <w:left w:val="single" w:sz="1" w:space="0" w:color="BBBBBB"/>
              <w:bottom w:val="single" w:sz="1" w:space="0" w:color="BBBBBB"/>
              <w:right w:val="single" w:sz="1" w:space="0" w:color="BBBBBB"/>
            </w:tcBorders>
            <w:shd w:val="clear" w:color="auto" w:fill="1F6F8B"/>
            <w:tcMar>
              <w:top w:w="80" w:type="dxa"/>
              <w:left w:w="120" w:type="dxa"/>
              <w:bottom w:w="80" w:type="dxa"/>
              <w:right w:w="120" w:type="dxa"/>
            </w:tcMar>
          </w:tcPr>
          <w:p w14:paraId="515C327C" w14:textId="77777777" w:rsidR="009F0187" w:rsidRDefault="00000000">
            <w:pPr>
              <w:jc w:val="center"/>
            </w:pPr>
            <w:r>
              <w:rPr>
                <w:b/>
                <w:bCs/>
                <w:color w:val="FFFFFF"/>
              </w:rPr>
              <w:t>Points</w:t>
            </w:r>
          </w:p>
        </w:tc>
      </w:tr>
      <w:tr w:rsidR="009F0187" w14:paraId="7BDDD416" w14:textId="77777777">
        <w:tc>
          <w:tcPr>
            <w:tcW w:w="6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748B8C" w14:textId="77777777" w:rsidR="009F0187" w:rsidRDefault="00000000">
            <w:r>
              <w:rPr>
                <w:color w:val="000000"/>
              </w:rPr>
              <w:t>Importance of the topic</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1A73EA" w14:textId="77777777" w:rsidR="009F0187" w:rsidRDefault="00000000">
            <w:pPr>
              <w:jc w:val="center"/>
            </w:pPr>
            <w:r>
              <w:rPr>
                <w:color w:val="000000"/>
              </w:rPr>
              <w:t>20</w:t>
            </w:r>
          </w:p>
        </w:tc>
      </w:tr>
      <w:tr w:rsidR="009F0187" w14:paraId="198C4960" w14:textId="77777777">
        <w:tc>
          <w:tcPr>
            <w:tcW w:w="6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1E4868" w14:textId="77777777" w:rsidR="009F0187" w:rsidRDefault="00000000">
            <w:r>
              <w:rPr>
                <w:color w:val="000000"/>
              </w:rPr>
              <w:t>Clarity of objectives</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CC6D5D" w14:textId="77777777" w:rsidR="009F0187" w:rsidRDefault="00000000">
            <w:pPr>
              <w:jc w:val="center"/>
            </w:pPr>
            <w:r>
              <w:rPr>
                <w:color w:val="000000"/>
              </w:rPr>
              <w:t>10</w:t>
            </w:r>
          </w:p>
        </w:tc>
      </w:tr>
      <w:tr w:rsidR="009F0187" w14:paraId="75629464" w14:textId="77777777">
        <w:tc>
          <w:tcPr>
            <w:tcW w:w="6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E7B161" w14:textId="77777777" w:rsidR="009F0187" w:rsidRDefault="00000000">
            <w:r>
              <w:rPr>
                <w:color w:val="000000"/>
              </w:rPr>
              <w:t>Design and methodology</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8CB759" w14:textId="77777777" w:rsidR="009F0187" w:rsidRDefault="00000000">
            <w:pPr>
              <w:jc w:val="center"/>
            </w:pPr>
            <w:r>
              <w:rPr>
                <w:color w:val="000000"/>
              </w:rPr>
              <w:t>20</w:t>
            </w:r>
          </w:p>
        </w:tc>
      </w:tr>
      <w:tr w:rsidR="009F0187" w14:paraId="7179B5D1" w14:textId="77777777">
        <w:tc>
          <w:tcPr>
            <w:tcW w:w="6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E3AFF8" w14:textId="77777777" w:rsidR="009F0187" w:rsidRDefault="00000000">
            <w:r>
              <w:rPr>
                <w:color w:val="000000"/>
              </w:rPr>
              <w:t>Analysis of results</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E2AFA8" w14:textId="77777777" w:rsidR="009F0187" w:rsidRDefault="00000000">
            <w:pPr>
              <w:jc w:val="center"/>
            </w:pPr>
            <w:r>
              <w:rPr>
                <w:color w:val="000000"/>
              </w:rPr>
              <w:t>15</w:t>
            </w:r>
          </w:p>
        </w:tc>
      </w:tr>
      <w:tr w:rsidR="009F0187" w14:paraId="22C43076" w14:textId="77777777">
        <w:tc>
          <w:tcPr>
            <w:tcW w:w="6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410171" w14:textId="77777777" w:rsidR="009F0187" w:rsidRDefault="00000000">
            <w:r>
              <w:rPr>
                <w:color w:val="000000"/>
              </w:rPr>
              <w:t>Oral presentation</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E14942" w14:textId="77777777" w:rsidR="009F0187" w:rsidRDefault="00000000">
            <w:pPr>
              <w:jc w:val="center"/>
            </w:pPr>
            <w:r>
              <w:rPr>
                <w:color w:val="000000"/>
              </w:rPr>
              <w:t>15</w:t>
            </w:r>
          </w:p>
        </w:tc>
      </w:tr>
      <w:tr w:rsidR="009F0187" w14:paraId="0E701002" w14:textId="77777777">
        <w:tc>
          <w:tcPr>
            <w:tcW w:w="6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83DD48" w14:textId="77777777" w:rsidR="009F0187" w:rsidRDefault="00000000">
            <w:r>
              <w:rPr>
                <w:color w:val="000000"/>
              </w:rPr>
              <w:t>Ethics</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CCF8C2" w14:textId="77777777" w:rsidR="009F0187" w:rsidRDefault="00000000">
            <w:pPr>
              <w:jc w:val="center"/>
            </w:pPr>
            <w:r>
              <w:rPr>
                <w:color w:val="000000"/>
              </w:rPr>
              <w:t>10</w:t>
            </w:r>
          </w:p>
        </w:tc>
      </w:tr>
      <w:tr w:rsidR="009F0187" w14:paraId="6D46E2B4" w14:textId="77777777">
        <w:tc>
          <w:tcPr>
            <w:tcW w:w="6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22D4FF" w14:textId="77777777" w:rsidR="009F0187" w:rsidRDefault="00000000">
            <w:r>
              <w:rPr>
                <w:color w:val="000000"/>
              </w:rPr>
              <w:t>Quality of writing</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522449" w14:textId="77777777" w:rsidR="009F0187" w:rsidRDefault="00000000">
            <w:pPr>
              <w:jc w:val="center"/>
            </w:pPr>
            <w:r>
              <w:rPr>
                <w:color w:val="000000"/>
              </w:rPr>
              <w:t>10</w:t>
            </w:r>
          </w:p>
        </w:tc>
      </w:tr>
      <w:tr w:rsidR="009F0187" w14:paraId="2B659F29" w14:textId="77777777">
        <w:tc>
          <w:tcPr>
            <w:tcW w:w="6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73F998" w14:textId="77777777" w:rsidR="009F0187" w:rsidRDefault="00000000">
            <w:r>
              <w:rPr>
                <w:color w:val="000000"/>
              </w:rPr>
              <w:t>Total</w:t>
            </w:r>
          </w:p>
        </w:tc>
        <w:tc>
          <w:tcPr>
            <w:tcW w:w="2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33B0CC5" w14:textId="77777777" w:rsidR="009F0187" w:rsidRDefault="00000000">
            <w:pPr>
              <w:jc w:val="center"/>
            </w:pPr>
            <w:r>
              <w:rPr>
                <w:color w:val="000000"/>
              </w:rPr>
              <w:t>100</w:t>
            </w:r>
          </w:p>
        </w:tc>
      </w:tr>
    </w:tbl>
    <w:p w14:paraId="7497A735" w14:textId="77777777" w:rsidR="009F0187" w:rsidRDefault="00000000">
      <w:pPr>
        <w:pStyle w:val="ListParagraph"/>
        <w:numPr>
          <w:ilvl w:val="0"/>
          <w:numId w:val="2"/>
        </w:numPr>
        <w:spacing w:after="80" w:line="270" w:lineRule="auto"/>
      </w:pPr>
      <w:r>
        <w:t>Sixth: Procedures and timeline (proposal in Year 1, implementation in Year 2; a prerequisite for sitting the final cognitive examination).</w:t>
      </w:r>
    </w:p>
    <w:p w14:paraId="78F688BF" w14:textId="77777777" w:rsidR="009F0187" w:rsidRDefault="00000000">
      <w:pPr>
        <w:pStyle w:val="Heading2"/>
      </w:pPr>
      <w:r>
        <w:t>3-</w:t>
      </w:r>
      <w:proofErr w:type="gramStart"/>
      <w:r>
        <w:t>11  Recommended</w:t>
      </w:r>
      <w:proofErr w:type="gramEnd"/>
      <w:r>
        <w:t xml:space="preserve"> Texts and References</w:t>
      </w:r>
    </w:p>
    <w:p w14:paraId="24E90831" w14:textId="77777777" w:rsidR="009F0187" w:rsidRDefault="00000000">
      <w:pPr>
        <w:spacing w:after="120" w:line="276" w:lineRule="auto"/>
      </w:pPr>
      <w:r>
        <w:t>Include lists of references in English.</w:t>
      </w:r>
    </w:p>
    <w:p w14:paraId="1AEBFC92" w14:textId="77777777" w:rsidR="009F0187" w:rsidRDefault="00000000">
      <w:pPr>
        <w:pStyle w:val="Heading2"/>
      </w:pPr>
      <w:r>
        <w:t>3-</w:t>
      </w:r>
      <w:proofErr w:type="gramStart"/>
      <w:r>
        <w:t>12  Assessment</w:t>
      </w:r>
      <w:proofErr w:type="gramEnd"/>
      <w:r>
        <w:t xml:space="preserve"> and Evaluation Methods</w:t>
      </w:r>
    </w:p>
    <w:p w14:paraId="6A452C6D" w14:textId="77777777" w:rsidR="009F0187" w:rsidRDefault="00000000">
      <w:pPr>
        <w:spacing w:after="120" w:line="276" w:lineRule="auto"/>
      </w:pPr>
      <w:r>
        <w:rPr>
          <w:b/>
          <w:bCs/>
        </w:rPr>
        <w:t>Continuous / formative assessment:</w:t>
      </w:r>
    </w:p>
    <w:p w14:paraId="7AC6450F" w14:textId="77777777" w:rsidR="009F0187" w:rsidRDefault="00000000">
      <w:pPr>
        <w:pStyle w:val="ListParagraph"/>
        <w:numPr>
          <w:ilvl w:val="0"/>
          <w:numId w:val="2"/>
        </w:numPr>
        <w:spacing w:after="80" w:line="270" w:lineRule="auto"/>
      </w:pPr>
      <w:r>
        <w:t xml:space="preserve">Workplace-based assessment (Mini-CEX, DOPS, CBD, MSF, Record reviews, Clinical Encounters, Teaching Skills); annual promotion evaluations; review by the Clinical Competency Committee (CCC) twice yearly using the Milestones; and an annual promotion examination at the training </w:t>
      </w:r>
      <w:proofErr w:type="spellStart"/>
      <w:r>
        <w:t>center</w:t>
      </w:r>
      <w:proofErr w:type="spellEnd"/>
      <w:r>
        <w:t>.</w:t>
      </w:r>
    </w:p>
    <w:p w14:paraId="23544D22" w14:textId="77777777" w:rsidR="009F0187" w:rsidRDefault="00000000">
      <w:pPr>
        <w:spacing w:after="120" w:line="276" w:lineRule="auto"/>
      </w:pPr>
      <w:r>
        <w:rPr>
          <w:b/>
          <w:bCs/>
        </w:rPr>
        <w:t>Summative assessment:</w:t>
      </w:r>
    </w:p>
    <w:p w14:paraId="741FCE6A" w14:textId="77777777" w:rsidR="009F0187" w:rsidRDefault="00000000">
      <w:pPr>
        <w:pStyle w:val="ListParagraph"/>
        <w:numPr>
          <w:ilvl w:val="0"/>
          <w:numId w:val="2"/>
        </w:numPr>
        <w:spacing w:after="80" w:line="270" w:lineRule="auto"/>
      </w:pPr>
      <w:r>
        <w:t>Final cognitive examination (a single paper, MCQ); final practical examination (OSCE stations).</w:t>
      </w:r>
    </w:p>
    <w:p w14:paraId="033EBA23" w14:textId="77777777" w:rsidR="009F0187" w:rsidRDefault="00000000">
      <w:pPr>
        <w:pStyle w:val="ListParagraph"/>
        <w:numPr>
          <w:ilvl w:val="0"/>
          <w:numId w:val="2"/>
        </w:numPr>
        <w:spacing w:after="80" w:line="270" w:lineRule="auto"/>
      </w:pPr>
      <w:r>
        <w:lastRenderedPageBreak/>
        <w:t>Link eligibility to sit the examinations to completion of training, the practical logbook, and the research project; and clarify the sitting dates, the electronic examination platform, and the passing criteria in accordance with the Board’s regulations.</w:t>
      </w:r>
    </w:p>
    <w:p w14:paraId="18778D56" w14:textId="77777777" w:rsidR="009F0187" w:rsidRDefault="00000000">
      <w:pPr>
        <w:pStyle w:val="Heading2"/>
      </w:pPr>
      <w:r>
        <w:t>3-</w:t>
      </w:r>
      <w:proofErr w:type="gramStart"/>
      <w:r>
        <w:t>13  Program</w:t>
      </w:r>
      <w:proofErr w:type="gramEnd"/>
      <w:r>
        <w:t xml:space="preserve"> Review and Improvement Mechanism</w:t>
      </w:r>
    </w:p>
    <w:p w14:paraId="3D75CDB3" w14:textId="77777777" w:rsidR="009F0187" w:rsidRDefault="00000000">
      <w:pPr>
        <w:pStyle w:val="ListParagraph"/>
        <w:numPr>
          <w:ilvl w:val="0"/>
          <w:numId w:val="2"/>
        </w:numPr>
        <w:spacing w:after="80" w:line="270" w:lineRule="auto"/>
      </w:pPr>
      <w:r>
        <w:t>Purpose: periodic review of the efficiency of design, implementation, and outcomes.</w:t>
      </w:r>
    </w:p>
    <w:p w14:paraId="6B611202" w14:textId="77777777" w:rsidR="009F0187" w:rsidRDefault="00000000">
      <w:pPr>
        <w:pStyle w:val="ListParagraph"/>
        <w:numPr>
          <w:ilvl w:val="0"/>
          <w:numId w:val="2"/>
        </w:numPr>
        <w:spacing w:after="80" w:line="270" w:lineRule="auto"/>
      </w:pPr>
      <w:r>
        <w:t>Scope of review: objectives, curriculum, clinical distribution, rotations, activities, supervision, assessment, and outcomes.</w:t>
      </w:r>
    </w:p>
    <w:p w14:paraId="05FCC998" w14:textId="77777777" w:rsidR="009F0187" w:rsidRDefault="00000000">
      <w:pPr>
        <w:pStyle w:val="ListParagraph"/>
        <w:numPr>
          <w:ilvl w:val="0"/>
          <w:numId w:val="2"/>
        </w:numPr>
        <w:spacing w:after="80" w:line="270" w:lineRule="auto"/>
      </w:pPr>
      <w:r>
        <w:t>Data sources: trainee evaluations, supervisor reports, examination results, accreditation reports, satisfaction surveys, and graduate performance.</w:t>
      </w:r>
    </w:p>
    <w:p w14:paraId="4DCE913A" w14:textId="77777777" w:rsidR="009F0187" w:rsidRDefault="00000000">
      <w:pPr>
        <w:pStyle w:val="ListParagraph"/>
        <w:numPr>
          <w:ilvl w:val="0"/>
          <w:numId w:val="2"/>
        </w:numPr>
        <w:spacing w:after="80" w:line="270" w:lineRule="auto"/>
      </w:pPr>
      <w:r>
        <w:t>Implementation mechanism: a comprehensive review at least annually via the program committee, with a documented improvement plan.</w:t>
      </w:r>
    </w:p>
    <w:p w14:paraId="08A64314" w14:textId="77777777" w:rsidR="009F0187" w:rsidRDefault="00000000">
      <w:pPr>
        <w:pStyle w:val="Heading2"/>
      </w:pPr>
      <w:r>
        <w:t>3-</w:t>
      </w:r>
      <w:proofErr w:type="gramStart"/>
      <w:r>
        <w:t>14  Certificate</w:t>
      </w:r>
      <w:proofErr w:type="gramEnd"/>
      <w:r>
        <w:t xml:space="preserve"> Title (Conclusion)</w:t>
      </w:r>
    </w:p>
    <w:p w14:paraId="6D68040B" w14:textId="77777777" w:rsidR="009F0187" w:rsidRDefault="00000000">
      <w:pPr>
        <w:spacing w:after="120" w:line="276" w:lineRule="auto"/>
      </w:pPr>
      <w:r>
        <w:t>Conclude with an English statement confirming the award of the certificate upon completion of the program and passing both examinations, then the certificate title:</w:t>
      </w:r>
    </w:p>
    <w:p w14:paraId="4A701986" w14:textId="77777777" w:rsidR="009F0187" w:rsidRDefault="00000000">
      <w:pPr>
        <w:spacing w:before="120" w:after="60"/>
        <w:jc w:val="center"/>
      </w:pPr>
      <w:r>
        <w:rPr>
          <w:b/>
          <w:bCs/>
          <w:color w:val="144552"/>
          <w:sz w:val="26"/>
          <w:szCs w:val="26"/>
        </w:rPr>
        <w:t>Arab Board of Health Specializations — Clinical [Subspecialty]</w:t>
      </w:r>
    </w:p>
    <w:p w14:paraId="4990095D" w14:textId="77777777" w:rsidR="009F0187" w:rsidRDefault="00000000">
      <w:pPr>
        <w:spacing w:after="120"/>
        <w:jc w:val="center"/>
      </w:pPr>
      <w:proofErr w:type="spellStart"/>
      <w:r>
        <w:rPr>
          <w:color w:val="555555"/>
          <w:sz w:val="24"/>
          <w:szCs w:val="24"/>
        </w:rPr>
        <w:t>شهادة</w:t>
      </w:r>
      <w:proofErr w:type="spellEnd"/>
      <w:r>
        <w:rPr>
          <w:color w:val="555555"/>
          <w:sz w:val="24"/>
          <w:szCs w:val="24"/>
        </w:rPr>
        <w:t xml:space="preserve"> </w:t>
      </w:r>
      <w:proofErr w:type="spellStart"/>
      <w:r>
        <w:rPr>
          <w:color w:val="555555"/>
          <w:sz w:val="24"/>
          <w:szCs w:val="24"/>
        </w:rPr>
        <w:t>المجلس</w:t>
      </w:r>
      <w:proofErr w:type="spellEnd"/>
      <w:r>
        <w:rPr>
          <w:color w:val="555555"/>
          <w:sz w:val="24"/>
          <w:szCs w:val="24"/>
        </w:rPr>
        <w:t xml:space="preserve"> </w:t>
      </w:r>
      <w:proofErr w:type="spellStart"/>
      <w:r>
        <w:rPr>
          <w:color w:val="555555"/>
          <w:sz w:val="24"/>
          <w:szCs w:val="24"/>
        </w:rPr>
        <w:t>العربي</w:t>
      </w:r>
      <w:proofErr w:type="spellEnd"/>
      <w:r>
        <w:rPr>
          <w:color w:val="555555"/>
          <w:sz w:val="24"/>
          <w:szCs w:val="24"/>
        </w:rPr>
        <w:t xml:space="preserve"> </w:t>
      </w:r>
      <w:proofErr w:type="spellStart"/>
      <w:r>
        <w:rPr>
          <w:color w:val="555555"/>
          <w:sz w:val="24"/>
          <w:szCs w:val="24"/>
        </w:rPr>
        <w:t>للاختصاصات</w:t>
      </w:r>
      <w:proofErr w:type="spellEnd"/>
      <w:r>
        <w:rPr>
          <w:color w:val="555555"/>
          <w:sz w:val="24"/>
          <w:szCs w:val="24"/>
        </w:rPr>
        <w:t xml:space="preserve"> </w:t>
      </w:r>
      <w:proofErr w:type="spellStart"/>
      <w:r>
        <w:rPr>
          <w:color w:val="555555"/>
          <w:sz w:val="24"/>
          <w:szCs w:val="24"/>
        </w:rPr>
        <w:t>الصحية</w:t>
      </w:r>
      <w:proofErr w:type="spellEnd"/>
      <w:r>
        <w:rPr>
          <w:color w:val="555555"/>
          <w:sz w:val="24"/>
          <w:szCs w:val="24"/>
        </w:rPr>
        <w:t xml:space="preserve"> – </w:t>
      </w:r>
      <w:proofErr w:type="spellStart"/>
      <w:r>
        <w:rPr>
          <w:color w:val="555555"/>
          <w:sz w:val="24"/>
          <w:szCs w:val="24"/>
        </w:rPr>
        <w:t>اختصاص</w:t>
      </w:r>
      <w:proofErr w:type="spellEnd"/>
      <w:r>
        <w:rPr>
          <w:color w:val="555555"/>
          <w:sz w:val="24"/>
          <w:szCs w:val="24"/>
        </w:rPr>
        <w:t xml:space="preserve"> </w:t>
      </w:r>
      <w:proofErr w:type="spellStart"/>
      <w:r>
        <w:rPr>
          <w:color w:val="555555"/>
          <w:sz w:val="24"/>
          <w:szCs w:val="24"/>
        </w:rPr>
        <w:t>أمراض</w:t>
      </w:r>
      <w:proofErr w:type="spellEnd"/>
      <w:r>
        <w:rPr>
          <w:color w:val="555555"/>
          <w:sz w:val="24"/>
          <w:szCs w:val="24"/>
        </w:rPr>
        <w:t xml:space="preserve"> </w:t>
      </w:r>
      <w:proofErr w:type="spellStart"/>
      <w:r>
        <w:rPr>
          <w:color w:val="555555"/>
          <w:sz w:val="24"/>
          <w:szCs w:val="24"/>
        </w:rPr>
        <w:t>الدم</w:t>
      </w:r>
      <w:proofErr w:type="spellEnd"/>
      <w:r>
        <w:rPr>
          <w:color w:val="555555"/>
          <w:sz w:val="24"/>
          <w:szCs w:val="24"/>
        </w:rPr>
        <w:t xml:space="preserve"> </w:t>
      </w:r>
      <w:proofErr w:type="spellStart"/>
      <w:r>
        <w:rPr>
          <w:color w:val="555555"/>
          <w:sz w:val="24"/>
          <w:szCs w:val="24"/>
        </w:rPr>
        <w:t>السريرية</w:t>
      </w:r>
      <w:proofErr w:type="spellEnd"/>
    </w:p>
    <w:p w14:paraId="35C40CE7" w14:textId="77777777" w:rsidR="009F0187" w:rsidRDefault="00000000">
      <w:pPr>
        <w:pStyle w:val="Heading1"/>
      </w:pPr>
      <w:r>
        <w:t>4) Style Guidelines</w:t>
      </w:r>
    </w:p>
    <w:p w14:paraId="3D2FC4C6" w14:textId="77777777" w:rsidR="009F0187" w:rsidRDefault="00000000">
      <w:pPr>
        <w:pStyle w:val="ListParagraph"/>
        <w:numPr>
          <w:ilvl w:val="0"/>
          <w:numId w:val="2"/>
        </w:numPr>
        <w:spacing w:after="80" w:line="270" w:lineRule="auto"/>
      </w:pPr>
      <w:r>
        <w:t>A formal, institutional, objective tone, with clear sentences of medium length and a normative register (“Residents must…”, “The program ensures…”).</w:t>
      </w:r>
    </w:p>
    <w:p w14:paraId="6C9CA503" w14:textId="77777777" w:rsidR="009F0187" w:rsidRDefault="00000000">
      <w:pPr>
        <w:pStyle w:val="ListParagraph"/>
        <w:numPr>
          <w:ilvl w:val="0"/>
          <w:numId w:val="2"/>
        </w:numPr>
        <w:spacing w:after="80" w:line="270" w:lineRule="auto"/>
      </w:pPr>
      <w:r>
        <w:t>Adopt competency-based medical education terminology and keep the English abbreviations as commonly used (CBME, OSCE, DOPS, Mini-CEX, Milestones, IRB).</w:t>
      </w:r>
    </w:p>
    <w:p w14:paraId="50735010" w14:textId="77777777" w:rsidR="009F0187" w:rsidRDefault="00000000">
      <w:pPr>
        <w:pStyle w:val="ListParagraph"/>
        <w:numPr>
          <w:ilvl w:val="0"/>
          <w:numId w:val="2"/>
        </w:numPr>
        <w:spacing w:after="80" w:line="270" w:lineRule="auto"/>
      </w:pPr>
      <w:r>
        <w:t>Maintain numerical consistency (the program is 3 years).</w:t>
      </w:r>
    </w:p>
    <w:p w14:paraId="72D345E8" w14:textId="77777777" w:rsidR="009F0187" w:rsidRDefault="00000000">
      <w:pPr>
        <w:pStyle w:val="ListParagraph"/>
        <w:numPr>
          <w:ilvl w:val="0"/>
          <w:numId w:val="2"/>
        </w:numPr>
        <w:spacing w:after="80" w:line="270" w:lineRule="auto"/>
      </w:pPr>
      <w:r>
        <w:t>Allow for adaptation of figures, references, and research and clinical priorities according to the regulations of each member state.</w:t>
      </w:r>
    </w:p>
    <w:p w14:paraId="2E2DDC27" w14:textId="77777777" w:rsidR="009F0187" w:rsidRDefault="00000000">
      <w:pPr>
        <w:pBdr>
          <w:top w:val="single" w:sz="6" w:space="8" w:color="1F6F8B"/>
        </w:pBdr>
        <w:spacing w:before="400"/>
        <w:jc w:val="center"/>
      </w:pPr>
      <w:r>
        <w:rPr>
          <w:b/>
          <w:bCs/>
          <w:i/>
          <w:iCs/>
          <w:color w:val="1F6F8B"/>
          <w:sz w:val="24"/>
          <w:szCs w:val="24"/>
        </w:rPr>
        <w:t>End of Prompt</w:t>
      </w:r>
    </w:p>
    <w:sectPr w:rsidR="009F018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5210FC" w14:textId="77777777" w:rsidR="00C71128" w:rsidRDefault="00C71128">
      <w:r>
        <w:separator/>
      </w:r>
    </w:p>
  </w:endnote>
  <w:endnote w:type="continuationSeparator" w:id="0">
    <w:p w14:paraId="4EDD1732" w14:textId="77777777" w:rsidR="00C71128" w:rsidRDefault="00C711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ato">
    <w:panose1 w:val="020F0502020204030203"/>
    <w:charset w:val="00"/>
    <w:family w:val="swiss"/>
    <w:pitch w:val="variable"/>
    <w:sig w:usb0="E10002FF" w:usb1="5000EC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5A2C0" w14:textId="77777777" w:rsidR="009F0187" w:rsidRDefault="00000000">
    <w:pPr>
      <w:pBdr>
        <w:top w:val="single" w:sz="4" w:space="4" w:color="1F6F8B"/>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83129D">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8F4E2" w14:textId="77777777" w:rsidR="00C71128" w:rsidRDefault="00C71128">
      <w:r>
        <w:separator/>
      </w:r>
    </w:p>
  </w:footnote>
  <w:footnote w:type="continuationSeparator" w:id="0">
    <w:p w14:paraId="3A9F3E8A" w14:textId="77777777" w:rsidR="00C71128" w:rsidRDefault="00C711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9834E" w14:textId="77777777" w:rsidR="009F0187" w:rsidRDefault="00000000">
    <w:pPr>
      <w:pBdr>
        <w:bottom w:val="single" w:sz="4" w:space="4" w:color="1F6F8B"/>
      </w:pBdr>
      <w:jc w:val="right"/>
    </w:pPr>
    <w:r>
      <w:rPr>
        <w:color w:val="555555"/>
        <w:sz w:val="18"/>
        <w:szCs w:val="18"/>
      </w:rPr>
      <w:t>The Arab Board of Health Specializations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052F7"/>
    <w:multiLevelType w:val="hybridMultilevel"/>
    <w:tmpl w:val="252C5A00"/>
    <w:lvl w:ilvl="0" w:tplc="23FA9A8A">
      <w:start w:val="1"/>
      <w:numFmt w:val="bullet"/>
      <w:lvlText w:val="•"/>
      <w:lvlJc w:val="left"/>
      <w:pPr>
        <w:ind w:left="720" w:hanging="360"/>
      </w:pPr>
    </w:lvl>
    <w:lvl w:ilvl="1" w:tplc="47DAEF50">
      <w:start w:val="1"/>
      <w:numFmt w:val="bullet"/>
      <w:lvlText w:val="◦"/>
      <w:lvlJc w:val="left"/>
      <w:pPr>
        <w:ind w:left="1440" w:hanging="360"/>
      </w:pPr>
    </w:lvl>
    <w:lvl w:ilvl="2" w:tplc="9294B052">
      <w:numFmt w:val="decimal"/>
      <w:lvlText w:val=""/>
      <w:lvlJc w:val="left"/>
    </w:lvl>
    <w:lvl w:ilvl="3" w:tplc="DD84C04E">
      <w:numFmt w:val="decimal"/>
      <w:lvlText w:val=""/>
      <w:lvlJc w:val="left"/>
    </w:lvl>
    <w:lvl w:ilvl="4" w:tplc="FA5A0D34">
      <w:numFmt w:val="decimal"/>
      <w:lvlText w:val=""/>
      <w:lvlJc w:val="left"/>
    </w:lvl>
    <w:lvl w:ilvl="5" w:tplc="EA36B184">
      <w:numFmt w:val="decimal"/>
      <w:lvlText w:val=""/>
      <w:lvlJc w:val="left"/>
    </w:lvl>
    <w:lvl w:ilvl="6" w:tplc="B04CBF7A">
      <w:numFmt w:val="decimal"/>
      <w:lvlText w:val=""/>
      <w:lvlJc w:val="left"/>
    </w:lvl>
    <w:lvl w:ilvl="7" w:tplc="6624CBE4">
      <w:numFmt w:val="decimal"/>
      <w:lvlText w:val=""/>
      <w:lvlJc w:val="left"/>
    </w:lvl>
    <w:lvl w:ilvl="8" w:tplc="62F03168">
      <w:numFmt w:val="decimal"/>
      <w:lvlText w:val=""/>
      <w:lvlJc w:val="left"/>
    </w:lvl>
  </w:abstractNum>
  <w:abstractNum w:abstractNumId="1" w15:restartNumberingAfterBreak="0">
    <w:nsid w:val="59014205"/>
    <w:multiLevelType w:val="hybridMultilevel"/>
    <w:tmpl w:val="F11E8C82"/>
    <w:lvl w:ilvl="0" w:tplc="F8266AC0">
      <w:start w:val="1"/>
      <w:numFmt w:val="bullet"/>
      <w:lvlText w:val="●"/>
      <w:lvlJc w:val="left"/>
      <w:pPr>
        <w:ind w:left="720" w:hanging="360"/>
      </w:pPr>
    </w:lvl>
    <w:lvl w:ilvl="1" w:tplc="D8049414">
      <w:start w:val="1"/>
      <w:numFmt w:val="bullet"/>
      <w:lvlText w:val="○"/>
      <w:lvlJc w:val="left"/>
      <w:pPr>
        <w:ind w:left="1440" w:hanging="360"/>
      </w:pPr>
    </w:lvl>
    <w:lvl w:ilvl="2" w:tplc="6706CC16">
      <w:start w:val="1"/>
      <w:numFmt w:val="bullet"/>
      <w:lvlText w:val="■"/>
      <w:lvlJc w:val="left"/>
      <w:pPr>
        <w:ind w:left="2160" w:hanging="360"/>
      </w:pPr>
    </w:lvl>
    <w:lvl w:ilvl="3" w:tplc="EA660214">
      <w:start w:val="1"/>
      <w:numFmt w:val="bullet"/>
      <w:lvlText w:val="●"/>
      <w:lvlJc w:val="left"/>
      <w:pPr>
        <w:ind w:left="2880" w:hanging="360"/>
      </w:pPr>
    </w:lvl>
    <w:lvl w:ilvl="4" w:tplc="227E9564">
      <w:start w:val="1"/>
      <w:numFmt w:val="bullet"/>
      <w:lvlText w:val="○"/>
      <w:lvlJc w:val="left"/>
      <w:pPr>
        <w:ind w:left="3600" w:hanging="360"/>
      </w:pPr>
    </w:lvl>
    <w:lvl w:ilvl="5" w:tplc="BEDECCC8">
      <w:start w:val="1"/>
      <w:numFmt w:val="bullet"/>
      <w:lvlText w:val="■"/>
      <w:lvlJc w:val="left"/>
      <w:pPr>
        <w:ind w:left="4320" w:hanging="360"/>
      </w:pPr>
    </w:lvl>
    <w:lvl w:ilvl="6" w:tplc="C3C6FC76">
      <w:start w:val="1"/>
      <w:numFmt w:val="bullet"/>
      <w:lvlText w:val="●"/>
      <w:lvlJc w:val="left"/>
      <w:pPr>
        <w:ind w:left="5040" w:hanging="360"/>
      </w:pPr>
    </w:lvl>
    <w:lvl w:ilvl="7" w:tplc="04EAD582">
      <w:start w:val="1"/>
      <w:numFmt w:val="bullet"/>
      <w:lvlText w:val="●"/>
      <w:lvlJc w:val="left"/>
      <w:pPr>
        <w:ind w:left="5760" w:hanging="360"/>
      </w:pPr>
    </w:lvl>
    <w:lvl w:ilvl="8" w:tplc="6666F372">
      <w:start w:val="1"/>
      <w:numFmt w:val="bullet"/>
      <w:lvlText w:val="●"/>
      <w:lvlJc w:val="left"/>
      <w:pPr>
        <w:ind w:left="6480" w:hanging="360"/>
      </w:pPr>
    </w:lvl>
  </w:abstractNum>
  <w:num w:numId="1" w16cid:durableId="680085695">
    <w:abstractNumId w:val="1"/>
    <w:lvlOverride w:ilvl="0">
      <w:startOverride w:val="1"/>
    </w:lvlOverride>
  </w:num>
  <w:num w:numId="2" w16cid:durableId="1311456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187"/>
    <w:rsid w:val="001434CF"/>
    <w:rsid w:val="0083129D"/>
    <w:rsid w:val="009F0187"/>
    <w:rsid w:val="00C71128"/>
    <w:rsid w:val="00DC4CE8"/>
    <w:rsid w:val="00FB498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0A1C9B9A"/>
  <w15:docId w15:val="{6B767144-B0C3-524E-AE93-A4DB813BF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ato" w:eastAsia="Lato" w:hAnsi="Lato" w:cs="Lato"/>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CCCCCC"/>
      </w:pBdr>
      <w:spacing w:before="320" w:after="160"/>
      <w:outlineLvl w:val="0"/>
    </w:pPr>
    <w:rPr>
      <w:b/>
      <w:bCs/>
      <w:color w:val="1F6F8B"/>
      <w:sz w:val="30"/>
      <w:szCs w:val="30"/>
    </w:rPr>
  </w:style>
  <w:style w:type="paragraph" w:styleId="Heading2">
    <w:name w:val="heading 2"/>
    <w:uiPriority w:val="9"/>
    <w:unhideWhenUsed/>
    <w:qFormat/>
    <w:pPr>
      <w:spacing w:before="220" w:after="120"/>
      <w:outlineLvl w:val="1"/>
    </w:pPr>
    <w:rPr>
      <w:b/>
      <w:bCs/>
      <w:color w:val="144552"/>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1464</Words>
  <Characters>8351</Characters>
  <Application>Microsoft Office Word</Application>
  <DocSecurity>0</DocSecurity>
  <Lines>69</Lines>
  <Paragraphs>19</Paragraphs>
  <ScaleCrop>false</ScaleCrop>
  <Company/>
  <LinksUpToDate>false</LinksUpToDate>
  <CharactersWithSpaces>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 B</cp:lastModifiedBy>
  <cp:revision>3</cp:revision>
  <dcterms:created xsi:type="dcterms:W3CDTF">2026-06-21T08:10:00Z</dcterms:created>
  <dcterms:modified xsi:type="dcterms:W3CDTF">2026-06-21T08:19:00Z</dcterms:modified>
</cp:coreProperties>
</file>