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Compte Rendu du Projet</w:t>
      </w:r>
    </w:p>
    <w:p w:rsidR="00000000" w:rsidDel="00000000" w:rsidP="00000000" w:rsidRDefault="00000000" w:rsidRPr="00000000" w14:paraId="00000002">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center"/>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Tableau de Bord du Forum du Lycée Marionette</w:t>
      </w:r>
    </w:p>
    <w:p w:rsidR="00000000" w:rsidDel="00000000" w:rsidP="00000000" w:rsidRDefault="00000000" w:rsidRPr="00000000" w14:paraId="00000003">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jc w:val="left"/>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04">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05">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06">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07">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Résumé du Projet</w:t>
      </w:r>
    </w:p>
    <w:p w:rsidR="00000000" w:rsidDel="00000000" w:rsidP="00000000" w:rsidRDefault="00000000" w:rsidRPr="00000000" w14:paraId="00000008">
      <w:pPr>
        <w:pageBreakBefore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sz w:val="22"/>
          <w:szCs w:val="22"/>
        </w:rPr>
      </w:pPr>
      <w:r w:rsidDel="00000000" w:rsidR="00000000" w:rsidRPr="00000000">
        <w:rPr>
          <w:rtl w:val="0"/>
        </w:rPr>
      </w:r>
    </w:p>
    <w:p w:rsidR="00000000" w:rsidDel="00000000" w:rsidP="00000000" w:rsidRDefault="00000000" w:rsidRPr="00000000" w14:paraId="00000009">
      <w:pPr>
        <w:pageBreakBefore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sz w:val="22"/>
          <w:szCs w:val="22"/>
        </w:rPr>
      </w:pPr>
      <w:r w:rsidDel="00000000" w:rsidR="00000000" w:rsidRPr="00000000">
        <w:rPr>
          <w:rtl w:val="0"/>
        </w:rPr>
      </w:r>
    </w:p>
    <w:p w:rsidR="00000000" w:rsidDel="00000000" w:rsidP="00000000" w:rsidRDefault="00000000" w:rsidRPr="00000000" w14:paraId="0000000A">
      <w:pPr>
        <w:pageBreakBefore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0"/>
          <w:szCs w:val="20"/>
        </w:rPr>
      </w:pPr>
      <w:r w:rsidDel="00000000" w:rsidR="00000000" w:rsidRPr="00000000">
        <w:rPr>
          <w:rFonts w:ascii="Roboto" w:cs="Roboto" w:eastAsia="Roboto" w:hAnsi="Roboto"/>
          <w:rtl w:val="0"/>
        </w:rPr>
        <w:t xml:space="preserve">Le projet vise à développer un tableau de bord backend pour le forum du lycée "Marionette". La partie frontend a été préalablement approuvée par le client, et notre mission consiste maintenant à concevoir et mettre en œuvre la partie backend pour une gestion efficace du contenu. Le tableau de bord inclura des fonctionnalités de CRUD pour au moins trois entités, ainsi que des options de connexion et d'inscription.</w:t>
      </w:r>
      <w:r w:rsidDel="00000000" w:rsidR="00000000" w:rsidRPr="00000000">
        <w:rPr>
          <w:rtl w:val="0"/>
        </w:rPr>
      </w:r>
    </w:p>
    <w:p w:rsidR="00000000" w:rsidDel="00000000" w:rsidP="00000000" w:rsidRDefault="00000000" w:rsidRPr="00000000" w14:paraId="0000000B">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0C">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0D">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0E">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0F">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8"/>
          <w:szCs w:val="28"/>
          <w:rtl w:val="0"/>
        </w:rPr>
        <w:t xml:space="preserve">Objectifs Atteints</w:t>
      </w:r>
      <w:r w:rsidDel="00000000" w:rsidR="00000000" w:rsidRPr="00000000">
        <w:rPr>
          <w:rtl w:val="0"/>
        </w:rPr>
      </w:r>
    </w:p>
    <w:p w:rsidR="00000000" w:rsidDel="00000000" w:rsidP="00000000" w:rsidRDefault="00000000" w:rsidRPr="00000000" w14:paraId="00000010">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rPr>
          <w:rFonts w:ascii="Book Antiqua" w:cs="Book Antiqua" w:eastAsia="Book Antiqua" w:hAnsi="Book Antiqua"/>
          <w:b w:val="1"/>
          <w:sz w:val="22"/>
          <w:szCs w:val="22"/>
        </w:rPr>
      </w:pPr>
      <w:r w:rsidDel="00000000" w:rsidR="00000000" w:rsidRPr="00000000">
        <w:rPr>
          <w:rtl w:val="0"/>
        </w:rPr>
      </w:r>
    </w:p>
    <w:p w:rsidR="00000000" w:rsidDel="00000000" w:rsidP="00000000" w:rsidRDefault="00000000" w:rsidRPr="00000000" w14:paraId="00000011">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0"/>
          <w:szCs w:val="20"/>
        </w:rPr>
      </w:pPr>
      <w:r w:rsidDel="00000000" w:rsidR="00000000" w:rsidRPr="00000000">
        <w:rPr>
          <w:rtl w:val="0"/>
        </w:rPr>
      </w:r>
    </w:p>
    <w:p w:rsidR="00000000" w:rsidDel="00000000" w:rsidP="00000000" w:rsidRDefault="00000000" w:rsidRPr="00000000" w14:paraId="00000012">
      <w:pPr>
        <w:widowControl w:val="0"/>
        <w:pBdr>
          <w:top w:color="d9d9e3" w:space="0" w:sz="0" w:val="none"/>
          <w:left w:color="d9d9e3" w:space="0" w:sz="0" w:val="none"/>
          <w:bottom w:color="d9d9e3" w:space="0" w:sz="0" w:val="none"/>
          <w:right w:color="d9d9e3" w:space="0" w:sz="0" w:val="none"/>
          <w:between w:color="d9d9e3"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300" w:lineRule="auto"/>
        <w:ind w:left="0" w:firstLine="0"/>
        <w:rPr>
          <w:rFonts w:ascii="Roboto" w:cs="Roboto" w:eastAsia="Roboto" w:hAnsi="Roboto"/>
        </w:rPr>
      </w:pPr>
      <w:r w:rsidDel="00000000" w:rsidR="00000000" w:rsidRPr="00000000">
        <w:rPr>
          <w:rFonts w:ascii="Roboto" w:cs="Roboto" w:eastAsia="Roboto" w:hAnsi="Roboto"/>
          <w:rtl w:val="0"/>
        </w:rPr>
        <w:t xml:space="preserve">1. Conception de la Base de Données :</w:t>
      </w:r>
    </w:p>
    <w:p w:rsidR="00000000" w:rsidDel="00000000" w:rsidP="00000000" w:rsidRDefault="00000000" w:rsidRPr="00000000" w14:paraId="00000013">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after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Un schéma de base de données a été conçu pour répondre aux besoins spécifiques du forum du lycée Marionette.</w:t>
      </w:r>
    </w:p>
    <w:p w:rsidR="00000000" w:rsidDel="00000000" w:rsidP="00000000" w:rsidRDefault="00000000" w:rsidRPr="00000000" w14:paraId="00000014">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300" w:lineRule="auto"/>
        <w:ind w:left="720" w:hanging="360"/>
        <w:rPr>
          <w:rFonts w:ascii="Roboto" w:cs="Roboto" w:eastAsia="Roboto" w:hAnsi="Roboto"/>
        </w:rPr>
      </w:pPr>
      <w:r w:rsidDel="00000000" w:rsidR="00000000" w:rsidRPr="00000000">
        <w:rPr>
          <w:rFonts w:ascii="Roboto" w:cs="Roboto" w:eastAsia="Roboto" w:hAnsi="Roboto"/>
          <w:rtl w:val="0"/>
        </w:rPr>
        <w:t xml:space="preserve">Des diagrammes UML ont été créés pour décrire les entités, les relations et les contraintes de la base de données.</w:t>
      </w:r>
    </w:p>
    <w:p w:rsidR="00000000" w:rsidDel="00000000" w:rsidP="00000000" w:rsidRDefault="00000000" w:rsidRPr="00000000" w14:paraId="00000015">
      <w:pPr>
        <w:widowControl w:val="0"/>
        <w:pBdr>
          <w:top w:color="d9d9e3" w:space="0" w:sz="0" w:val="none"/>
          <w:left w:color="d9d9e3" w:space="0" w:sz="0" w:val="none"/>
          <w:bottom w:color="d9d9e3" w:space="0" w:sz="0" w:val="none"/>
          <w:right w:color="d9d9e3" w:space="0" w:sz="0" w:val="none"/>
          <w:between w:color="d9d9e3"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300" w:lineRule="auto"/>
        <w:ind w:left="0" w:firstLine="0"/>
        <w:rPr>
          <w:rFonts w:ascii="Roboto" w:cs="Roboto" w:eastAsia="Roboto" w:hAnsi="Roboto"/>
        </w:rPr>
      </w:pPr>
      <w:r w:rsidDel="00000000" w:rsidR="00000000" w:rsidRPr="00000000">
        <w:rPr>
          <w:rFonts w:ascii="Roboto" w:cs="Roboto" w:eastAsia="Roboto" w:hAnsi="Roboto"/>
          <w:rtl w:val="0"/>
        </w:rPr>
        <w:t xml:space="preserve">2. Développement du Tableau de Bord - Forum du Lycée Marionette :</w:t>
      </w:r>
    </w:p>
    <w:p w:rsidR="00000000" w:rsidDel="00000000" w:rsidP="00000000" w:rsidRDefault="00000000" w:rsidRPr="00000000" w14:paraId="00000016">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after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Des scripts PHP et SQL (MySQLi) ont été élaborés pour mettre en place un tableau de bord backend.</w:t>
      </w:r>
    </w:p>
    <w:p w:rsidR="00000000" w:rsidDel="00000000" w:rsidP="00000000" w:rsidRDefault="00000000" w:rsidRPr="00000000" w14:paraId="00000017">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after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Le tableau de bord offre des fonctionnalités de CRUD pour les entités identifiées.</w:t>
      </w:r>
    </w:p>
    <w:p w:rsidR="00000000" w:rsidDel="00000000" w:rsidP="00000000" w:rsidRDefault="00000000" w:rsidRPr="00000000" w14:paraId="00000018">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300" w:lineRule="auto"/>
        <w:ind w:left="720" w:hanging="360"/>
        <w:rPr>
          <w:rFonts w:ascii="Roboto" w:cs="Roboto" w:eastAsia="Roboto" w:hAnsi="Roboto"/>
        </w:rPr>
      </w:pPr>
      <w:r w:rsidDel="00000000" w:rsidR="00000000" w:rsidRPr="00000000">
        <w:rPr>
          <w:rFonts w:ascii="Roboto" w:cs="Roboto" w:eastAsia="Roboto" w:hAnsi="Roboto"/>
          <w:rtl w:val="0"/>
        </w:rPr>
        <w:t xml:space="preserve">Des fonctionnalités de connexion et d'inscription ont été intégrées pour une expérience utilisateur complète.</w:t>
      </w:r>
    </w:p>
    <w:p w:rsidR="00000000" w:rsidDel="00000000" w:rsidP="00000000" w:rsidRDefault="00000000" w:rsidRPr="00000000" w14:paraId="00000019">
      <w:pPr>
        <w:widowControl w:val="0"/>
        <w:pBdr>
          <w:top w:color="d9d9e3" w:space="0" w:sz="0" w:val="none"/>
          <w:left w:color="d9d9e3" w:space="0" w:sz="0" w:val="none"/>
          <w:bottom w:color="d9d9e3" w:space="0" w:sz="0" w:val="none"/>
          <w:right w:color="d9d9e3" w:space="0" w:sz="0" w:val="none"/>
          <w:between w:color="d9d9e3"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300" w:lineRule="auto"/>
        <w:ind w:left="0" w:firstLine="0"/>
        <w:rPr>
          <w:rFonts w:ascii="Roboto" w:cs="Roboto" w:eastAsia="Roboto" w:hAnsi="Roboto"/>
        </w:rPr>
      </w:pPr>
      <w:r w:rsidDel="00000000" w:rsidR="00000000" w:rsidRPr="00000000">
        <w:rPr>
          <w:rFonts w:ascii="Roboto" w:cs="Roboto" w:eastAsia="Roboto" w:hAnsi="Roboto"/>
          <w:rtl w:val="0"/>
        </w:rPr>
        <w:t xml:space="preserve">3. Performance et Robustesse :</w:t>
      </w:r>
    </w:p>
    <w:p w:rsidR="00000000" w:rsidDel="00000000" w:rsidP="00000000" w:rsidRDefault="00000000" w:rsidRPr="00000000" w14:paraId="0000001A">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after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Des tests de charge ont été effectués pour évaluer la performance du système.</w:t>
      </w:r>
    </w:p>
    <w:p w:rsidR="00000000" w:rsidDel="00000000" w:rsidP="00000000" w:rsidRDefault="00000000" w:rsidRPr="00000000" w14:paraId="0000001B">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300" w:lineRule="auto"/>
        <w:ind w:left="720" w:hanging="360"/>
        <w:rPr>
          <w:rFonts w:ascii="Roboto" w:cs="Roboto" w:eastAsia="Roboto" w:hAnsi="Roboto"/>
        </w:rPr>
      </w:pPr>
      <w:r w:rsidDel="00000000" w:rsidR="00000000" w:rsidRPr="00000000">
        <w:rPr>
          <w:rFonts w:ascii="Roboto" w:cs="Roboto" w:eastAsia="Roboto" w:hAnsi="Roboto"/>
          <w:rtl w:val="0"/>
        </w:rPr>
        <w:t xml:space="preserve">Les requêtes SQL ont été optimisées pour garantir une réactivité optimale.</w:t>
      </w:r>
    </w:p>
    <w:p w:rsidR="00000000" w:rsidDel="00000000" w:rsidP="00000000" w:rsidRDefault="00000000" w:rsidRPr="00000000" w14:paraId="0000001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D">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E">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1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b w:val="1"/>
          <w:sz w:val="28"/>
          <w:szCs w:val="28"/>
        </w:rPr>
      </w:pPr>
      <w:r w:rsidDel="00000000" w:rsidR="00000000" w:rsidRPr="00000000">
        <w:rPr>
          <w:rFonts w:ascii="Book Antiqua" w:cs="Book Antiqua" w:eastAsia="Book Antiqua" w:hAnsi="Book Antiqua"/>
          <w:b w:val="1"/>
          <w:sz w:val="28"/>
          <w:szCs w:val="28"/>
          <w:rtl w:val="0"/>
        </w:rPr>
        <w:t xml:space="preserve">Histoire Utilisateur Implémentéés</w:t>
      </w:r>
    </w:p>
    <w:p w:rsidR="00000000" w:rsidDel="00000000" w:rsidP="00000000" w:rsidRDefault="00000000" w:rsidRPr="00000000" w14:paraId="0000002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b w:val="1"/>
          <w:sz w:val="28"/>
          <w:szCs w:val="28"/>
        </w:rPr>
      </w:pPr>
      <w:r w:rsidDel="00000000" w:rsidR="00000000" w:rsidRPr="00000000">
        <w:rPr>
          <w:rtl w:val="0"/>
        </w:rPr>
      </w:r>
    </w:p>
    <w:p w:rsidR="00000000" w:rsidDel="00000000" w:rsidP="00000000" w:rsidRDefault="00000000" w:rsidRPr="00000000" w14:paraId="00000021">
      <w:pPr>
        <w:widowControl w:val="0"/>
        <w:pBdr>
          <w:top w:color="d9d9e3" w:space="0" w:sz="0" w:val="none"/>
          <w:left w:color="d9d9e3" w:space="0" w:sz="0" w:val="none"/>
          <w:bottom w:color="d9d9e3" w:space="0" w:sz="0" w:val="none"/>
          <w:right w:color="d9d9e3" w:space="0" w:sz="0" w:val="none"/>
          <w:between w:color="d9d9e3"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300" w:lineRule="auto"/>
        <w:rPr>
          <w:rFonts w:ascii="Roboto" w:cs="Roboto" w:eastAsia="Roboto" w:hAnsi="Roboto"/>
        </w:rPr>
      </w:pPr>
      <w:r w:rsidDel="00000000" w:rsidR="00000000" w:rsidRPr="00000000">
        <w:rPr>
          <w:rFonts w:ascii="Roboto" w:cs="Roboto" w:eastAsia="Roboto" w:hAnsi="Roboto"/>
          <w:rtl w:val="0"/>
        </w:rPr>
        <w:t xml:space="preserve">1. Gestion des Entités :</w:t>
      </w:r>
    </w:p>
    <w:p w:rsidR="00000000" w:rsidDel="00000000" w:rsidP="00000000" w:rsidRDefault="00000000" w:rsidRPr="00000000" w14:paraId="00000022">
      <w:pPr>
        <w:widowControl w:val="0"/>
        <w:numPr>
          <w:ilvl w:val="0"/>
          <w:numId w:val="1"/>
        </w:numPr>
        <w:pBdr>
          <w:top w:color="d9d9e3" w:space="0" w:sz="0" w:val="none"/>
          <w:left w:color="d9d9e3" w:space="0" w:sz="0" w:val="none"/>
          <w:bottom w:color="d9d9e3" w:space="0" w:sz="0" w:val="none"/>
          <w:right w:color="d9d9e3" w:space="0" w:sz="0" w:val="none"/>
          <w:between w:color="d9d9e3"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300" w:lineRule="auto"/>
        <w:ind w:left="720" w:hanging="360"/>
        <w:rPr>
          <w:rFonts w:ascii="Roboto" w:cs="Roboto" w:eastAsia="Roboto" w:hAnsi="Roboto"/>
        </w:rPr>
      </w:pPr>
      <w:r w:rsidDel="00000000" w:rsidR="00000000" w:rsidRPr="00000000">
        <w:rPr>
          <w:rFonts w:ascii="Roboto" w:cs="Roboto" w:eastAsia="Roboto" w:hAnsi="Roboto"/>
          <w:rtl w:val="0"/>
        </w:rPr>
        <w:t xml:space="preserve">Ajout, modification et suppression des entités conformément aux spécifications du diagramme UML.</w:t>
      </w:r>
    </w:p>
    <w:p w:rsidR="00000000" w:rsidDel="00000000" w:rsidP="00000000" w:rsidRDefault="00000000" w:rsidRPr="00000000" w14:paraId="00000023">
      <w:pPr>
        <w:widowControl w:val="0"/>
        <w:pBdr>
          <w:top w:color="d9d9e3" w:space="0" w:sz="0" w:val="none"/>
          <w:left w:color="d9d9e3" w:space="0" w:sz="0" w:val="none"/>
          <w:bottom w:color="d9d9e3" w:space="0" w:sz="0" w:val="none"/>
          <w:right w:color="d9d9e3" w:space="0" w:sz="0" w:val="none"/>
          <w:between w:color="d9d9e3"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300" w:lineRule="auto"/>
        <w:rPr>
          <w:rFonts w:ascii="Roboto" w:cs="Roboto" w:eastAsia="Roboto" w:hAnsi="Roboto"/>
        </w:rPr>
      </w:pPr>
      <w:r w:rsidDel="00000000" w:rsidR="00000000" w:rsidRPr="00000000">
        <w:rPr>
          <w:rFonts w:ascii="Roboto" w:cs="Roboto" w:eastAsia="Roboto" w:hAnsi="Roboto"/>
          <w:rtl w:val="0"/>
        </w:rPr>
        <w:t xml:space="preserve">2. Liste des Données :</w:t>
      </w:r>
    </w:p>
    <w:p w:rsidR="00000000" w:rsidDel="00000000" w:rsidP="00000000" w:rsidRDefault="00000000" w:rsidRPr="00000000" w14:paraId="00000024">
      <w:pPr>
        <w:widowControl w:val="0"/>
        <w:numPr>
          <w:ilvl w:val="0"/>
          <w:numId w:val="4"/>
        </w:numPr>
        <w:pBdr>
          <w:top w:color="d9d9e3" w:space="0" w:sz="0" w:val="none"/>
          <w:left w:color="d9d9e3" w:space="0" w:sz="0" w:val="none"/>
          <w:bottom w:color="d9d9e3" w:space="0" w:sz="0" w:val="none"/>
          <w:right w:color="d9d9e3" w:space="0" w:sz="0" w:val="none"/>
          <w:between w:color="d9d9e3"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300" w:lineRule="auto"/>
        <w:ind w:left="720" w:hanging="360"/>
        <w:rPr>
          <w:rFonts w:ascii="Roboto" w:cs="Roboto" w:eastAsia="Roboto" w:hAnsi="Roboto"/>
        </w:rPr>
      </w:pPr>
      <w:r w:rsidDel="00000000" w:rsidR="00000000" w:rsidRPr="00000000">
        <w:rPr>
          <w:rFonts w:ascii="Roboto" w:cs="Roboto" w:eastAsia="Roboto" w:hAnsi="Roboto"/>
          <w:rtl w:val="0"/>
        </w:rPr>
        <w:t xml:space="preserve">Une fonction de liste des données a été mise en place pour une visualisation claire et ordonnée.</w:t>
      </w:r>
    </w:p>
    <w:p w:rsidR="00000000" w:rsidDel="00000000" w:rsidP="00000000" w:rsidRDefault="00000000" w:rsidRPr="00000000" w14:paraId="00000025">
      <w:pPr>
        <w:widowControl w:val="0"/>
        <w:pBdr>
          <w:top w:color="d9d9e3" w:space="0" w:sz="0" w:val="none"/>
          <w:left w:color="d9d9e3" w:space="0" w:sz="0" w:val="none"/>
          <w:bottom w:color="d9d9e3" w:space="0" w:sz="0" w:val="none"/>
          <w:right w:color="d9d9e3" w:space="0" w:sz="0" w:val="none"/>
          <w:between w:color="d9d9e3"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300" w:lineRule="auto"/>
        <w:rPr>
          <w:rFonts w:ascii="Roboto" w:cs="Roboto" w:eastAsia="Roboto" w:hAnsi="Roboto"/>
        </w:rPr>
      </w:pPr>
      <w:r w:rsidDel="00000000" w:rsidR="00000000" w:rsidRPr="00000000">
        <w:rPr>
          <w:rFonts w:ascii="Roboto" w:cs="Roboto" w:eastAsia="Roboto" w:hAnsi="Roboto"/>
          <w:rtl w:val="0"/>
        </w:rPr>
        <w:t xml:space="preserve">3. Visualisation des Statistiques :</w:t>
      </w:r>
    </w:p>
    <w:p w:rsidR="00000000" w:rsidDel="00000000" w:rsidP="00000000" w:rsidRDefault="00000000" w:rsidRPr="00000000" w14:paraId="00000026">
      <w:pPr>
        <w:widowControl w:val="0"/>
        <w:numPr>
          <w:ilvl w:val="0"/>
          <w:numId w:val="5"/>
        </w:numPr>
        <w:pBdr>
          <w:top w:color="d9d9e3" w:space="0" w:sz="0" w:val="none"/>
          <w:left w:color="d9d9e3" w:space="0" w:sz="0" w:val="none"/>
          <w:bottom w:color="d9d9e3" w:space="0" w:sz="0" w:val="none"/>
          <w:right w:color="d9d9e3" w:space="0" w:sz="0" w:val="none"/>
          <w:between w:color="d9d9e3"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300" w:lineRule="auto"/>
        <w:ind w:left="720" w:hanging="360"/>
        <w:rPr>
          <w:rFonts w:ascii="Roboto" w:cs="Roboto" w:eastAsia="Roboto" w:hAnsi="Roboto"/>
        </w:rPr>
      </w:pPr>
      <w:r w:rsidDel="00000000" w:rsidR="00000000" w:rsidRPr="00000000">
        <w:rPr>
          <w:rFonts w:ascii="Roboto" w:cs="Roboto" w:eastAsia="Roboto" w:hAnsi="Roboto"/>
          <w:rtl w:val="0"/>
        </w:rPr>
        <w:t xml:space="preserve">Des statistiques visuelles ont été intégrées pour permettre une évaluation approfondie de l'état de la plateforme.</w:t>
      </w:r>
    </w:p>
    <w:p w:rsidR="00000000" w:rsidDel="00000000" w:rsidP="00000000" w:rsidRDefault="00000000" w:rsidRPr="00000000" w14:paraId="00000027">
      <w:pPr>
        <w:widowControl w:val="0"/>
        <w:pBdr>
          <w:top w:color="d9d9e3" w:space="0" w:sz="0" w:val="none"/>
          <w:left w:color="d9d9e3" w:space="0" w:sz="0" w:val="none"/>
          <w:bottom w:color="d9d9e3" w:space="0" w:sz="0" w:val="none"/>
          <w:right w:color="d9d9e3" w:space="0" w:sz="0" w:val="none"/>
          <w:between w:color="d9d9e3"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300" w:lineRule="auto"/>
        <w:rPr>
          <w:rFonts w:ascii="Roboto" w:cs="Roboto" w:eastAsia="Roboto" w:hAnsi="Roboto"/>
        </w:rPr>
      </w:pPr>
      <w:r w:rsidDel="00000000" w:rsidR="00000000" w:rsidRPr="00000000">
        <w:rPr>
          <w:rFonts w:ascii="Roboto" w:cs="Roboto" w:eastAsia="Roboto" w:hAnsi="Roboto"/>
          <w:rtl w:val="0"/>
        </w:rPr>
        <w:t xml:space="preserve">4. Interface Intuitive :</w:t>
      </w:r>
    </w:p>
    <w:p w:rsidR="00000000" w:rsidDel="00000000" w:rsidP="00000000" w:rsidRDefault="00000000" w:rsidRPr="00000000" w14:paraId="00000028">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color w:val="000000"/>
        </w:rPr>
      </w:pPr>
      <w:r w:rsidDel="00000000" w:rsidR="00000000" w:rsidRPr="00000000">
        <w:rPr>
          <w:rFonts w:ascii="Roboto" w:cs="Roboto" w:eastAsia="Roboto" w:hAnsi="Roboto"/>
          <w:rtl w:val="0"/>
        </w:rPr>
        <w:t xml:space="preserve">L'interface conviviale propose des formulaires pour faciliter la gestion du contenu.</w:t>
      </w:r>
    </w:p>
    <w:p w:rsidR="00000000" w:rsidDel="00000000" w:rsidP="00000000" w:rsidRDefault="00000000" w:rsidRPr="00000000" w14:paraId="00000029">
      <w:pPr>
        <w:widowControl w:val="0"/>
        <w:numPr>
          <w:ilvl w:val="0"/>
          <w:numId w:val="3"/>
        </w:numPr>
        <w:pBdr>
          <w:top w:color="d9d9e3" w:space="0" w:sz="0" w:val="none"/>
          <w:left w:color="d9d9e3" w:space="0" w:sz="0" w:val="none"/>
          <w:bottom w:color="d9d9e3" w:space="0" w:sz="0" w:val="none"/>
          <w:right w:color="d9d9e3" w:space="0" w:sz="0" w:val="none"/>
          <w:between w:color="d9d9e3"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color w:val="000000"/>
        </w:rPr>
      </w:pPr>
      <w:r w:rsidDel="00000000" w:rsidR="00000000" w:rsidRPr="00000000">
        <w:rPr>
          <w:rFonts w:ascii="Roboto" w:cs="Roboto" w:eastAsia="Roboto" w:hAnsi="Roboto"/>
          <w:rtl w:val="0"/>
        </w:rPr>
        <w:t xml:space="preserve">Les fonctionnalités de connexion et d'inscription sont opérationnelles.</w:t>
      </w:r>
    </w:p>
    <w:p w:rsidR="00000000" w:rsidDel="00000000" w:rsidP="00000000" w:rsidRDefault="00000000" w:rsidRPr="00000000" w14:paraId="0000002A">
      <w:pPr>
        <w:widowControl w:val="0"/>
        <w:pBdr>
          <w:top w:color="d9d9e3" w:space="0" w:sz="0" w:val="none"/>
          <w:left w:color="d9d9e3" w:space="0" w:sz="0" w:val="none"/>
          <w:bottom w:color="d9d9e3" w:space="0" w:sz="0" w:val="none"/>
          <w:right w:color="d9d9e3" w:space="0" w:sz="0" w:val="none"/>
          <w:between w:color="d9d9e3" w:space="0" w:sz="0" w:val="none"/>
        </w:pBd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2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8"/>
          <w:szCs w:val="28"/>
        </w:rPr>
      </w:pPr>
      <w:r w:rsidDel="00000000" w:rsidR="00000000" w:rsidRPr="00000000">
        <w:rPr>
          <w:rFonts w:ascii="Book Antiqua" w:cs="Book Antiqua" w:eastAsia="Book Antiqua" w:hAnsi="Book Antiqua"/>
          <w:b w:val="1"/>
          <w:sz w:val="28"/>
          <w:szCs w:val="28"/>
          <w:rtl w:val="0"/>
        </w:rPr>
        <w:t xml:space="preserve">Capture d’écran du Tableau de Bord</w:t>
      </w:r>
      <w:r w:rsidDel="00000000" w:rsidR="00000000" w:rsidRPr="00000000">
        <w:rPr>
          <w:rtl w:val="0"/>
        </w:rPr>
      </w:r>
    </w:p>
    <w:p w:rsidR="00000000" w:rsidDel="00000000" w:rsidP="00000000" w:rsidRDefault="00000000" w:rsidRPr="00000000" w14:paraId="0000002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D">
      <w:pPr>
        <w:widowControl w:val="0"/>
        <w:numPr>
          <w:ilvl w:val="0"/>
          <w:numId w:val="2"/>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Create operation :</w:t>
      </w:r>
    </w:p>
    <w:p w:rsidR="00000000" w:rsidDel="00000000" w:rsidP="00000000" w:rsidRDefault="00000000" w:rsidRPr="00000000" w14:paraId="0000002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2F">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Pr>
        <w:drawing>
          <wp:inline distB="114300" distT="114300" distL="114300" distR="114300">
            <wp:extent cx="5943600" cy="2921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1">
      <w:pPr>
        <w:widowControl w:val="0"/>
        <w:numPr>
          <w:ilvl w:val="0"/>
          <w:numId w:val="2"/>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Read operation :</w:t>
      </w:r>
    </w:p>
    <w:p w:rsidR="00000000" w:rsidDel="00000000" w:rsidP="00000000" w:rsidRDefault="00000000" w:rsidRPr="00000000" w14:paraId="00000032">
      <w:pPr>
        <w:pageBreakBefore w:val="0"/>
        <w:widowControl w:val="0"/>
        <w:tabs>
          <w:tab w:val="left" w:leader="none" w:pos="1020"/>
        </w:tabs>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33">
      <w:pPr>
        <w:pageBreakBefore w:val="0"/>
        <w:widowControl w:val="0"/>
        <w:tabs>
          <w:tab w:val="left" w:leader="none" w:pos="1020"/>
        </w:tabs>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Pr>
        <w:drawing>
          <wp:inline distB="114300" distT="114300" distL="114300" distR="114300">
            <wp:extent cx="5943600" cy="29083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bookmarkStart w:colFirst="0" w:colLast="0" w:name="_p9swmardrlig" w:id="0"/>
      <w:bookmarkEnd w:id="0"/>
      <w:r w:rsidDel="00000000" w:rsidR="00000000" w:rsidRPr="00000000">
        <w:rPr>
          <w:rtl w:val="0"/>
        </w:rPr>
      </w:r>
    </w:p>
    <w:p w:rsidR="00000000" w:rsidDel="00000000" w:rsidP="00000000" w:rsidRDefault="00000000" w:rsidRPr="00000000" w14:paraId="00000035">
      <w:pPr>
        <w:widowControl w:val="0"/>
        <w:numPr>
          <w:ilvl w:val="0"/>
          <w:numId w:val="2"/>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Update operation :</w:t>
      </w:r>
    </w:p>
    <w:p w:rsidR="00000000" w:rsidDel="00000000" w:rsidP="00000000" w:rsidRDefault="00000000" w:rsidRPr="00000000" w14:paraId="00000036">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bookmarkStart w:colFirst="0" w:colLast="0" w:name="_v1elnkmyjfgs" w:id="1"/>
      <w:bookmarkEnd w:id="1"/>
      <w:r w:rsidDel="00000000" w:rsidR="00000000" w:rsidRPr="00000000">
        <w:rPr>
          <w:rtl w:val="0"/>
        </w:rPr>
      </w:r>
    </w:p>
    <w:p w:rsidR="00000000" w:rsidDel="00000000" w:rsidP="00000000" w:rsidRDefault="00000000" w:rsidRPr="00000000" w14:paraId="00000037">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bookmarkStart w:colFirst="0" w:colLast="0" w:name="_30j0zll" w:id="2"/>
      <w:bookmarkEnd w:id="2"/>
      <w:r w:rsidDel="00000000" w:rsidR="00000000" w:rsidRPr="00000000">
        <w:rPr>
          <w:rFonts w:ascii="Book Antiqua" w:cs="Book Antiqua" w:eastAsia="Book Antiqua" w:hAnsi="Book Antiqua"/>
          <w:sz w:val="22"/>
          <w:szCs w:val="22"/>
        </w:rPr>
        <w:drawing>
          <wp:inline distB="114300" distT="114300" distL="114300" distR="114300">
            <wp:extent cx="5943600" cy="2895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bookmarkStart w:colFirst="0" w:colLast="0" w:name="_ti7mrxut2550" w:id="3"/>
      <w:bookmarkEnd w:id="3"/>
      <w:r w:rsidDel="00000000" w:rsidR="00000000" w:rsidRPr="00000000">
        <w:rPr>
          <w:rtl w:val="0"/>
        </w:rPr>
      </w:r>
    </w:p>
    <w:p w:rsidR="00000000" w:rsidDel="00000000" w:rsidP="00000000" w:rsidRDefault="00000000" w:rsidRPr="00000000" w14:paraId="00000039">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bookmarkStart w:colFirst="0" w:colLast="0" w:name="_bv9t2swv41pc" w:id="4"/>
      <w:bookmarkEnd w:id="4"/>
      <w:r w:rsidDel="00000000" w:rsidR="00000000" w:rsidRPr="00000000">
        <w:rPr>
          <w:rtl w:val="0"/>
        </w:rPr>
      </w:r>
    </w:p>
    <w:p w:rsidR="00000000" w:rsidDel="00000000" w:rsidP="00000000" w:rsidRDefault="00000000" w:rsidRPr="00000000" w14:paraId="0000003A">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bookmarkStart w:colFirst="0" w:colLast="0" w:name="_5tznw8p2okum" w:id="5"/>
      <w:bookmarkEnd w:id="5"/>
      <w:r w:rsidDel="00000000" w:rsidR="00000000" w:rsidRPr="00000000">
        <w:rPr>
          <w:rtl w:val="0"/>
        </w:rPr>
      </w:r>
    </w:p>
    <w:p w:rsidR="00000000" w:rsidDel="00000000" w:rsidP="00000000" w:rsidRDefault="00000000" w:rsidRPr="00000000" w14:paraId="0000003B">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bookmarkStart w:colFirst="0" w:colLast="0" w:name="_gad70gjvm425" w:id="6"/>
      <w:bookmarkEnd w:id="6"/>
      <w:r w:rsidDel="00000000" w:rsidR="00000000" w:rsidRPr="00000000">
        <w:rPr>
          <w:rtl w:val="0"/>
        </w:rPr>
      </w:r>
    </w:p>
    <w:p w:rsidR="00000000" w:rsidDel="00000000" w:rsidP="00000000" w:rsidRDefault="00000000" w:rsidRPr="00000000" w14:paraId="0000003C">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bookmarkStart w:colFirst="0" w:colLast="0" w:name="_5yy9ru504e8j" w:id="7"/>
      <w:bookmarkEnd w:id="7"/>
      <w:r w:rsidDel="00000000" w:rsidR="00000000" w:rsidRPr="00000000">
        <w:rPr>
          <w:rtl w:val="0"/>
        </w:rPr>
      </w:r>
    </w:p>
    <w:p w:rsidR="00000000" w:rsidDel="00000000" w:rsidP="00000000" w:rsidRDefault="00000000" w:rsidRPr="00000000" w14:paraId="0000003D">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bookmarkStart w:colFirst="0" w:colLast="0" w:name="_rg13ohcl9j97" w:id="8"/>
      <w:bookmarkEnd w:id="8"/>
      <w:r w:rsidDel="00000000" w:rsidR="00000000" w:rsidRPr="00000000">
        <w:rPr>
          <w:rtl w:val="0"/>
        </w:rPr>
      </w:r>
    </w:p>
    <w:p w:rsidR="00000000" w:rsidDel="00000000" w:rsidP="00000000" w:rsidRDefault="00000000" w:rsidRPr="00000000" w14:paraId="0000003E">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bookmarkStart w:colFirst="0" w:colLast="0" w:name="_dm0edy3rzxph" w:id="9"/>
      <w:bookmarkEnd w:id="9"/>
      <w:r w:rsidDel="00000000" w:rsidR="00000000" w:rsidRPr="00000000">
        <w:rPr>
          <w:rtl w:val="0"/>
        </w:rPr>
      </w:r>
    </w:p>
    <w:p w:rsidR="00000000" w:rsidDel="00000000" w:rsidP="00000000" w:rsidRDefault="00000000" w:rsidRPr="00000000" w14:paraId="0000003F">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bookmarkStart w:colFirst="0" w:colLast="0" w:name="_9v1cvf1pjixm" w:id="10"/>
      <w:bookmarkEnd w:id="10"/>
      <w:r w:rsidDel="00000000" w:rsidR="00000000" w:rsidRPr="00000000">
        <w:rPr>
          <w:rtl w:val="0"/>
        </w:rPr>
      </w:r>
    </w:p>
    <w:p w:rsidR="00000000" w:rsidDel="00000000" w:rsidP="00000000" w:rsidRDefault="00000000" w:rsidRPr="00000000" w14:paraId="00000040">
      <w:pPr>
        <w:widowControl w:val="0"/>
        <w:numPr>
          <w:ilvl w:val="0"/>
          <w:numId w:val="2"/>
        </w:num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720" w:hanging="36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Delete operation :</w:t>
      </w:r>
    </w:p>
    <w:p w:rsidR="00000000" w:rsidDel="00000000" w:rsidP="00000000" w:rsidRDefault="00000000" w:rsidRPr="00000000" w14:paraId="0000004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ind w:left="0"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42">
      <w:pPr>
        <w:pageBreakBefore w:val="0"/>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rFonts w:ascii="Book Antiqua" w:cs="Book Antiqua" w:eastAsia="Book Antiqua" w:hAnsi="Book Antiqua"/>
          <w:sz w:val="22"/>
          <w:szCs w:val="22"/>
        </w:rPr>
      </w:pPr>
      <w:bookmarkStart w:colFirst="0" w:colLast="0" w:name="_i92iutiby0i3" w:id="11"/>
      <w:bookmarkEnd w:id="11"/>
      <w:r w:rsidDel="00000000" w:rsidR="00000000" w:rsidRPr="00000000">
        <w:rPr>
          <w:rFonts w:ascii="Book Antiqua" w:cs="Book Antiqua" w:eastAsia="Book Antiqua" w:hAnsi="Book Antiqua"/>
          <w:sz w:val="22"/>
          <w:szCs w:val="22"/>
        </w:rPr>
        <w:drawing>
          <wp:inline distB="114300" distT="114300" distL="114300" distR="114300">
            <wp:extent cx="5943600" cy="2895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895600"/>
                    </a:xfrm>
                    <a:prstGeom prst="rect"/>
                    <a:ln/>
                  </pic:spPr>
                </pic:pic>
              </a:graphicData>
            </a:graphic>
          </wp:inline>
        </w:drawing>
      </w:r>
      <w:r w:rsidDel="00000000" w:rsidR="00000000" w:rsidRPr="00000000">
        <w:rPr>
          <w:rtl w:val="0"/>
        </w:rPr>
      </w:r>
    </w:p>
    <w:sectPr>
      <w:headerReference r:id="rId10" w:type="default"/>
      <w:foot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 Antiqu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Book Antiqua" w:cs="Book Antiqua" w:eastAsia="Book Antiqua" w:hAnsi="Book Antiqua"/>
        <w:b w:val="0"/>
        <w:i w:val="0"/>
        <w:smallCaps w:val="0"/>
        <w:strike w:val="0"/>
        <w:color w:val="000000"/>
        <w:sz w:val="18"/>
        <w:szCs w:val="18"/>
        <w:u w:val="none"/>
        <w:shd w:fill="auto" w:val="clear"/>
        <w:vertAlign w:val="baseline"/>
      </w:rPr>
    </w:pPr>
    <w:r w:rsidDel="00000000" w:rsidR="00000000" w:rsidRPr="00000000">
      <w:rPr>
        <w:rFonts w:ascii="Book Antiqua" w:cs="Book Antiqua" w:eastAsia="Book Antiqua" w:hAnsi="Book Antiqua"/>
        <w:i w:val="1"/>
        <w:sz w:val="18"/>
        <w:szCs w:val="18"/>
        <w:rtl w:val="0"/>
      </w:rPr>
      <w:t xml:space="preserve">Tableau de Bord du Forum du Lycée Marionette</w:t>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tl w:val="0"/>
      </w:rPr>
      <w:tab/>
      <w:tab/>
    </w:r>
    <w:r w:rsidDel="00000000" w:rsidR="00000000" w:rsidRPr="00000000">
      <w:rPr>
        <w:rFonts w:ascii="Book Antiqua" w:cs="Book Antiqua" w:eastAsia="Book Antiqua" w:hAnsi="Book Antiqua"/>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Book Antiqua" w:cs="Book Antiqua" w:eastAsia="Book Antiqua" w:hAnsi="Book Antiqua"/>
        <w:sz w:val="18"/>
        <w:szCs w:val="1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0" w:firstLine="0"/>
      <w:jc w:val="left"/>
      <w:rPr>
        <w:rFonts w:ascii="Cambria" w:cs="Cambria" w:eastAsia="Cambria" w:hAnsi="Cambria"/>
        <w:b w:val="0"/>
        <w:i w:val="1"/>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BookAntiqua-regular.ttf"/><Relationship Id="rId6" Type="http://schemas.openxmlformats.org/officeDocument/2006/relationships/font" Target="fonts/BookAntiqua-bold.ttf"/><Relationship Id="rId7" Type="http://schemas.openxmlformats.org/officeDocument/2006/relationships/font" Target="fonts/BookAntiqua-italic.ttf"/><Relationship Id="rId8"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