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8B858" w14:textId="77777777" w:rsidR="00B1433E" w:rsidRDefault="00000000">
      <w:pPr>
        <w:spacing w:after="60"/>
      </w:pPr>
      <w:r>
        <w:rPr>
          <w:b/>
          <w:bCs/>
          <w:sz w:val="28"/>
          <w:szCs w:val="28"/>
        </w:rPr>
        <w:t>Lab 7: Stream Table</w:t>
      </w:r>
    </w:p>
    <w:p w14:paraId="65E4B84C" w14:textId="77777777" w:rsidR="00B1433E" w:rsidRDefault="00000000">
      <w:pPr>
        <w:pBdr>
          <w:bottom w:val="single" w:sz="6" w:space="4" w:color="2E5DA8"/>
        </w:pBdr>
        <w:spacing w:after="160"/>
      </w:pPr>
      <w:r>
        <w:rPr>
          <w:color w:val="555555"/>
          <w:sz w:val="20"/>
          <w:szCs w:val="20"/>
        </w:rPr>
        <w:t xml:space="preserve">GGIS </w:t>
      </w:r>
      <w:proofErr w:type="gramStart"/>
      <w:r>
        <w:rPr>
          <w:color w:val="555555"/>
          <w:sz w:val="20"/>
          <w:szCs w:val="20"/>
        </w:rPr>
        <w:t>103  |</w:t>
      </w:r>
      <w:proofErr w:type="gramEnd"/>
      <w:r>
        <w:rPr>
          <w:color w:val="555555"/>
          <w:sz w:val="20"/>
          <w:szCs w:val="20"/>
        </w:rPr>
        <w:t xml:space="preserve">  Name: _________________________________  Date: ___________  Section: ________</w:t>
      </w:r>
    </w:p>
    <w:p w14:paraId="127F1B85" w14:textId="77777777" w:rsidR="00B1433E" w:rsidRDefault="00000000">
      <w:pPr>
        <w:spacing w:before="80" w:after="180"/>
      </w:pPr>
      <w:r>
        <w:rPr>
          <w:i/>
          <w:iCs/>
          <w:color w:val="444444"/>
          <w:sz w:val="20"/>
          <w:szCs w:val="20"/>
        </w:rPr>
        <w:t>Instructions: Answer all questions based on your observations during the stream table demonstration. Complete this sheet before leaving the lab — no remakes.  Total: 10 points.</w:t>
      </w:r>
    </w:p>
    <w:p w14:paraId="314F83FA" w14:textId="77777777" w:rsidR="00B1433E" w:rsidRDefault="00000000">
      <w:pPr>
        <w:pStyle w:val="Heading2"/>
      </w:pPr>
      <w:r>
        <w:t xml:space="preserve">Section A — Multiple </w:t>
      </w:r>
      <w:proofErr w:type="gramStart"/>
      <w:r>
        <w:t>Choice  (</w:t>
      </w:r>
      <w:proofErr w:type="gramEnd"/>
      <w:r>
        <w:t>circle the best answer)</w:t>
      </w:r>
    </w:p>
    <w:p w14:paraId="5286CC4F" w14:textId="77777777" w:rsidR="00B1433E" w:rsidRDefault="00000000">
      <w:pPr>
        <w:spacing w:before="40" w:after="100"/>
      </w:pPr>
      <w:r>
        <w:rPr>
          <w:i/>
          <w:iCs/>
          <w:color w:val="555555"/>
          <w:sz w:val="20"/>
          <w:szCs w:val="20"/>
        </w:rPr>
        <w:t>5 questions × 0.5 pt each = 2.5 pts</w:t>
      </w:r>
    </w:p>
    <w:p w14:paraId="1858DF46" w14:textId="77777777" w:rsidR="00B1433E" w:rsidRDefault="00000000">
      <w:pPr>
        <w:spacing w:before="180" w:after="60"/>
      </w:pPr>
      <w:r>
        <w:rPr>
          <w:b/>
          <w:bCs/>
        </w:rPr>
        <w:t xml:space="preserve">1.  </w:t>
      </w:r>
      <w:r>
        <w:t>What is the main reason researchers use stream tables instead of studying only real rivers?</w:t>
      </w:r>
      <w:r>
        <w:rPr>
          <w:color w:val="888888"/>
          <w:sz w:val="20"/>
          <w:szCs w:val="20"/>
        </w:rPr>
        <w:t xml:space="preserve">  (0.5 pts)</w:t>
      </w:r>
    </w:p>
    <w:p w14:paraId="247A3B7A" w14:textId="77777777" w:rsidR="00B1433E" w:rsidRDefault="00000000">
      <w:pPr>
        <w:spacing w:before="40" w:after="40"/>
        <w:ind w:left="600"/>
      </w:pPr>
      <w:r>
        <w:t>a)  Real rivers flow too slowly to observe meaningful changes</w:t>
      </w:r>
    </w:p>
    <w:p w14:paraId="00486FE5" w14:textId="77777777" w:rsidR="00B1433E" w:rsidRDefault="00000000">
      <w:pPr>
        <w:spacing w:before="40" w:after="40"/>
        <w:ind w:left="600"/>
      </w:pPr>
      <w:r>
        <w:t>b)  Stream tables allow variables to be controlled and processes observed at a safe, small scale</w:t>
      </w:r>
    </w:p>
    <w:p w14:paraId="75F95CFC" w14:textId="77777777" w:rsidR="00B1433E" w:rsidRDefault="00000000">
      <w:pPr>
        <w:spacing w:before="40" w:after="40"/>
        <w:ind w:left="600"/>
      </w:pPr>
      <w:r>
        <w:t>c)  Stream tables produce higher water velocities than natural rivers</w:t>
      </w:r>
    </w:p>
    <w:p w14:paraId="7A71239C" w14:textId="77777777" w:rsidR="00B1433E" w:rsidRDefault="00000000">
      <w:pPr>
        <w:spacing w:before="40" w:after="40"/>
        <w:ind w:left="600"/>
      </w:pPr>
      <w:r>
        <w:t>d)  Field measurements of real rivers are not permitted by law</w:t>
      </w:r>
    </w:p>
    <w:p w14:paraId="61700DD5" w14:textId="77777777" w:rsidR="00B1433E" w:rsidRDefault="00B1433E">
      <w:pPr>
        <w:spacing w:before="80" w:after="80"/>
      </w:pPr>
    </w:p>
    <w:p w14:paraId="22CF8F74" w14:textId="77777777" w:rsidR="00B1433E" w:rsidRDefault="00000000">
      <w:pPr>
        <w:spacing w:before="180" w:after="60"/>
      </w:pPr>
      <w:r>
        <w:rPr>
          <w:b/>
          <w:bCs/>
        </w:rPr>
        <w:t xml:space="preserve">2.  </w:t>
      </w:r>
      <w:r>
        <w:t>Which of the following is NOT a limitation of a stream table?</w:t>
      </w:r>
      <w:r>
        <w:rPr>
          <w:color w:val="888888"/>
          <w:sz w:val="20"/>
          <w:szCs w:val="20"/>
        </w:rPr>
        <w:t xml:space="preserve">  (0.5 pts)</w:t>
      </w:r>
    </w:p>
    <w:p w14:paraId="0FBF1E46" w14:textId="77777777" w:rsidR="00B1433E" w:rsidRDefault="00000000">
      <w:pPr>
        <w:spacing w:before="40" w:after="40"/>
        <w:ind w:left="600"/>
      </w:pPr>
      <w:r>
        <w:t>a)  The scale is far smaller than a real river system</w:t>
      </w:r>
    </w:p>
    <w:p w14:paraId="31F921B2" w14:textId="77777777" w:rsidR="00B1433E" w:rsidRDefault="00000000">
      <w:pPr>
        <w:spacing w:before="40" w:after="40"/>
        <w:ind w:left="600"/>
      </w:pPr>
      <w:r>
        <w:t>b)  Uniform lab sand does not represent natural mixed-grain sediment</w:t>
      </w:r>
    </w:p>
    <w:p w14:paraId="3D8E8155" w14:textId="77777777" w:rsidR="00B1433E" w:rsidRDefault="00000000">
      <w:pPr>
        <w:spacing w:before="40" w:after="40"/>
        <w:ind w:left="600"/>
      </w:pPr>
      <w:r>
        <w:t>c)  Water still flows downslope under the force of gravity</w:t>
      </w:r>
    </w:p>
    <w:p w14:paraId="1F04614A" w14:textId="77777777" w:rsidR="00B1433E" w:rsidRDefault="00000000">
      <w:pPr>
        <w:spacing w:before="40" w:after="40"/>
        <w:ind w:left="600"/>
      </w:pPr>
      <w:r>
        <w:t>d)  Vegetation and biological activity are absent</w:t>
      </w:r>
    </w:p>
    <w:p w14:paraId="06150B55" w14:textId="77777777" w:rsidR="00B1433E" w:rsidRDefault="00B1433E">
      <w:pPr>
        <w:spacing w:before="80" w:after="80"/>
      </w:pPr>
    </w:p>
    <w:p w14:paraId="70607F3D" w14:textId="77777777" w:rsidR="00B1433E" w:rsidRDefault="00000000">
      <w:pPr>
        <w:spacing w:before="180" w:after="60"/>
      </w:pPr>
      <w:r>
        <w:rPr>
          <w:b/>
          <w:bCs/>
        </w:rPr>
        <w:t xml:space="preserve">3.  </w:t>
      </w:r>
      <w:r>
        <w:t>What is the primary force driving water flow in a stream or stream table?</w:t>
      </w:r>
      <w:r>
        <w:rPr>
          <w:color w:val="888888"/>
          <w:sz w:val="20"/>
          <w:szCs w:val="20"/>
        </w:rPr>
        <w:t xml:space="preserve">  (0.5 pts)</w:t>
      </w:r>
    </w:p>
    <w:p w14:paraId="40FE2C50" w14:textId="77777777" w:rsidR="00B1433E" w:rsidRDefault="00000000">
      <w:pPr>
        <w:spacing w:before="40" w:after="40"/>
        <w:ind w:left="600"/>
      </w:pPr>
      <w:r>
        <w:t>a)  Air pressure pushing water toward the outlet</w:t>
      </w:r>
    </w:p>
    <w:p w14:paraId="71F6DB4A" w14:textId="77777777" w:rsidR="00B1433E" w:rsidRDefault="00000000">
      <w:pPr>
        <w:spacing w:before="40" w:after="40"/>
        <w:ind w:left="600"/>
      </w:pPr>
      <w:r>
        <w:t>b)  Magnetic force between sediment particles</w:t>
      </w:r>
    </w:p>
    <w:p w14:paraId="2647AB1B" w14:textId="77777777" w:rsidR="00B1433E" w:rsidRDefault="00000000">
      <w:pPr>
        <w:spacing w:before="40" w:after="40"/>
        <w:ind w:left="600"/>
      </w:pPr>
      <w:r>
        <w:t>c)  Gravity acting on water moving along a slope</w:t>
      </w:r>
    </w:p>
    <w:p w14:paraId="267C0327" w14:textId="77777777" w:rsidR="00B1433E" w:rsidRDefault="00000000">
      <w:pPr>
        <w:spacing w:before="40" w:after="40"/>
        <w:ind w:left="600"/>
      </w:pPr>
      <w:r>
        <w:t>d)  Surface tension pulling water downstream</w:t>
      </w:r>
    </w:p>
    <w:p w14:paraId="7E91A88F" w14:textId="77777777" w:rsidR="00B1433E" w:rsidRDefault="00B1433E">
      <w:pPr>
        <w:spacing w:before="80" w:after="80"/>
      </w:pPr>
    </w:p>
    <w:p w14:paraId="34FC7B66" w14:textId="77777777" w:rsidR="00B1433E" w:rsidRDefault="00000000">
      <w:pPr>
        <w:spacing w:before="180" w:after="60"/>
      </w:pPr>
      <w:r>
        <w:rPr>
          <w:b/>
          <w:bCs/>
        </w:rPr>
        <w:t xml:space="preserve">4.  </w:t>
      </w:r>
      <w:r>
        <w:t>When discharge is increased in the stream table, what happens to the channel banks?</w:t>
      </w:r>
      <w:r>
        <w:rPr>
          <w:color w:val="888888"/>
          <w:sz w:val="20"/>
          <w:szCs w:val="20"/>
        </w:rPr>
        <w:t xml:space="preserve">  (0.5 pts)</w:t>
      </w:r>
    </w:p>
    <w:p w14:paraId="5516BEDC" w14:textId="77777777" w:rsidR="00B1433E" w:rsidRDefault="00000000">
      <w:pPr>
        <w:spacing w:before="40" w:after="40"/>
        <w:ind w:left="600"/>
      </w:pPr>
      <w:r>
        <w:t>a)  Banks widen through deposition as more sediment settles</w:t>
      </w:r>
    </w:p>
    <w:p w14:paraId="64A4F0B6" w14:textId="77777777" w:rsidR="00B1433E" w:rsidRDefault="00000000">
      <w:pPr>
        <w:spacing w:before="40" w:after="40"/>
        <w:ind w:left="600"/>
      </w:pPr>
      <w:r>
        <w:t>b)  Nothing changes — discharge only affects the channel floor</w:t>
      </w:r>
    </w:p>
    <w:p w14:paraId="26B35A73" w14:textId="77777777" w:rsidR="00B1433E" w:rsidRDefault="00000000">
      <w:pPr>
        <w:spacing w:before="40" w:after="40"/>
        <w:ind w:left="600"/>
      </w:pPr>
      <w:r>
        <w:t>c)  Bank erosion slows because more water cushions the banks</w:t>
      </w:r>
    </w:p>
    <w:p w14:paraId="49A1A992" w14:textId="77777777" w:rsidR="00B1433E" w:rsidRDefault="00000000">
      <w:pPr>
        <w:spacing w:before="40" w:after="40"/>
        <w:ind w:left="600"/>
      </w:pPr>
      <w:r>
        <w:t>d)  Bank erosion increases as higher-energy flow removes more material</w:t>
      </w:r>
    </w:p>
    <w:p w14:paraId="59F31DEE" w14:textId="77777777" w:rsidR="00B1433E" w:rsidRDefault="00B1433E">
      <w:pPr>
        <w:spacing w:before="80" w:after="80"/>
      </w:pPr>
    </w:p>
    <w:p w14:paraId="5ED00FC5" w14:textId="77777777" w:rsidR="00B1433E" w:rsidRDefault="00000000">
      <w:pPr>
        <w:spacing w:before="180" w:after="60"/>
      </w:pPr>
      <w:r>
        <w:rPr>
          <w:b/>
          <w:bCs/>
        </w:rPr>
        <w:t xml:space="preserve">5.  </w:t>
      </w:r>
      <w:r>
        <w:t>Which sediment particles require the greatest flow force to be picked up and moved?</w:t>
      </w:r>
      <w:r>
        <w:rPr>
          <w:color w:val="888888"/>
          <w:sz w:val="20"/>
          <w:szCs w:val="20"/>
        </w:rPr>
        <w:t xml:space="preserve">  (0.5 pts)</w:t>
      </w:r>
    </w:p>
    <w:p w14:paraId="6EF9F060" w14:textId="77777777" w:rsidR="00B1433E" w:rsidRDefault="00000000">
      <w:pPr>
        <w:spacing w:before="40" w:after="40"/>
        <w:ind w:left="600"/>
      </w:pPr>
      <w:r>
        <w:t>a)  Fine clay</w:t>
      </w:r>
    </w:p>
    <w:p w14:paraId="05877DBA" w14:textId="77777777" w:rsidR="00B1433E" w:rsidRDefault="00000000">
      <w:pPr>
        <w:spacing w:before="40" w:after="40"/>
        <w:ind w:left="600"/>
      </w:pPr>
      <w:r>
        <w:t xml:space="preserve">b)  </w:t>
      </w:r>
      <w:proofErr w:type="gramStart"/>
      <w:r>
        <w:t>Medium</w:t>
      </w:r>
      <w:proofErr w:type="gramEnd"/>
      <w:r>
        <w:t xml:space="preserve"> sand</w:t>
      </w:r>
    </w:p>
    <w:p w14:paraId="39EEFCF2" w14:textId="77777777" w:rsidR="00B1433E" w:rsidRDefault="00000000">
      <w:pPr>
        <w:spacing w:before="40" w:after="40"/>
        <w:ind w:left="600"/>
      </w:pPr>
      <w:r>
        <w:t xml:space="preserve">c)  </w:t>
      </w:r>
      <w:proofErr w:type="gramStart"/>
      <w:r>
        <w:t>Large</w:t>
      </w:r>
      <w:proofErr w:type="gramEnd"/>
      <w:r>
        <w:t xml:space="preserve"> gravel or cobbles</w:t>
      </w:r>
    </w:p>
    <w:p w14:paraId="206AA87B" w14:textId="77777777" w:rsidR="00B1433E" w:rsidRDefault="00000000">
      <w:pPr>
        <w:spacing w:before="40" w:after="40"/>
        <w:ind w:left="600"/>
      </w:pPr>
      <w:r>
        <w:t>d)  All grain sizes respond equally to the same flow</w:t>
      </w:r>
    </w:p>
    <w:p w14:paraId="36CE44FC" w14:textId="77777777" w:rsidR="00B1433E" w:rsidRDefault="00B1433E">
      <w:pPr>
        <w:spacing w:before="80" w:after="80"/>
      </w:pPr>
    </w:p>
    <w:p w14:paraId="22394A45" w14:textId="77777777" w:rsidR="00B1433E" w:rsidRDefault="00000000">
      <w:pPr>
        <w:pStyle w:val="Heading2"/>
      </w:pPr>
      <w:r>
        <w:t xml:space="preserve">Section B — True / </w:t>
      </w:r>
      <w:proofErr w:type="gramStart"/>
      <w:r>
        <w:t>False  (</w:t>
      </w:r>
      <w:proofErr w:type="gramEnd"/>
      <w:r>
        <w:t>circle TRUE or FALSE)</w:t>
      </w:r>
    </w:p>
    <w:p w14:paraId="0AE300ED" w14:textId="77777777" w:rsidR="00B1433E" w:rsidRDefault="00000000">
      <w:pPr>
        <w:spacing w:before="40" w:after="100"/>
      </w:pPr>
      <w:r>
        <w:rPr>
          <w:i/>
          <w:iCs/>
          <w:color w:val="555555"/>
          <w:sz w:val="20"/>
          <w:szCs w:val="20"/>
        </w:rPr>
        <w:lastRenderedPageBreak/>
        <w:t>5 questions × 0.5 pt each = 2.5 pts</w:t>
      </w:r>
    </w:p>
    <w:p w14:paraId="41A73EFE" w14:textId="77777777" w:rsidR="00B1433E" w:rsidRDefault="00000000">
      <w:pPr>
        <w:spacing w:before="180" w:after="60"/>
      </w:pPr>
      <w:r>
        <w:rPr>
          <w:b/>
          <w:bCs/>
        </w:rPr>
        <w:t xml:space="preserve">6.  </w:t>
      </w:r>
      <w:r>
        <w:t xml:space="preserve">Deposition occurs when flow velocity increases and the river </w:t>
      </w:r>
      <w:proofErr w:type="gramStart"/>
      <w:r>
        <w:t>gains</w:t>
      </w:r>
      <w:proofErr w:type="gramEnd"/>
      <w:r>
        <w:t xml:space="preserve"> more energy.</w:t>
      </w:r>
      <w:r>
        <w:rPr>
          <w:color w:val="888888"/>
          <w:sz w:val="20"/>
          <w:szCs w:val="20"/>
        </w:rPr>
        <w:t xml:space="preserve">  (0.5 pts)</w:t>
      </w:r>
    </w:p>
    <w:p w14:paraId="48286745" w14:textId="77777777" w:rsidR="00B1433E" w:rsidRDefault="00000000">
      <w:pPr>
        <w:spacing w:before="80" w:after="40"/>
        <w:ind w:left="600"/>
      </w:pPr>
      <w:r>
        <w:rPr>
          <w:b/>
          <w:bCs/>
        </w:rPr>
        <w:t>TRUE     /     FALSE</w:t>
      </w:r>
    </w:p>
    <w:p w14:paraId="510EA977" w14:textId="77777777" w:rsidR="00B1433E" w:rsidRDefault="00B1433E">
      <w:pPr>
        <w:spacing w:before="80" w:after="80"/>
      </w:pPr>
    </w:p>
    <w:p w14:paraId="3A882D8C" w14:textId="77777777" w:rsidR="00B1433E" w:rsidRDefault="00000000">
      <w:pPr>
        <w:spacing w:before="180" w:after="60"/>
      </w:pPr>
      <w:r>
        <w:rPr>
          <w:b/>
          <w:bCs/>
        </w:rPr>
        <w:t xml:space="preserve">7.  </w:t>
      </w:r>
      <w:r>
        <w:t>A stream table can perfectly replicate the scale and complexity of a real river floodplain.</w:t>
      </w:r>
      <w:r>
        <w:rPr>
          <w:color w:val="888888"/>
          <w:sz w:val="20"/>
          <w:szCs w:val="20"/>
        </w:rPr>
        <w:t xml:space="preserve">  (0.5 pts)</w:t>
      </w:r>
    </w:p>
    <w:p w14:paraId="15481C3E" w14:textId="77777777" w:rsidR="00B1433E" w:rsidRDefault="00000000">
      <w:pPr>
        <w:spacing w:before="80" w:after="40"/>
        <w:ind w:left="600"/>
      </w:pPr>
      <w:r>
        <w:rPr>
          <w:b/>
          <w:bCs/>
        </w:rPr>
        <w:t>TRUE     /     FALSE</w:t>
      </w:r>
    </w:p>
    <w:p w14:paraId="0A703BD6" w14:textId="77777777" w:rsidR="00B1433E" w:rsidRDefault="00B1433E">
      <w:pPr>
        <w:spacing w:before="80" w:after="80"/>
      </w:pPr>
    </w:p>
    <w:p w14:paraId="0EB434E5" w14:textId="77777777" w:rsidR="00B1433E" w:rsidRDefault="00000000">
      <w:pPr>
        <w:spacing w:before="180" w:after="60"/>
      </w:pPr>
      <w:r>
        <w:rPr>
          <w:b/>
          <w:bCs/>
        </w:rPr>
        <w:t xml:space="preserve">8.  </w:t>
      </w:r>
      <w:r>
        <w:t>Erosion and deposition can occur simultaneously in different parts of the same channel.</w:t>
      </w:r>
      <w:r>
        <w:rPr>
          <w:color w:val="888888"/>
          <w:sz w:val="20"/>
          <w:szCs w:val="20"/>
        </w:rPr>
        <w:t xml:space="preserve">  (0.5 pts)</w:t>
      </w:r>
    </w:p>
    <w:p w14:paraId="325DF8DA" w14:textId="77777777" w:rsidR="00B1433E" w:rsidRDefault="00000000">
      <w:pPr>
        <w:spacing w:before="80" w:after="40"/>
        <w:ind w:left="600"/>
      </w:pPr>
      <w:r>
        <w:rPr>
          <w:b/>
          <w:bCs/>
        </w:rPr>
        <w:t>TRUE     /     FALSE</w:t>
      </w:r>
    </w:p>
    <w:p w14:paraId="5A209DDB" w14:textId="77777777" w:rsidR="00B1433E" w:rsidRDefault="00B1433E">
      <w:pPr>
        <w:spacing w:before="80" w:after="80"/>
      </w:pPr>
    </w:p>
    <w:p w14:paraId="3054D285" w14:textId="77777777" w:rsidR="00B1433E" w:rsidRDefault="00000000">
      <w:pPr>
        <w:spacing w:before="180" w:after="60"/>
      </w:pPr>
      <w:r>
        <w:rPr>
          <w:b/>
          <w:bCs/>
        </w:rPr>
        <w:t xml:space="preserve">9.  </w:t>
      </w:r>
      <w:r>
        <w:t xml:space="preserve">When a river enters a calm lake or ocean, its velocity </w:t>
      </w:r>
      <w:proofErr w:type="gramStart"/>
      <w:r>
        <w:t>drops</w:t>
      </w:r>
      <w:proofErr w:type="gramEnd"/>
      <w:r>
        <w:t xml:space="preserve"> and sediment begins to settle out.</w:t>
      </w:r>
      <w:r>
        <w:rPr>
          <w:color w:val="888888"/>
          <w:sz w:val="20"/>
          <w:szCs w:val="20"/>
        </w:rPr>
        <w:t xml:space="preserve">  (0.5 pts)</w:t>
      </w:r>
    </w:p>
    <w:p w14:paraId="411D0ABD" w14:textId="77777777" w:rsidR="00B1433E" w:rsidRDefault="00000000">
      <w:pPr>
        <w:spacing w:before="80" w:after="40"/>
        <w:ind w:left="600"/>
      </w:pPr>
      <w:r>
        <w:rPr>
          <w:b/>
          <w:bCs/>
        </w:rPr>
        <w:t>TRUE     /     FALSE</w:t>
      </w:r>
    </w:p>
    <w:p w14:paraId="1231C702" w14:textId="77777777" w:rsidR="00B1433E" w:rsidRDefault="00B1433E">
      <w:pPr>
        <w:spacing w:before="80" w:after="80"/>
      </w:pPr>
    </w:p>
    <w:p w14:paraId="1AAC631B" w14:textId="77777777" w:rsidR="00B1433E" w:rsidRDefault="00000000">
      <w:pPr>
        <w:spacing w:before="180" w:after="60"/>
      </w:pPr>
      <w:r>
        <w:rPr>
          <w:b/>
          <w:bCs/>
        </w:rPr>
        <w:t xml:space="preserve">10.  </w:t>
      </w:r>
      <w:r>
        <w:t xml:space="preserve">On the outside of a river bend, water moves </w:t>
      </w:r>
      <w:proofErr w:type="gramStart"/>
      <w:r>
        <w:t>faster</w:t>
      </w:r>
      <w:proofErr w:type="gramEnd"/>
      <w:r>
        <w:t xml:space="preserve"> and erosion is more intense than on the inside.</w:t>
      </w:r>
      <w:r>
        <w:rPr>
          <w:color w:val="888888"/>
          <w:sz w:val="20"/>
          <w:szCs w:val="20"/>
        </w:rPr>
        <w:t xml:space="preserve">  (0.5 pts)</w:t>
      </w:r>
    </w:p>
    <w:p w14:paraId="6262D24E" w14:textId="77777777" w:rsidR="00B1433E" w:rsidRDefault="00000000">
      <w:pPr>
        <w:spacing w:before="80" w:after="40"/>
        <w:ind w:left="600"/>
      </w:pPr>
      <w:r>
        <w:rPr>
          <w:b/>
          <w:bCs/>
        </w:rPr>
        <w:t>TRUE     /     FALSE</w:t>
      </w:r>
    </w:p>
    <w:p w14:paraId="042AEFD4" w14:textId="77777777" w:rsidR="00B1433E" w:rsidRDefault="00B1433E">
      <w:pPr>
        <w:spacing w:before="80" w:after="80"/>
      </w:pPr>
    </w:p>
    <w:p w14:paraId="7E3F444B" w14:textId="77777777" w:rsidR="00B1433E" w:rsidRDefault="00000000">
      <w:pPr>
        <w:pStyle w:val="Heading2"/>
      </w:pPr>
      <w:r>
        <w:t>Section C — Fill in the Blank</w:t>
      </w:r>
    </w:p>
    <w:p w14:paraId="5C2BFEDC" w14:textId="77777777" w:rsidR="00B1433E" w:rsidRDefault="00000000">
      <w:pPr>
        <w:spacing w:before="40" w:after="100"/>
      </w:pPr>
      <w:r>
        <w:rPr>
          <w:i/>
          <w:iCs/>
          <w:color w:val="555555"/>
          <w:sz w:val="20"/>
          <w:szCs w:val="20"/>
        </w:rPr>
        <w:t>4 questions × 0.5 pt each = 2 pts</w:t>
      </w:r>
    </w:p>
    <w:p w14:paraId="1EDD2374" w14:textId="77777777" w:rsidR="00B1433E" w:rsidRDefault="00000000">
      <w:pPr>
        <w:spacing w:before="180" w:after="60"/>
      </w:pPr>
      <w:r>
        <w:rPr>
          <w:b/>
          <w:bCs/>
        </w:rPr>
        <w:t xml:space="preserve">11.  </w:t>
      </w:r>
      <w:r>
        <w:t>The wearing away and removal of material from the channel bed or banks is called</w:t>
      </w:r>
      <w:proofErr w:type="gramStart"/>
      <w:r>
        <w:t>:</w:t>
      </w:r>
      <w:r>
        <w:rPr>
          <w:color w:val="888888"/>
          <w:sz w:val="20"/>
          <w:szCs w:val="20"/>
        </w:rPr>
        <w:t xml:space="preserve">  (</w:t>
      </w:r>
      <w:proofErr w:type="gramEnd"/>
      <w:r>
        <w:rPr>
          <w:color w:val="888888"/>
          <w:sz w:val="20"/>
          <w:szCs w:val="20"/>
        </w:rPr>
        <w:t>0.5 pts)</w:t>
      </w: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1433E" w14:paraId="085CB2E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A5D157" w14:textId="77777777" w:rsidR="00B1433E" w:rsidRDefault="00B1433E">
            <w:pPr>
              <w:spacing w:before="260"/>
            </w:pPr>
          </w:p>
        </w:tc>
      </w:tr>
    </w:tbl>
    <w:p w14:paraId="6748EA0A" w14:textId="77777777" w:rsidR="00B1433E" w:rsidRDefault="00B1433E">
      <w:pPr>
        <w:spacing w:before="80" w:after="80"/>
      </w:pPr>
    </w:p>
    <w:p w14:paraId="73476775" w14:textId="77777777" w:rsidR="00B1433E" w:rsidRDefault="00000000">
      <w:pPr>
        <w:spacing w:before="180" w:after="60"/>
      </w:pPr>
      <w:r>
        <w:rPr>
          <w:b/>
          <w:bCs/>
        </w:rPr>
        <w:t xml:space="preserve">12.  </w:t>
      </w:r>
      <w:r>
        <w:t>The settling and accumulation of transported material is called</w:t>
      </w:r>
      <w:proofErr w:type="gramStart"/>
      <w:r>
        <w:t>:</w:t>
      </w:r>
      <w:r>
        <w:rPr>
          <w:color w:val="888888"/>
          <w:sz w:val="20"/>
          <w:szCs w:val="20"/>
        </w:rPr>
        <w:t xml:space="preserve">  (</w:t>
      </w:r>
      <w:proofErr w:type="gramEnd"/>
      <w:r>
        <w:rPr>
          <w:color w:val="888888"/>
          <w:sz w:val="20"/>
          <w:szCs w:val="20"/>
        </w:rPr>
        <w:t>0.5 pts)</w:t>
      </w: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1433E" w14:paraId="0FACE28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58EDF1" w14:textId="77777777" w:rsidR="00B1433E" w:rsidRDefault="00B1433E">
            <w:pPr>
              <w:spacing w:before="260"/>
            </w:pPr>
          </w:p>
        </w:tc>
      </w:tr>
    </w:tbl>
    <w:p w14:paraId="767B6D25" w14:textId="77777777" w:rsidR="00B1433E" w:rsidRDefault="00B1433E">
      <w:pPr>
        <w:spacing w:before="80" w:after="80"/>
      </w:pPr>
    </w:p>
    <w:p w14:paraId="78171A4D" w14:textId="77777777" w:rsidR="00B1433E" w:rsidRDefault="00000000">
      <w:pPr>
        <w:spacing w:before="180" w:after="60"/>
      </w:pPr>
      <w:r>
        <w:rPr>
          <w:b/>
          <w:bCs/>
        </w:rPr>
        <w:t xml:space="preserve">13.  </w:t>
      </w:r>
      <w:r>
        <w:t>The volume of water moving past a fixed point per unit time is called</w:t>
      </w:r>
      <w:proofErr w:type="gramStart"/>
      <w:r>
        <w:t>:</w:t>
      </w:r>
      <w:r>
        <w:rPr>
          <w:color w:val="888888"/>
          <w:sz w:val="20"/>
          <w:szCs w:val="20"/>
        </w:rPr>
        <w:t xml:space="preserve">  (</w:t>
      </w:r>
      <w:proofErr w:type="gramEnd"/>
      <w:r>
        <w:rPr>
          <w:color w:val="888888"/>
          <w:sz w:val="20"/>
          <w:szCs w:val="20"/>
        </w:rPr>
        <w:t>0.5 pts)</w:t>
      </w: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1433E" w14:paraId="5436EE7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58F189" w14:textId="77777777" w:rsidR="00B1433E" w:rsidRDefault="00B1433E">
            <w:pPr>
              <w:spacing w:before="260"/>
            </w:pPr>
          </w:p>
        </w:tc>
      </w:tr>
    </w:tbl>
    <w:p w14:paraId="5A66E89A" w14:textId="77777777" w:rsidR="00B1433E" w:rsidRDefault="00B1433E">
      <w:pPr>
        <w:spacing w:before="80" w:after="80"/>
      </w:pPr>
    </w:p>
    <w:p w14:paraId="38F63D94" w14:textId="77777777" w:rsidR="00B1433E" w:rsidRDefault="00000000">
      <w:pPr>
        <w:spacing w:before="180" w:after="60"/>
      </w:pPr>
      <w:r>
        <w:rPr>
          <w:b/>
          <w:bCs/>
        </w:rPr>
        <w:t xml:space="preserve">14.  </w:t>
      </w:r>
      <w:r>
        <w:t>The fan-shaped landform that builds up where a river loses its velocity and deposits sediment upon entering a body of still water is called a</w:t>
      </w:r>
      <w:proofErr w:type="gramStart"/>
      <w:r>
        <w:t>:</w:t>
      </w:r>
      <w:r>
        <w:rPr>
          <w:color w:val="888888"/>
          <w:sz w:val="20"/>
          <w:szCs w:val="20"/>
        </w:rPr>
        <w:t xml:space="preserve">  (</w:t>
      </w:r>
      <w:proofErr w:type="gramEnd"/>
      <w:r>
        <w:rPr>
          <w:color w:val="888888"/>
          <w:sz w:val="20"/>
          <w:szCs w:val="20"/>
        </w:rPr>
        <w:t>0.5 pts)</w:t>
      </w: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1433E" w14:paraId="2F6C315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A5243E" w14:textId="77777777" w:rsidR="00B1433E" w:rsidRDefault="00B1433E">
            <w:pPr>
              <w:spacing w:before="260"/>
            </w:pPr>
          </w:p>
        </w:tc>
      </w:tr>
    </w:tbl>
    <w:p w14:paraId="64ACE59D" w14:textId="77777777" w:rsidR="00B1433E" w:rsidRDefault="00B1433E">
      <w:pPr>
        <w:spacing w:before="80" w:after="80"/>
      </w:pPr>
    </w:p>
    <w:p w14:paraId="57F1952B" w14:textId="77777777" w:rsidR="00B1433E" w:rsidRDefault="00000000">
      <w:pPr>
        <w:pStyle w:val="Heading2"/>
      </w:pPr>
      <w:r>
        <w:t>Section D — Short Answer</w:t>
      </w:r>
    </w:p>
    <w:p w14:paraId="69F48A5B" w14:textId="77777777" w:rsidR="00B1433E" w:rsidRDefault="00000000">
      <w:pPr>
        <w:spacing w:before="40" w:after="100"/>
      </w:pPr>
      <w:r>
        <w:rPr>
          <w:i/>
          <w:iCs/>
          <w:color w:val="555555"/>
          <w:sz w:val="20"/>
          <w:szCs w:val="20"/>
        </w:rPr>
        <w:lastRenderedPageBreak/>
        <w:t xml:space="preserve">1 question × 3 pts — answer in complete sentences using specific observations from the </w:t>
      </w:r>
      <w:proofErr w:type="gramStart"/>
      <w:r>
        <w:rPr>
          <w:i/>
          <w:iCs/>
          <w:color w:val="555555"/>
          <w:sz w:val="20"/>
          <w:szCs w:val="20"/>
        </w:rPr>
        <w:t>demo</w:t>
      </w:r>
      <w:proofErr w:type="gramEnd"/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1433E" w14:paraId="4AB5141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70D555" w14:textId="6785EE09" w:rsidR="00B1433E" w:rsidRDefault="00000000" w:rsidP="00FC3993">
            <w:r>
              <w:rPr>
                <w:b/>
                <w:bCs/>
              </w:rPr>
              <w:t xml:space="preserve">15.  </w:t>
            </w:r>
            <w:r w:rsidR="00FC3993">
              <w:rPr>
                <w:b/>
                <w:bCs/>
              </w:rPr>
              <w:t xml:space="preserve"> </w:t>
            </w:r>
            <w:r w:rsidR="00FC3993">
              <w:t>Using what you observed in the demo, explain how a river channel changes its shape over time. In your answer, refer to at least two of the following: meander formation, oxbow lake cutoff, and delta development.</w:t>
            </w:r>
          </w:p>
        </w:tc>
      </w:tr>
      <w:tr w:rsidR="00B1433E" w14:paraId="455A68A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D18EA7" w14:textId="77777777" w:rsidR="00B1433E" w:rsidRDefault="00B1433E">
            <w:pPr>
              <w:spacing w:before="280"/>
            </w:pPr>
          </w:p>
        </w:tc>
      </w:tr>
      <w:tr w:rsidR="00B1433E" w14:paraId="57750D2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6D62D3" w14:textId="77777777" w:rsidR="00B1433E" w:rsidRDefault="00B1433E">
            <w:pPr>
              <w:spacing w:before="280"/>
            </w:pPr>
          </w:p>
        </w:tc>
      </w:tr>
      <w:tr w:rsidR="00B1433E" w14:paraId="1BE1B99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8726A1" w14:textId="77777777" w:rsidR="00B1433E" w:rsidRDefault="00B1433E">
            <w:pPr>
              <w:spacing w:before="280"/>
            </w:pPr>
          </w:p>
        </w:tc>
      </w:tr>
      <w:tr w:rsidR="00B1433E" w14:paraId="297D5E5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98C9AA" w14:textId="77777777" w:rsidR="00B1433E" w:rsidRDefault="00B1433E">
            <w:pPr>
              <w:spacing w:before="280"/>
            </w:pPr>
          </w:p>
        </w:tc>
      </w:tr>
    </w:tbl>
    <w:p w14:paraId="499A0D4C" w14:textId="77777777" w:rsidR="00B1433E" w:rsidRDefault="00B1433E">
      <w:pPr>
        <w:spacing w:before="80" w:after="80"/>
      </w:pPr>
    </w:p>
    <w:sectPr w:rsidR="00B1433E"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0B020C"/>
    <w:multiLevelType w:val="hybridMultilevel"/>
    <w:tmpl w:val="490CCFBE"/>
    <w:lvl w:ilvl="0" w:tplc="54B4D748">
      <w:start w:val="1"/>
      <w:numFmt w:val="bullet"/>
      <w:lvlText w:val="●"/>
      <w:lvlJc w:val="left"/>
      <w:pPr>
        <w:ind w:left="720" w:hanging="360"/>
      </w:pPr>
    </w:lvl>
    <w:lvl w:ilvl="1" w:tplc="5D4453BC">
      <w:start w:val="1"/>
      <w:numFmt w:val="bullet"/>
      <w:lvlText w:val="○"/>
      <w:lvlJc w:val="left"/>
      <w:pPr>
        <w:ind w:left="1440" w:hanging="360"/>
      </w:pPr>
    </w:lvl>
    <w:lvl w:ilvl="2" w:tplc="DF58E20A">
      <w:start w:val="1"/>
      <w:numFmt w:val="bullet"/>
      <w:lvlText w:val="■"/>
      <w:lvlJc w:val="left"/>
      <w:pPr>
        <w:ind w:left="2160" w:hanging="360"/>
      </w:pPr>
    </w:lvl>
    <w:lvl w:ilvl="3" w:tplc="49DE509E">
      <w:start w:val="1"/>
      <w:numFmt w:val="bullet"/>
      <w:lvlText w:val="●"/>
      <w:lvlJc w:val="left"/>
      <w:pPr>
        <w:ind w:left="2880" w:hanging="360"/>
      </w:pPr>
    </w:lvl>
    <w:lvl w:ilvl="4" w:tplc="57EECE1C">
      <w:start w:val="1"/>
      <w:numFmt w:val="bullet"/>
      <w:lvlText w:val="○"/>
      <w:lvlJc w:val="left"/>
      <w:pPr>
        <w:ind w:left="3600" w:hanging="360"/>
      </w:pPr>
    </w:lvl>
    <w:lvl w:ilvl="5" w:tplc="9B2EAF56">
      <w:start w:val="1"/>
      <w:numFmt w:val="bullet"/>
      <w:lvlText w:val="■"/>
      <w:lvlJc w:val="left"/>
      <w:pPr>
        <w:ind w:left="4320" w:hanging="360"/>
      </w:pPr>
    </w:lvl>
    <w:lvl w:ilvl="6" w:tplc="16CAA66E">
      <w:start w:val="1"/>
      <w:numFmt w:val="bullet"/>
      <w:lvlText w:val="●"/>
      <w:lvlJc w:val="left"/>
      <w:pPr>
        <w:ind w:left="5040" w:hanging="360"/>
      </w:pPr>
    </w:lvl>
    <w:lvl w:ilvl="7" w:tplc="763EAF6C">
      <w:start w:val="1"/>
      <w:numFmt w:val="bullet"/>
      <w:lvlText w:val="●"/>
      <w:lvlJc w:val="left"/>
      <w:pPr>
        <w:ind w:left="5760" w:hanging="360"/>
      </w:pPr>
    </w:lvl>
    <w:lvl w:ilvl="8" w:tplc="480C7D04">
      <w:start w:val="1"/>
      <w:numFmt w:val="bullet"/>
      <w:lvlText w:val="●"/>
      <w:lvlJc w:val="left"/>
      <w:pPr>
        <w:ind w:left="6480" w:hanging="360"/>
      </w:pPr>
    </w:lvl>
  </w:abstractNum>
  <w:num w:numId="1" w16cid:durableId="1750481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33E"/>
    <w:rsid w:val="00B1433E"/>
    <w:rsid w:val="00FC3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69E34"/>
  <w15:docId w15:val="{34AEC992-CDA2-4C99-B08C-97BBECE6C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5DA8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522</Words>
  <Characters>2982</Characters>
  <Application>Microsoft Office Word</Application>
  <DocSecurity>0</DocSecurity>
  <Lines>24</Lines>
  <Paragraphs>6</Paragraphs>
  <ScaleCrop>false</ScaleCrop>
  <Company>University of Illinois</Company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Chyon, Sadiul</cp:lastModifiedBy>
  <cp:revision>2</cp:revision>
  <dcterms:created xsi:type="dcterms:W3CDTF">2026-04-02T17:39:00Z</dcterms:created>
  <dcterms:modified xsi:type="dcterms:W3CDTF">2026-04-02T17:39:00Z</dcterms:modified>
</cp:coreProperties>
</file>