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4EC9B" w14:textId="77777777" w:rsidR="00F964D9" w:rsidRPr="002370E0" w:rsidRDefault="00F964D9" w:rsidP="006D63E1">
      <w:pPr>
        <w:spacing w:line="360" w:lineRule="auto"/>
        <w:jc w:val="center"/>
        <w:rPr>
          <w:b/>
          <w:bCs/>
          <w:color w:val="000000" w:themeColor="text1"/>
        </w:rPr>
      </w:pPr>
      <w:r w:rsidRPr="002370E0">
        <w:rPr>
          <w:b/>
          <w:bCs/>
          <w:color w:val="000000" w:themeColor="text1"/>
        </w:rPr>
        <w:t>Supplementa</w:t>
      </w:r>
      <w:r>
        <w:rPr>
          <w:b/>
          <w:bCs/>
          <w:color w:val="000000" w:themeColor="text1"/>
        </w:rPr>
        <w:t>ry Information</w:t>
      </w:r>
    </w:p>
    <w:p w14:paraId="25C5B207" w14:textId="77777777" w:rsidR="00F964D9" w:rsidRPr="002370E0" w:rsidRDefault="00F964D9" w:rsidP="00F964D9">
      <w:pPr>
        <w:spacing w:line="360" w:lineRule="auto"/>
        <w:rPr>
          <w:color w:val="000000" w:themeColor="text1"/>
        </w:rPr>
      </w:pPr>
    </w:p>
    <w:p w14:paraId="2C4B8778" w14:textId="77777777" w:rsidR="00F964D9" w:rsidRPr="002370E0" w:rsidRDefault="00F964D9" w:rsidP="00F964D9">
      <w:pPr>
        <w:rPr>
          <w:color w:val="000000" w:themeColor="text1"/>
        </w:rPr>
      </w:pPr>
      <w:r w:rsidRPr="002370E0">
        <w:rPr>
          <w:noProof/>
          <w:color w:val="000000" w:themeColor="text1"/>
        </w:rPr>
        <w:drawing>
          <wp:inline distT="0" distB="0" distL="0" distR="0" wp14:anchorId="78A42069" wp14:editId="4B7C5707">
            <wp:extent cx="5942726" cy="3890010"/>
            <wp:effectExtent l="0" t="0" r="1270" b="0"/>
            <wp:docPr id="35878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80360"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2726" cy="3890010"/>
                    </a:xfrm>
                    <a:prstGeom prst="rect">
                      <a:avLst/>
                    </a:prstGeom>
                  </pic:spPr>
                </pic:pic>
              </a:graphicData>
            </a:graphic>
          </wp:inline>
        </w:drawing>
      </w:r>
    </w:p>
    <w:p w14:paraId="6898C0A9" w14:textId="77777777" w:rsidR="00F964D9" w:rsidRPr="002370E0" w:rsidRDefault="00F964D9" w:rsidP="00F964D9">
      <w:pPr>
        <w:rPr>
          <w:b/>
          <w:bCs/>
          <w:color w:val="000000" w:themeColor="text1"/>
        </w:rPr>
      </w:pPr>
    </w:p>
    <w:p w14:paraId="5C8EC733" w14:textId="0C3CF631" w:rsidR="006D63E1" w:rsidRDefault="00F964D9" w:rsidP="006D63E1">
      <w:pPr>
        <w:spacing w:line="276" w:lineRule="auto"/>
        <w:jc w:val="both"/>
        <w:rPr>
          <w:b/>
          <w:bCs/>
          <w:color w:val="000000" w:themeColor="text1"/>
        </w:rPr>
      </w:pPr>
      <w:r w:rsidRPr="002370E0">
        <w:rPr>
          <w:b/>
          <w:bCs/>
          <w:color w:val="000000" w:themeColor="text1"/>
        </w:rPr>
        <w:t>Figure S</w:t>
      </w:r>
      <w:r>
        <w:rPr>
          <w:b/>
          <w:bCs/>
          <w:color w:val="000000" w:themeColor="text1"/>
        </w:rPr>
        <w:t>I</w:t>
      </w:r>
      <w:r w:rsidRPr="002370E0">
        <w:rPr>
          <w:b/>
          <w:bCs/>
          <w:color w:val="000000" w:themeColor="text1"/>
        </w:rPr>
        <w:t>1: Topography of the study area</w:t>
      </w:r>
    </w:p>
    <w:p w14:paraId="47240AD5" w14:textId="1465C57F" w:rsidR="00F964D9" w:rsidRPr="006D63E1" w:rsidRDefault="00973BC5" w:rsidP="006D63E1">
      <w:pPr>
        <w:spacing w:line="276" w:lineRule="auto"/>
        <w:jc w:val="both"/>
        <w:rPr>
          <w:color w:val="000000" w:themeColor="text1"/>
        </w:rPr>
      </w:pPr>
      <w:r>
        <w:rPr>
          <w:color w:val="000000" w:themeColor="text1"/>
        </w:rPr>
        <w:t>D</w:t>
      </w:r>
      <w:r w:rsidR="00F964D9" w:rsidRPr="006D63E1">
        <w:rPr>
          <w:color w:val="000000" w:themeColor="text1"/>
        </w:rPr>
        <w:t xml:space="preserve">igital elevation model </w:t>
      </w:r>
      <w:r w:rsidR="006D63E1" w:rsidRPr="006D63E1">
        <w:rPr>
          <w:color w:val="000000" w:themeColor="text1"/>
        </w:rPr>
        <w:t xml:space="preserve">of the area </w:t>
      </w:r>
      <w:r w:rsidR="00F964D9" w:rsidRPr="006D63E1">
        <w:rPr>
          <w:color w:val="000000" w:themeColor="text1"/>
        </w:rPr>
        <w:t>plotted using FathomDEM</w:t>
      </w:r>
      <w:r w:rsidR="00F964D9" w:rsidRPr="006D63E1">
        <w:rPr>
          <w:color w:val="000000" w:themeColor="text1"/>
          <w:vertAlign w:val="superscript"/>
        </w:rPr>
        <w:t>1</w:t>
      </w:r>
      <w:r w:rsidR="00F964D9" w:rsidRPr="006D63E1">
        <w:rPr>
          <w:color w:val="000000" w:themeColor="text1"/>
        </w:rPr>
        <w:t xml:space="preserve">. As the river exits the Jaintia Hills, its slope changes from </w:t>
      </w:r>
      <w:r w:rsidR="00F964D9" w:rsidRPr="006D63E1">
        <w:rPr>
          <w:i/>
          <w:iCs/>
          <w:color w:val="000000" w:themeColor="text1"/>
        </w:rPr>
        <w:t>c.</w:t>
      </w:r>
      <w:r w:rsidR="00F964D9" w:rsidRPr="006D63E1">
        <w:rPr>
          <w:color w:val="000000" w:themeColor="text1"/>
        </w:rPr>
        <w:t xml:space="preserve"> 5° to a floodplain gradient of </w:t>
      </w:r>
      <w:r w:rsidR="00F964D9" w:rsidRPr="006D63E1">
        <w:rPr>
          <w:i/>
          <w:iCs/>
          <w:color w:val="000000" w:themeColor="text1"/>
        </w:rPr>
        <w:t>c.</w:t>
      </w:r>
      <w:r w:rsidR="00F964D9" w:rsidRPr="006D63E1">
        <w:rPr>
          <w:color w:val="000000" w:themeColor="text1"/>
        </w:rPr>
        <w:t xml:space="preserve"> 0.4°. </w:t>
      </w:r>
    </w:p>
    <w:p w14:paraId="4CC05562" w14:textId="77777777" w:rsidR="00F964D9" w:rsidRPr="002370E0" w:rsidRDefault="00F964D9" w:rsidP="00F964D9">
      <w:pPr>
        <w:spacing w:line="360" w:lineRule="auto"/>
        <w:rPr>
          <w:b/>
          <w:bCs/>
          <w:color w:val="000000" w:themeColor="text1"/>
        </w:rPr>
      </w:pPr>
      <w:r w:rsidRPr="002370E0">
        <w:rPr>
          <w:b/>
          <w:bCs/>
          <w:color w:val="000000" w:themeColor="text1"/>
        </w:rPr>
        <w:br w:type="page"/>
      </w:r>
    </w:p>
    <w:p w14:paraId="09987FCC" w14:textId="77777777" w:rsidR="00F964D9" w:rsidRPr="002370E0" w:rsidRDefault="00F964D9" w:rsidP="00F964D9">
      <w:pPr>
        <w:rPr>
          <w:b/>
          <w:bCs/>
          <w:color w:val="000000" w:themeColor="text1"/>
        </w:rPr>
      </w:pPr>
    </w:p>
    <w:p w14:paraId="3A6B7DDE" w14:textId="77777777" w:rsidR="00F964D9" w:rsidRPr="002370E0" w:rsidRDefault="00F964D9" w:rsidP="00F964D9">
      <w:pPr>
        <w:spacing w:line="360" w:lineRule="auto"/>
        <w:jc w:val="both"/>
        <w:rPr>
          <w:b/>
          <w:bCs/>
          <w:color w:val="000000" w:themeColor="text1"/>
        </w:rPr>
      </w:pPr>
    </w:p>
    <w:p w14:paraId="48C86F6F" w14:textId="77777777" w:rsidR="00F964D9" w:rsidRPr="002370E0" w:rsidRDefault="00F964D9" w:rsidP="00F964D9">
      <w:pPr>
        <w:spacing w:line="360" w:lineRule="auto"/>
        <w:jc w:val="both"/>
        <w:rPr>
          <w:b/>
          <w:bCs/>
          <w:color w:val="000000" w:themeColor="text1"/>
        </w:rPr>
      </w:pPr>
      <w:r w:rsidRPr="002370E0">
        <w:rPr>
          <w:b/>
          <w:bCs/>
          <w:noProof/>
          <w:color w:val="000000" w:themeColor="text1"/>
        </w:rPr>
        <w:drawing>
          <wp:inline distT="0" distB="0" distL="0" distR="0" wp14:anchorId="7C237D2F" wp14:editId="78866583">
            <wp:extent cx="5928234" cy="1931110"/>
            <wp:effectExtent l="0" t="0" r="0" b="0"/>
            <wp:docPr id="795310526"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10526" name="Picture 4" descr="A screenshot of a graph&#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78267" cy="1947408"/>
                    </a:xfrm>
                    <a:prstGeom prst="rect">
                      <a:avLst/>
                    </a:prstGeom>
                    <a:ln>
                      <a:noFill/>
                    </a:ln>
                  </pic:spPr>
                </pic:pic>
              </a:graphicData>
            </a:graphic>
          </wp:inline>
        </w:drawing>
      </w:r>
    </w:p>
    <w:p w14:paraId="7E6814AC" w14:textId="748B5285" w:rsidR="006D63E1" w:rsidRPr="006D63E1" w:rsidRDefault="00F964D9" w:rsidP="006D63E1">
      <w:pPr>
        <w:spacing w:line="276" w:lineRule="auto"/>
        <w:jc w:val="both"/>
        <w:rPr>
          <w:b/>
          <w:bCs/>
          <w:color w:val="000000" w:themeColor="text1"/>
        </w:rPr>
      </w:pPr>
      <w:r w:rsidRPr="006D63E1">
        <w:rPr>
          <w:b/>
          <w:bCs/>
          <w:color w:val="000000" w:themeColor="text1"/>
        </w:rPr>
        <w:t>Figure SI2:</w:t>
      </w:r>
      <w:r w:rsidR="006D63E1" w:rsidRPr="006D63E1">
        <w:rPr>
          <w:b/>
          <w:bCs/>
          <w:color w:val="000000" w:themeColor="text1"/>
        </w:rPr>
        <w:t xml:space="preserve"> </w:t>
      </w:r>
      <w:r w:rsidR="006D63E1" w:rsidRPr="006D63E1">
        <w:rPr>
          <w:b/>
          <w:bCs/>
        </w:rPr>
        <w:t xml:space="preserve">Seasonal and interannual variability of water levels and image acquisition timing at the Lubhachorra gauge. </w:t>
      </w:r>
    </w:p>
    <w:p w14:paraId="4C67E198" w14:textId="1F04C072" w:rsidR="00F964D9" w:rsidRPr="006D63E1" w:rsidRDefault="00F964D9" w:rsidP="006D63E1">
      <w:pPr>
        <w:spacing w:line="276" w:lineRule="auto"/>
        <w:jc w:val="both"/>
        <w:rPr>
          <w:color w:val="000000" w:themeColor="text1"/>
        </w:rPr>
      </w:pPr>
      <w:r w:rsidRPr="006D63E1">
        <w:rPr>
          <w:color w:val="000000" w:themeColor="text1"/>
        </w:rPr>
        <w:t>Hydrograph plotted using weekly-averaged water levels at Lubhachorra gauge, 1990 - 2024, highlighting seasonal fluctuations and data gaps (gray-shaded regions). Red dots denote dates of image collection (see Table SI1). The inset graph displays the average monthly hydrograph, illustrating the typical seasonal pattern with peak flows during July-September and stable, low water levels during December-March. This consistency in dry-season water levels facilitated analysis of gravel mining impacts on the riverbed.</w:t>
      </w:r>
    </w:p>
    <w:p w14:paraId="4846701E" w14:textId="7A65AA59" w:rsidR="00F964D9" w:rsidRPr="002370E0" w:rsidRDefault="00F964D9" w:rsidP="006D63E1">
      <w:pPr>
        <w:jc w:val="both"/>
        <w:rPr>
          <w:b/>
          <w:bCs/>
          <w:color w:val="000000" w:themeColor="text1"/>
        </w:rPr>
      </w:pPr>
      <w:r w:rsidRPr="006D63E1">
        <w:rPr>
          <w:color w:val="000000" w:themeColor="text1"/>
        </w:rPr>
        <w:br w:type="page"/>
      </w:r>
      <w:r w:rsidR="00CE690F">
        <w:rPr>
          <w:b/>
          <w:bCs/>
          <w:noProof/>
          <w:color w:val="000000" w:themeColor="text1"/>
          <w14:ligatures w14:val="standardContextual"/>
        </w:rPr>
        <w:lastRenderedPageBreak/>
        <w:drawing>
          <wp:inline distT="0" distB="0" distL="0" distR="0" wp14:anchorId="294513F7" wp14:editId="1C713A49">
            <wp:extent cx="4534293" cy="5418290"/>
            <wp:effectExtent l="19050" t="19050" r="19050" b="11430"/>
            <wp:docPr id="234163183"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63183" name="Picture 1" descr="A screenshot of a documen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534293" cy="5418290"/>
                    </a:xfrm>
                    <a:prstGeom prst="rect">
                      <a:avLst/>
                    </a:prstGeom>
                    <a:ln w="12700">
                      <a:solidFill>
                        <a:schemeClr val="tx1"/>
                      </a:solidFill>
                    </a:ln>
                  </pic:spPr>
                </pic:pic>
              </a:graphicData>
            </a:graphic>
          </wp:inline>
        </w:drawing>
      </w:r>
    </w:p>
    <w:p w14:paraId="5147F7F4" w14:textId="44F2BE33" w:rsidR="00F964D9" w:rsidRPr="002370E0" w:rsidRDefault="00F964D9" w:rsidP="006D63E1">
      <w:pPr>
        <w:spacing w:line="276" w:lineRule="auto"/>
        <w:jc w:val="both"/>
        <w:rPr>
          <w:b/>
          <w:bCs/>
          <w:color w:val="000000" w:themeColor="text1"/>
        </w:rPr>
      </w:pPr>
      <w:r w:rsidRPr="002370E0">
        <w:rPr>
          <w:b/>
          <w:bCs/>
          <w:color w:val="000000" w:themeColor="text1"/>
        </w:rPr>
        <w:t>Figure S</w:t>
      </w:r>
      <w:r>
        <w:rPr>
          <w:b/>
          <w:bCs/>
          <w:color w:val="000000" w:themeColor="text1"/>
        </w:rPr>
        <w:t>I</w:t>
      </w:r>
      <w:r w:rsidRPr="002370E0">
        <w:rPr>
          <w:b/>
          <w:bCs/>
          <w:color w:val="000000" w:themeColor="text1"/>
        </w:rPr>
        <w:t>3: Flow chart detail the stages of image processing and derivation of estimates of gravel extraction, sediment transport rate and number of workers housed in temporary barracks.</w:t>
      </w:r>
    </w:p>
    <w:p w14:paraId="5100294D" w14:textId="77777777" w:rsidR="00F964D9" w:rsidRPr="002370E0" w:rsidRDefault="00F964D9" w:rsidP="00F964D9">
      <w:pPr>
        <w:rPr>
          <w:b/>
          <w:bCs/>
          <w:color w:val="000000" w:themeColor="text1"/>
        </w:rPr>
      </w:pPr>
      <w:r w:rsidRPr="002370E0">
        <w:rPr>
          <w:b/>
          <w:bCs/>
          <w:noProof/>
          <w:color w:val="000000" w:themeColor="text1"/>
        </w:rPr>
        <w:lastRenderedPageBreak/>
        <w:drawing>
          <wp:inline distT="0" distB="0" distL="0" distR="0" wp14:anchorId="774A4E06" wp14:editId="6A465923">
            <wp:extent cx="5479255" cy="2511698"/>
            <wp:effectExtent l="19050" t="19050" r="26670" b="22225"/>
            <wp:docPr id="194369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90349"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479255" cy="2511698"/>
                    </a:xfrm>
                    <a:prstGeom prst="rect">
                      <a:avLst/>
                    </a:prstGeom>
                    <a:ln w="15875">
                      <a:solidFill>
                        <a:schemeClr val="tx1"/>
                      </a:solidFill>
                    </a:ln>
                  </pic:spPr>
                </pic:pic>
              </a:graphicData>
            </a:graphic>
          </wp:inline>
        </w:drawing>
      </w:r>
    </w:p>
    <w:p w14:paraId="0E3D4AC3" w14:textId="77777777" w:rsidR="00F964D9" w:rsidRPr="002370E0" w:rsidRDefault="00F964D9" w:rsidP="006D63E1">
      <w:pPr>
        <w:spacing w:line="276" w:lineRule="auto"/>
        <w:jc w:val="both"/>
        <w:rPr>
          <w:b/>
          <w:bCs/>
          <w:color w:val="000000" w:themeColor="text1"/>
        </w:rPr>
      </w:pPr>
    </w:p>
    <w:p w14:paraId="1F16064B" w14:textId="77777777" w:rsidR="006D63E1" w:rsidRDefault="00F964D9" w:rsidP="006D63E1">
      <w:pPr>
        <w:spacing w:line="276" w:lineRule="auto"/>
        <w:jc w:val="both"/>
        <w:rPr>
          <w:b/>
          <w:bCs/>
          <w:color w:val="000000" w:themeColor="text1"/>
        </w:rPr>
      </w:pPr>
      <w:r w:rsidRPr="002370E0">
        <w:rPr>
          <w:b/>
          <w:bCs/>
          <w:color w:val="000000" w:themeColor="text1"/>
        </w:rPr>
        <w:t>Figure S</w:t>
      </w:r>
      <w:r>
        <w:rPr>
          <w:b/>
          <w:bCs/>
          <w:color w:val="000000" w:themeColor="text1"/>
        </w:rPr>
        <w:t>I</w:t>
      </w:r>
      <w:r w:rsidRPr="002370E0">
        <w:rPr>
          <w:b/>
          <w:bCs/>
          <w:color w:val="000000" w:themeColor="text1"/>
        </w:rPr>
        <w:t>4: Google Earth Maxar images of the active channel at Lubhachorra</w:t>
      </w:r>
      <w:r w:rsidR="006D63E1">
        <w:rPr>
          <w:b/>
          <w:bCs/>
          <w:color w:val="000000" w:themeColor="text1"/>
        </w:rPr>
        <w:t>.</w:t>
      </w:r>
    </w:p>
    <w:p w14:paraId="6069E1DF" w14:textId="6C9940EB" w:rsidR="00F964D9" w:rsidRPr="006D63E1" w:rsidRDefault="00F964D9" w:rsidP="006D63E1">
      <w:pPr>
        <w:spacing w:line="276" w:lineRule="auto"/>
        <w:jc w:val="both"/>
        <w:rPr>
          <w:color w:val="000000" w:themeColor="text1"/>
        </w:rPr>
      </w:pPr>
      <w:r w:rsidRPr="006D63E1">
        <w:rPr>
          <w:color w:val="000000" w:themeColor="text1"/>
        </w:rPr>
        <w:t>a) January 7</w:t>
      </w:r>
      <w:r w:rsidRPr="006D63E1">
        <w:rPr>
          <w:color w:val="000000" w:themeColor="text1"/>
          <w:vertAlign w:val="superscript"/>
        </w:rPr>
        <w:t>th</w:t>
      </w:r>
      <w:r w:rsidRPr="006D63E1">
        <w:rPr>
          <w:color w:val="000000" w:themeColor="text1"/>
        </w:rPr>
        <w:t xml:space="preserve">, 2019, and b) March 26th, 2024, illustrating recovery of geomorphology in the active channel over a period of 5 years, and how the mining pits evident in a) have been infilled by sedimentation. Note the presence of gravel dunes in b). </w:t>
      </w:r>
    </w:p>
    <w:p w14:paraId="590B0958" w14:textId="77777777" w:rsidR="00F964D9" w:rsidRPr="006D63E1" w:rsidRDefault="00F964D9" w:rsidP="006D63E1">
      <w:pPr>
        <w:spacing w:line="276" w:lineRule="auto"/>
        <w:jc w:val="both"/>
        <w:rPr>
          <w:color w:val="000000" w:themeColor="text1"/>
        </w:rPr>
      </w:pPr>
      <w:r w:rsidRPr="006D63E1">
        <w:rPr>
          <w:color w:val="000000" w:themeColor="text1"/>
        </w:rPr>
        <w:br w:type="page"/>
      </w:r>
    </w:p>
    <w:p w14:paraId="17724CF0" w14:textId="77777777" w:rsidR="00F964D9" w:rsidRPr="002370E0" w:rsidRDefault="00F964D9" w:rsidP="00F964D9">
      <w:pPr>
        <w:spacing w:line="360" w:lineRule="auto"/>
        <w:rPr>
          <w:b/>
          <w:bCs/>
          <w:color w:val="000000" w:themeColor="text1"/>
        </w:rPr>
      </w:pPr>
      <w:r w:rsidRPr="002370E0">
        <w:rPr>
          <w:b/>
          <w:bCs/>
          <w:noProof/>
          <w:color w:val="000000" w:themeColor="text1"/>
        </w:rPr>
        <w:lastRenderedPageBreak/>
        <w:drawing>
          <wp:inline distT="0" distB="0" distL="0" distR="0" wp14:anchorId="36A3A87D" wp14:editId="3F839DD9">
            <wp:extent cx="5943600" cy="5943600"/>
            <wp:effectExtent l="0" t="0" r="0" b="0"/>
            <wp:docPr id="316834100" name="Picture 2" descr="A collage of different landsc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34100" name="Picture 2" descr="A collage of different landscap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a:ln w="12700">
                      <a:noFill/>
                    </a:ln>
                  </pic:spPr>
                </pic:pic>
              </a:graphicData>
            </a:graphic>
          </wp:inline>
        </w:drawing>
      </w:r>
    </w:p>
    <w:p w14:paraId="043A4AB7" w14:textId="77777777" w:rsidR="006D63E1" w:rsidRPr="006D63E1" w:rsidRDefault="00F964D9" w:rsidP="006D63E1">
      <w:pPr>
        <w:spacing w:line="276" w:lineRule="auto"/>
        <w:jc w:val="both"/>
        <w:rPr>
          <w:b/>
          <w:bCs/>
          <w:color w:val="000000" w:themeColor="text1"/>
        </w:rPr>
      </w:pPr>
      <w:r w:rsidRPr="006D63E1">
        <w:rPr>
          <w:b/>
          <w:bCs/>
          <w:color w:val="000000" w:themeColor="text1"/>
        </w:rPr>
        <w:t xml:space="preserve">Figure SI5: </w:t>
      </w:r>
      <w:r w:rsidR="006D63E1" w:rsidRPr="006D63E1">
        <w:rPr>
          <w:b/>
          <w:bCs/>
        </w:rPr>
        <w:t>Field photographs of floodplain degradation, infrastructure abandonment, and channel recovery associated with gravel mining at Lubhachorra and Jaflong.</w:t>
      </w:r>
      <w:r w:rsidR="006D63E1" w:rsidRPr="006D63E1">
        <w:rPr>
          <w:b/>
          <w:bCs/>
          <w:color w:val="000000" w:themeColor="text1"/>
        </w:rPr>
        <w:t xml:space="preserve"> </w:t>
      </w:r>
    </w:p>
    <w:p w14:paraId="16FE501B" w14:textId="69412BCD" w:rsidR="00F964D9" w:rsidRPr="006D63E1" w:rsidRDefault="00F964D9" w:rsidP="006D63E1">
      <w:pPr>
        <w:spacing w:line="276" w:lineRule="auto"/>
        <w:jc w:val="both"/>
        <w:rPr>
          <w:color w:val="000000" w:themeColor="text1"/>
        </w:rPr>
      </w:pPr>
      <w:r w:rsidRPr="006D63E1">
        <w:rPr>
          <w:color w:val="000000" w:themeColor="text1"/>
        </w:rPr>
        <w:t>(a) Aerial view of floodplain at outside of meander bend at Lubhachorra, January 2023, following intensive gravel extraction, showing extensive excavation pits remaining on the floodplain. (b) The office of a gravel extraction company at Lubhachorra, January 2023, closed after the ban on mining was enacted in 2021, and with piles of unsold gravel remaining outside. (c) View from downstream looking upstream in Lubhachorra, January 2023, showing evidence for the recovery of the natural morphology of the channel in the background, as well as abandoned and rusting gravel sorting machinery on the adjacent floodplain. (d) View of the river valley at Jaflong, March 2015, showing large-scale mining of gravels in the upper region of the channel. Photo credits: a) Md Sadiul Alam Chyon; b-d) – Jim Best.</w:t>
      </w:r>
    </w:p>
    <w:p w14:paraId="5A26AB3C" w14:textId="77777777" w:rsidR="00F964D9" w:rsidRDefault="00F964D9" w:rsidP="00F964D9">
      <w:pPr>
        <w:spacing w:line="360" w:lineRule="auto"/>
        <w:jc w:val="both"/>
        <w:rPr>
          <w:b/>
          <w:bCs/>
          <w:color w:val="000000" w:themeColor="text1"/>
        </w:rPr>
      </w:pPr>
    </w:p>
    <w:p w14:paraId="3553E923" w14:textId="77777777" w:rsidR="00F964D9" w:rsidRPr="002370E0" w:rsidRDefault="00F964D9" w:rsidP="00F964D9">
      <w:pPr>
        <w:spacing w:line="360" w:lineRule="auto"/>
        <w:jc w:val="both"/>
        <w:rPr>
          <w:b/>
          <w:bCs/>
          <w:color w:val="000000" w:themeColor="text1"/>
        </w:rPr>
      </w:pPr>
    </w:p>
    <w:p w14:paraId="6F23A892" w14:textId="77777777" w:rsidR="00F964D9" w:rsidRPr="002370E0" w:rsidRDefault="00F964D9" w:rsidP="00F964D9">
      <w:pPr>
        <w:spacing w:line="360" w:lineRule="auto"/>
        <w:jc w:val="both"/>
        <w:rPr>
          <w:b/>
          <w:bCs/>
          <w:color w:val="000000" w:themeColor="text1"/>
        </w:rPr>
      </w:pPr>
      <w:r>
        <w:rPr>
          <w:b/>
          <w:bCs/>
          <w:noProof/>
          <w:color w:val="000000" w:themeColor="text1"/>
          <w14:ligatures w14:val="standardContextual"/>
        </w:rPr>
        <mc:AlternateContent>
          <mc:Choice Requires="wps">
            <w:drawing>
              <wp:anchor distT="0" distB="0" distL="114300" distR="114300" simplePos="0" relativeHeight="251659264" behindDoc="0" locked="0" layoutInCell="1" allowOverlap="1" wp14:anchorId="374B70E3" wp14:editId="6436933F">
                <wp:simplePos x="0" y="0"/>
                <wp:positionH relativeFrom="column">
                  <wp:posOffset>895350</wp:posOffset>
                </wp:positionH>
                <wp:positionV relativeFrom="paragraph">
                  <wp:posOffset>843280</wp:posOffset>
                </wp:positionV>
                <wp:extent cx="209550" cy="158750"/>
                <wp:effectExtent l="0" t="38100" r="57150" b="31750"/>
                <wp:wrapNone/>
                <wp:docPr id="28661100" name="Straight Arrow Connector 1"/>
                <wp:cNvGraphicFramePr/>
                <a:graphic xmlns:a="http://schemas.openxmlformats.org/drawingml/2006/main">
                  <a:graphicData uri="http://schemas.microsoft.com/office/word/2010/wordprocessingShape">
                    <wps:wsp>
                      <wps:cNvCnPr/>
                      <wps:spPr>
                        <a:xfrm flipV="1">
                          <a:off x="0" y="0"/>
                          <a:ext cx="209550" cy="158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C8ABE95" id="_x0000_t32" coordsize="21600,21600" o:spt="32" o:oned="t" path="m,l21600,21600e" filled="f">
                <v:path arrowok="t" fillok="f" o:connecttype="none"/>
                <o:lock v:ext="edit" shapetype="t"/>
              </v:shapetype>
              <v:shape id="Straight Arrow Connector 1" o:spid="_x0000_s1026" type="#_x0000_t32" style="position:absolute;margin-left:70.5pt;margin-top:66.4pt;width:16.5pt;height:12.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" strokecolor="#4472c4 [3204]" strokeweight=".5pt">
                <v:stroke endarrow="block" joinstyle="miter"/>
              </v:shape>
            </w:pict>
          </mc:Fallback>
        </mc:AlternateContent>
      </w:r>
      <w:r w:rsidRPr="002370E0">
        <w:rPr>
          <w:b/>
          <w:bCs/>
          <w:noProof/>
          <w:color w:val="000000" w:themeColor="text1"/>
        </w:rPr>
        <w:drawing>
          <wp:inline distT="0" distB="0" distL="0" distR="0" wp14:anchorId="1CBBCF7A" wp14:editId="6C132AE6">
            <wp:extent cx="4591234" cy="5943647"/>
            <wp:effectExtent l="0" t="0" r="0" b="0"/>
            <wp:docPr id="104994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4638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91234" cy="5943647"/>
                    </a:xfrm>
                    <a:prstGeom prst="rect">
                      <a:avLst/>
                    </a:prstGeom>
                    <a:ln>
                      <a:noFill/>
                    </a:ln>
                  </pic:spPr>
                </pic:pic>
              </a:graphicData>
            </a:graphic>
          </wp:inline>
        </w:drawing>
      </w:r>
    </w:p>
    <w:p w14:paraId="13FD6900" w14:textId="737C72F3" w:rsidR="006D63E1" w:rsidRPr="006D63E1" w:rsidRDefault="00F964D9" w:rsidP="006D63E1">
      <w:pPr>
        <w:spacing w:line="276" w:lineRule="auto"/>
        <w:jc w:val="both"/>
        <w:rPr>
          <w:b/>
          <w:bCs/>
        </w:rPr>
      </w:pPr>
      <w:r w:rsidRPr="002370E0">
        <w:rPr>
          <w:b/>
          <w:bCs/>
          <w:color w:val="000000" w:themeColor="text1"/>
        </w:rPr>
        <w:t>Figure S</w:t>
      </w:r>
      <w:r>
        <w:rPr>
          <w:b/>
          <w:bCs/>
          <w:color w:val="000000" w:themeColor="text1"/>
        </w:rPr>
        <w:t>I</w:t>
      </w:r>
      <w:r w:rsidRPr="002370E0">
        <w:rPr>
          <w:b/>
          <w:bCs/>
          <w:color w:val="000000" w:themeColor="text1"/>
        </w:rPr>
        <w:t xml:space="preserve">6: </w:t>
      </w:r>
      <w:r w:rsidR="006D63E1" w:rsidRPr="006D63E1">
        <w:rPr>
          <w:b/>
          <w:bCs/>
        </w:rPr>
        <w:t>Spatiotemporal evolution of gravel and sand mining and associated channel recovery at Jaflong, 2003–2024.</w:t>
      </w:r>
    </w:p>
    <w:p w14:paraId="6DA4B9F0" w14:textId="637E2FFC" w:rsidR="006D63E1" w:rsidRDefault="00F964D9" w:rsidP="006D63E1">
      <w:pPr>
        <w:spacing w:line="276" w:lineRule="auto"/>
        <w:jc w:val="both"/>
        <w:rPr>
          <w:color w:val="000000" w:themeColor="text1"/>
        </w:rPr>
      </w:pPr>
      <w:r w:rsidRPr="006D63E1">
        <w:rPr>
          <w:color w:val="000000" w:themeColor="text1"/>
        </w:rPr>
        <w:t xml:space="preserve">Remote sensing images of gravel and sand mining at Jaflong (see Fig. 2 inset map for location) from 2003 to 2024. More extensive mining likely commenced in the upstream and downstream parts of the acute bend (see labels i) and ii in b)) in </w:t>
      </w:r>
      <w:r w:rsidRPr="006D63E1">
        <w:rPr>
          <w:i/>
          <w:color w:val="000000" w:themeColor="text1"/>
        </w:rPr>
        <w:t>c.</w:t>
      </w:r>
      <w:r w:rsidRPr="006D63E1">
        <w:rPr>
          <w:color w:val="000000" w:themeColor="text1"/>
        </w:rPr>
        <w:t xml:space="preserve"> 2008, and with the locus of mining shifting downstream over time (see label iii) in c)) as gravel resources were depleted in the upstream reach. The lack of mining in the upstream reach following depletion of resources, together with the ban on mining in 2021, allowed some recovery in the morphology of the upstream channel (see labels </w:t>
      </w:r>
      <w:r w:rsidRPr="006D63E1">
        <w:rPr>
          <w:color w:val="000000" w:themeColor="text1"/>
        </w:rPr>
        <w:lastRenderedPageBreak/>
        <w:t>iv) and v) in c) and d)), although the downstream reach still shows signs of extensive extraction in 2024 (see label vi) in d)) as sediment has yet to be transported into this region. The more significant extraction of gravel at Jaflong, as compared to Lubhachorra, and its more extensive impact on the channel morphology, results in the period of channel recovery being longer here as compared to Lubhachorra (e.g. compare 2024 images in Figs 2f and 4d).</w:t>
      </w:r>
    </w:p>
    <w:p w14:paraId="7E2D39FE" w14:textId="77777777" w:rsidR="006D63E1" w:rsidRPr="006D63E1" w:rsidRDefault="006D63E1" w:rsidP="006D63E1">
      <w:pPr>
        <w:spacing w:line="276" w:lineRule="auto"/>
        <w:jc w:val="both"/>
        <w:rPr>
          <w:color w:val="000000" w:themeColor="text1"/>
        </w:rPr>
      </w:pPr>
    </w:p>
    <w:tbl>
      <w:tblPr>
        <w:tblW w:w="8237" w:type="dxa"/>
        <w:tblLook w:val="04A0" w:firstRow="1" w:lastRow="0" w:firstColumn="1" w:lastColumn="0" w:noHBand="0" w:noVBand="1"/>
      </w:tblPr>
      <w:tblGrid>
        <w:gridCol w:w="1932"/>
        <w:gridCol w:w="1828"/>
        <w:gridCol w:w="2037"/>
        <w:gridCol w:w="2440"/>
      </w:tblGrid>
      <w:tr w:rsidR="00F964D9" w:rsidRPr="002370E0" w14:paraId="6460F3A5" w14:textId="77777777" w:rsidTr="00D842A4">
        <w:trPr>
          <w:trHeight w:val="1040"/>
        </w:trPr>
        <w:tc>
          <w:tcPr>
            <w:tcW w:w="1932" w:type="dxa"/>
            <w:tcBorders>
              <w:top w:val="single" w:sz="4" w:space="0" w:color="auto"/>
              <w:left w:val="single" w:sz="4" w:space="0" w:color="auto"/>
              <w:bottom w:val="single" w:sz="4" w:space="0" w:color="auto"/>
              <w:right w:val="single" w:sz="4" w:space="0" w:color="auto"/>
            </w:tcBorders>
            <w:noWrap/>
            <w:hideMark/>
          </w:tcPr>
          <w:p w14:paraId="23277618" w14:textId="77777777" w:rsidR="00F964D9" w:rsidRPr="002370E0" w:rsidRDefault="00F964D9" w:rsidP="00D842A4">
            <w:pPr>
              <w:spacing w:line="360" w:lineRule="auto"/>
              <w:rPr>
                <w:color w:val="000000" w:themeColor="text1"/>
              </w:rPr>
            </w:pPr>
            <w:r w:rsidRPr="002370E0">
              <w:rPr>
                <w:color w:val="000000" w:themeColor="text1"/>
              </w:rPr>
              <w:t xml:space="preserve">Satellite </w:t>
            </w:r>
          </w:p>
        </w:tc>
        <w:tc>
          <w:tcPr>
            <w:tcW w:w="1828" w:type="dxa"/>
            <w:tcBorders>
              <w:top w:val="single" w:sz="4" w:space="0" w:color="auto"/>
              <w:left w:val="nil"/>
              <w:bottom w:val="single" w:sz="4" w:space="0" w:color="auto"/>
              <w:right w:val="single" w:sz="4" w:space="0" w:color="auto"/>
            </w:tcBorders>
            <w:hideMark/>
          </w:tcPr>
          <w:p w14:paraId="3BEA2C11" w14:textId="77777777" w:rsidR="00F964D9" w:rsidRPr="002370E0" w:rsidRDefault="00F964D9" w:rsidP="00D842A4">
            <w:pPr>
              <w:spacing w:line="360" w:lineRule="auto"/>
              <w:rPr>
                <w:color w:val="000000" w:themeColor="text1"/>
              </w:rPr>
            </w:pPr>
            <w:r w:rsidRPr="002370E0">
              <w:rPr>
                <w:color w:val="000000" w:themeColor="text1"/>
              </w:rPr>
              <w:t>Spatial Resolution (meters)</w:t>
            </w:r>
          </w:p>
        </w:tc>
        <w:tc>
          <w:tcPr>
            <w:tcW w:w="2037" w:type="dxa"/>
            <w:tcBorders>
              <w:top w:val="single" w:sz="4" w:space="0" w:color="auto"/>
              <w:left w:val="nil"/>
              <w:bottom w:val="single" w:sz="4" w:space="0" w:color="auto"/>
              <w:right w:val="single" w:sz="4" w:space="0" w:color="auto"/>
            </w:tcBorders>
            <w:hideMark/>
          </w:tcPr>
          <w:p w14:paraId="21A96E9B" w14:textId="77777777" w:rsidR="00F964D9" w:rsidRPr="002370E0" w:rsidRDefault="00F964D9" w:rsidP="00D842A4">
            <w:pPr>
              <w:spacing w:line="360" w:lineRule="auto"/>
              <w:rPr>
                <w:color w:val="000000" w:themeColor="text1"/>
              </w:rPr>
            </w:pPr>
            <w:r w:rsidRPr="002370E0">
              <w:rPr>
                <w:color w:val="000000" w:themeColor="text1"/>
              </w:rPr>
              <w:t>Image Capture Date</w:t>
            </w:r>
          </w:p>
        </w:tc>
        <w:tc>
          <w:tcPr>
            <w:tcW w:w="2440" w:type="dxa"/>
            <w:tcBorders>
              <w:top w:val="single" w:sz="4" w:space="0" w:color="auto"/>
              <w:left w:val="nil"/>
              <w:bottom w:val="single" w:sz="4" w:space="0" w:color="auto"/>
              <w:right w:val="single" w:sz="4" w:space="0" w:color="auto"/>
            </w:tcBorders>
            <w:hideMark/>
          </w:tcPr>
          <w:p w14:paraId="7C04EF65" w14:textId="77777777" w:rsidR="00F964D9" w:rsidRPr="002370E0" w:rsidRDefault="00F964D9" w:rsidP="00D842A4">
            <w:pPr>
              <w:spacing w:line="360" w:lineRule="auto"/>
              <w:rPr>
                <w:color w:val="000000" w:themeColor="text1"/>
              </w:rPr>
            </w:pPr>
            <w:r w:rsidRPr="002370E0">
              <w:rPr>
                <w:color w:val="000000" w:themeColor="text1"/>
              </w:rPr>
              <w:t>Water Level (meters above Mean Sea Level</w:t>
            </w:r>
            <w:r>
              <w:rPr>
                <w:color w:val="000000" w:themeColor="text1"/>
              </w:rPr>
              <w:t>,</w:t>
            </w:r>
            <w:r>
              <w:t xml:space="preserve"> </w:t>
            </w:r>
            <w:proofErr w:type="spellStart"/>
            <w:r>
              <w:t>mMSL</w:t>
            </w:r>
            <w:proofErr w:type="spellEnd"/>
            <w:r w:rsidRPr="002370E0">
              <w:rPr>
                <w:color w:val="000000" w:themeColor="text1"/>
              </w:rPr>
              <w:t>)</w:t>
            </w:r>
          </w:p>
        </w:tc>
      </w:tr>
      <w:tr w:rsidR="00F964D9" w:rsidRPr="002370E0" w14:paraId="50FEC655" w14:textId="77777777" w:rsidTr="00D842A4">
        <w:trPr>
          <w:trHeight w:val="320"/>
        </w:trPr>
        <w:tc>
          <w:tcPr>
            <w:tcW w:w="1932" w:type="dxa"/>
            <w:tcBorders>
              <w:top w:val="nil"/>
              <w:left w:val="single" w:sz="4" w:space="0" w:color="auto"/>
              <w:bottom w:val="single" w:sz="4" w:space="0" w:color="auto"/>
              <w:right w:val="single" w:sz="4" w:space="0" w:color="auto"/>
            </w:tcBorders>
            <w:noWrap/>
            <w:vAlign w:val="bottom"/>
            <w:hideMark/>
          </w:tcPr>
          <w:p w14:paraId="766FE7D1" w14:textId="77777777" w:rsidR="00F964D9" w:rsidRPr="002370E0" w:rsidRDefault="00F964D9" w:rsidP="00D842A4">
            <w:pPr>
              <w:spacing w:line="360" w:lineRule="auto"/>
              <w:rPr>
                <w:color w:val="000000" w:themeColor="text1"/>
              </w:rPr>
            </w:pPr>
            <w:r w:rsidRPr="002370E0">
              <w:rPr>
                <w:color w:val="000000" w:themeColor="text1"/>
              </w:rPr>
              <w:t>Corona</w:t>
            </w:r>
          </w:p>
        </w:tc>
        <w:tc>
          <w:tcPr>
            <w:tcW w:w="1828" w:type="dxa"/>
            <w:tcBorders>
              <w:top w:val="nil"/>
              <w:left w:val="nil"/>
              <w:bottom w:val="single" w:sz="4" w:space="0" w:color="auto"/>
              <w:right w:val="single" w:sz="4" w:space="0" w:color="auto"/>
            </w:tcBorders>
            <w:noWrap/>
            <w:vAlign w:val="bottom"/>
            <w:hideMark/>
          </w:tcPr>
          <w:p w14:paraId="3E1D25D3" w14:textId="77777777" w:rsidR="00F964D9" w:rsidRPr="002370E0" w:rsidRDefault="00F964D9" w:rsidP="00D842A4">
            <w:pPr>
              <w:spacing w:line="360" w:lineRule="auto"/>
              <w:jc w:val="right"/>
              <w:rPr>
                <w:color w:val="000000" w:themeColor="text1"/>
              </w:rPr>
            </w:pPr>
            <w:r w:rsidRPr="002370E0">
              <w:rPr>
                <w:color w:val="000000" w:themeColor="text1"/>
              </w:rPr>
              <w:t>1</w:t>
            </w:r>
          </w:p>
        </w:tc>
        <w:tc>
          <w:tcPr>
            <w:tcW w:w="2037" w:type="dxa"/>
            <w:tcBorders>
              <w:top w:val="nil"/>
              <w:left w:val="nil"/>
              <w:bottom w:val="single" w:sz="4" w:space="0" w:color="auto"/>
              <w:right w:val="single" w:sz="4" w:space="0" w:color="auto"/>
            </w:tcBorders>
            <w:noWrap/>
            <w:vAlign w:val="bottom"/>
            <w:hideMark/>
          </w:tcPr>
          <w:p w14:paraId="7F40F4E0" w14:textId="77777777" w:rsidR="00F964D9" w:rsidRPr="002370E0" w:rsidRDefault="00F964D9" w:rsidP="00D842A4">
            <w:pPr>
              <w:spacing w:line="360" w:lineRule="auto"/>
              <w:jc w:val="right"/>
              <w:rPr>
                <w:color w:val="000000" w:themeColor="text1"/>
              </w:rPr>
            </w:pPr>
            <w:r w:rsidRPr="002370E0">
              <w:rPr>
                <w:color w:val="000000" w:themeColor="text1"/>
              </w:rPr>
              <w:t>1/26/72</w:t>
            </w:r>
          </w:p>
        </w:tc>
        <w:tc>
          <w:tcPr>
            <w:tcW w:w="2440" w:type="dxa"/>
            <w:tcBorders>
              <w:top w:val="nil"/>
              <w:left w:val="nil"/>
              <w:bottom w:val="single" w:sz="4" w:space="0" w:color="auto"/>
              <w:right w:val="single" w:sz="4" w:space="0" w:color="auto"/>
            </w:tcBorders>
            <w:noWrap/>
            <w:vAlign w:val="bottom"/>
            <w:hideMark/>
          </w:tcPr>
          <w:p w14:paraId="79FF44C9" w14:textId="77777777" w:rsidR="00F964D9" w:rsidRPr="002370E0" w:rsidRDefault="00F964D9" w:rsidP="00D842A4">
            <w:pPr>
              <w:spacing w:line="360" w:lineRule="auto"/>
              <w:jc w:val="right"/>
              <w:rPr>
                <w:color w:val="000000" w:themeColor="text1"/>
              </w:rPr>
            </w:pPr>
            <w:r w:rsidRPr="002370E0">
              <w:rPr>
                <w:color w:val="000000" w:themeColor="text1"/>
              </w:rPr>
              <w:t>Not available</w:t>
            </w:r>
          </w:p>
        </w:tc>
      </w:tr>
      <w:tr w:rsidR="00F964D9" w:rsidRPr="002370E0" w14:paraId="680D403C" w14:textId="77777777" w:rsidTr="00D842A4">
        <w:trPr>
          <w:trHeight w:val="320"/>
        </w:trPr>
        <w:tc>
          <w:tcPr>
            <w:tcW w:w="1932" w:type="dxa"/>
            <w:tcBorders>
              <w:top w:val="nil"/>
              <w:left w:val="single" w:sz="4" w:space="0" w:color="auto"/>
              <w:bottom w:val="single" w:sz="4" w:space="0" w:color="auto"/>
              <w:right w:val="single" w:sz="4" w:space="0" w:color="auto"/>
            </w:tcBorders>
            <w:noWrap/>
            <w:vAlign w:val="bottom"/>
            <w:hideMark/>
          </w:tcPr>
          <w:p w14:paraId="590B99B2" w14:textId="77777777" w:rsidR="00F964D9" w:rsidRPr="002370E0" w:rsidRDefault="00F964D9" w:rsidP="00D842A4">
            <w:pPr>
              <w:spacing w:line="360" w:lineRule="auto"/>
              <w:rPr>
                <w:color w:val="000000" w:themeColor="text1"/>
              </w:rPr>
            </w:pPr>
            <w:r w:rsidRPr="002370E0">
              <w:rPr>
                <w:color w:val="000000" w:themeColor="text1"/>
              </w:rPr>
              <w:t>SPOT5</w:t>
            </w:r>
          </w:p>
        </w:tc>
        <w:tc>
          <w:tcPr>
            <w:tcW w:w="1828" w:type="dxa"/>
            <w:tcBorders>
              <w:top w:val="nil"/>
              <w:left w:val="nil"/>
              <w:bottom w:val="single" w:sz="4" w:space="0" w:color="auto"/>
              <w:right w:val="single" w:sz="4" w:space="0" w:color="auto"/>
            </w:tcBorders>
            <w:noWrap/>
            <w:vAlign w:val="bottom"/>
            <w:hideMark/>
          </w:tcPr>
          <w:p w14:paraId="2D14344E" w14:textId="77777777" w:rsidR="00F964D9" w:rsidRPr="002370E0" w:rsidRDefault="00F964D9" w:rsidP="00D842A4">
            <w:pPr>
              <w:spacing w:line="360" w:lineRule="auto"/>
              <w:jc w:val="right"/>
              <w:rPr>
                <w:color w:val="000000" w:themeColor="text1"/>
              </w:rPr>
            </w:pPr>
            <w:r w:rsidRPr="002370E0">
              <w:rPr>
                <w:color w:val="000000" w:themeColor="text1"/>
              </w:rPr>
              <w:t>10</w:t>
            </w:r>
          </w:p>
        </w:tc>
        <w:tc>
          <w:tcPr>
            <w:tcW w:w="2037" w:type="dxa"/>
            <w:tcBorders>
              <w:top w:val="nil"/>
              <w:left w:val="nil"/>
              <w:bottom w:val="single" w:sz="4" w:space="0" w:color="auto"/>
              <w:right w:val="single" w:sz="4" w:space="0" w:color="auto"/>
            </w:tcBorders>
            <w:noWrap/>
            <w:vAlign w:val="bottom"/>
            <w:hideMark/>
          </w:tcPr>
          <w:p w14:paraId="7B276ABA" w14:textId="77777777" w:rsidR="00F964D9" w:rsidRPr="002370E0" w:rsidRDefault="00F964D9" w:rsidP="00D842A4">
            <w:pPr>
              <w:spacing w:line="360" w:lineRule="auto"/>
              <w:jc w:val="right"/>
              <w:rPr>
                <w:color w:val="000000" w:themeColor="text1"/>
              </w:rPr>
            </w:pPr>
            <w:r w:rsidRPr="002370E0">
              <w:rPr>
                <w:color w:val="000000" w:themeColor="text1"/>
              </w:rPr>
              <w:t>12/15/2008</w:t>
            </w:r>
          </w:p>
        </w:tc>
        <w:tc>
          <w:tcPr>
            <w:tcW w:w="2440" w:type="dxa"/>
            <w:tcBorders>
              <w:top w:val="nil"/>
              <w:left w:val="nil"/>
              <w:bottom w:val="single" w:sz="4" w:space="0" w:color="auto"/>
              <w:right w:val="single" w:sz="4" w:space="0" w:color="auto"/>
            </w:tcBorders>
            <w:noWrap/>
            <w:vAlign w:val="bottom"/>
            <w:hideMark/>
          </w:tcPr>
          <w:p w14:paraId="32364BF8" w14:textId="77777777" w:rsidR="00F964D9" w:rsidRPr="002370E0" w:rsidRDefault="00F964D9" w:rsidP="00D842A4">
            <w:pPr>
              <w:spacing w:line="360" w:lineRule="auto"/>
              <w:jc w:val="right"/>
              <w:rPr>
                <w:color w:val="000000" w:themeColor="text1"/>
              </w:rPr>
            </w:pPr>
            <w:r w:rsidRPr="002370E0">
              <w:rPr>
                <w:color w:val="000000" w:themeColor="text1"/>
              </w:rPr>
              <w:t>4.976</w:t>
            </w:r>
          </w:p>
        </w:tc>
      </w:tr>
      <w:tr w:rsidR="00F964D9" w:rsidRPr="002370E0" w14:paraId="6DDB07A2" w14:textId="77777777" w:rsidTr="00D842A4">
        <w:trPr>
          <w:trHeight w:val="320"/>
        </w:trPr>
        <w:tc>
          <w:tcPr>
            <w:tcW w:w="1932" w:type="dxa"/>
            <w:tcBorders>
              <w:top w:val="nil"/>
              <w:left w:val="single" w:sz="4" w:space="0" w:color="auto"/>
              <w:bottom w:val="single" w:sz="4" w:space="0" w:color="auto"/>
              <w:right w:val="single" w:sz="4" w:space="0" w:color="auto"/>
            </w:tcBorders>
            <w:noWrap/>
            <w:vAlign w:val="bottom"/>
            <w:hideMark/>
          </w:tcPr>
          <w:p w14:paraId="5F662126" w14:textId="77777777" w:rsidR="00F964D9" w:rsidRPr="002370E0" w:rsidRDefault="00F964D9" w:rsidP="00D842A4">
            <w:pPr>
              <w:spacing w:line="360" w:lineRule="auto"/>
              <w:rPr>
                <w:color w:val="000000" w:themeColor="text1"/>
              </w:rPr>
            </w:pPr>
            <w:r w:rsidRPr="002370E0">
              <w:rPr>
                <w:color w:val="000000" w:themeColor="text1"/>
              </w:rPr>
              <w:t>SPOT6</w:t>
            </w:r>
          </w:p>
        </w:tc>
        <w:tc>
          <w:tcPr>
            <w:tcW w:w="1828" w:type="dxa"/>
            <w:tcBorders>
              <w:top w:val="nil"/>
              <w:left w:val="nil"/>
              <w:bottom w:val="single" w:sz="4" w:space="0" w:color="auto"/>
              <w:right w:val="single" w:sz="4" w:space="0" w:color="auto"/>
            </w:tcBorders>
            <w:noWrap/>
            <w:vAlign w:val="bottom"/>
            <w:hideMark/>
          </w:tcPr>
          <w:p w14:paraId="6C12A976" w14:textId="77777777" w:rsidR="00F964D9" w:rsidRPr="002370E0" w:rsidRDefault="00F964D9" w:rsidP="00D842A4">
            <w:pPr>
              <w:spacing w:line="360" w:lineRule="auto"/>
              <w:jc w:val="right"/>
              <w:rPr>
                <w:color w:val="000000" w:themeColor="text1"/>
              </w:rPr>
            </w:pPr>
            <w:r w:rsidRPr="002370E0">
              <w:rPr>
                <w:color w:val="000000" w:themeColor="text1"/>
              </w:rPr>
              <w:t>1.5</w:t>
            </w:r>
          </w:p>
        </w:tc>
        <w:tc>
          <w:tcPr>
            <w:tcW w:w="2037" w:type="dxa"/>
            <w:tcBorders>
              <w:top w:val="nil"/>
              <w:left w:val="nil"/>
              <w:bottom w:val="single" w:sz="4" w:space="0" w:color="auto"/>
              <w:right w:val="single" w:sz="4" w:space="0" w:color="auto"/>
            </w:tcBorders>
            <w:noWrap/>
            <w:vAlign w:val="bottom"/>
            <w:hideMark/>
          </w:tcPr>
          <w:p w14:paraId="22FBFAF8" w14:textId="77777777" w:rsidR="00F964D9" w:rsidRPr="002370E0" w:rsidRDefault="00F964D9" w:rsidP="00D842A4">
            <w:pPr>
              <w:spacing w:line="360" w:lineRule="auto"/>
              <w:jc w:val="right"/>
              <w:rPr>
                <w:color w:val="000000" w:themeColor="text1"/>
              </w:rPr>
            </w:pPr>
            <w:r w:rsidRPr="002370E0">
              <w:rPr>
                <w:color w:val="000000" w:themeColor="text1"/>
              </w:rPr>
              <w:t>12/24/2012</w:t>
            </w:r>
          </w:p>
        </w:tc>
        <w:tc>
          <w:tcPr>
            <w:tcW w:w="2440" w:type="dxa"/>
            <w:tcBorders>
              <w:top w:val="nil"/>
              <w:left w:val="nil"/>
              <w:bottom w:val="single" w:sz="4" w:space="0" w:color="auto"/>
              <w:right w:val="single" w:sz="4" w:space="0" w:color="auto"/>
            </w:tcBorders>
            <w:noWrap/>
            <w:vAlign w:val="bottom"/>
            <w:hideMark/>
          </w:tcPr>
          <w:p w14:paraId="37D7D389" w14:textId="77777777" w:rsidR="00F964D9" w:rsidRPr="002370E0" w:rsidRDefault="00F964D9" w:rsidP="00D842A4">
            <w:pPr>
              <w:spacing w:line="360" w:lineRule="auto"/>
              <w:jc w:val="right"/>
              <w:rPr>
                <w:color w:val="000000" w:themeColor="text1"/>
              </w:rPr>
            </w:pPr>
            <w:r w:rsidRPr="002370E0">
              <w:rPr>
                <w:color w:val="000000" w:themeColor="text1"/>
              </w:rPr>
              <w:t>5.286</w:t>
            </w:r>
          </w:p>
        </w:tc>
      </w:tr>
      <w:tr w:rsidR="00F964D9" w:rsidRPr="002370E0" w14:paraId="379867D9" w14:textId="77777777" w:rsidTr="00D842A4">
        <w:trPr>
          <w:trHeight w:val="320"/>
        </w:trPr>
        <w:tc>
          <w:tcPr>
            <w:tcW w:w="1932" w:type="dxa"/>
            <w:tcBorders>
              <w:top w:val="nil"/>
              <w:left w:val="single" w:sz="4" w:space="0" w:color="auto"/>
              <w:bottom w:val="single" w:sz="4" w:space="0" w:color="auto"/>
              <w:right w:val="single" w:sz="4" w:space="0" w:color="auto"/>
            </w:tcBorders>
            <w:noWrap/>
            <w:vAlign w:val="bottom"/>
            <w:hideMark/>
          </w:tcPr>
          <w:p w14:paraId="06C0BC07" w14:textId="77777777" w:rsidR="00F964D9" w:rsidRPr="002370E0" w:rsidRDefault="00F964D9" w:rsidP="00D842A4">
            <w:pPr>
              <w:spacing w:line="360" w:lineRule="auto"/>
              <w:rPr>
                <w:color w:val="000000" w:themeColor="text1"/>
              </w:rPr>
            </w:pPr>
            <w:r w:rsidRPr="002370E0">
              <w:rPr>
                <w:color w:val="000000" w:themeColor="text1"/>
              </w:rPr>
              <w:t>SPOT6</w:t>
            </w:r>
          </w:p>
        </w:tc>
        <w:tc>
          <w:tcPr>
            <w:tcW w:w="1828" w:type="dxa"/>
            <w:tcBorders>
              <w:top w:val="nil"/>
              <w:left w:val="nil"/>
              <w:bottom w:val="single" w:sz="4" w:space="0" w:color="auto"/>
              <w:right w:val="single" w:sz="4" w:space="0" w:color="auto"/>
            </w:tcBorders>
            <w:noWrap/>
            <w:vAlign w:val="bottom"/>
            <w:hideMark/>
          </w:tcPr>
          <w:p w14:paraId="2AFA1ADB" w14:textId="77777777" w:rsidR="00F964D9" w:rsidRPr="002370E0" w:rsidRDefault="00F964D9" w:rsidP="00D842A4">
            <w:pPr>
              <w:spacing w:line="360" w:lineRule="auto"/>
              <w:jc w:val="right"/>
              <w:rPr>
                <w:color w:val="000000" w:themeColor="text1"/>
              </w:rPr>
            </w:pPr>
            <w:r w:rsidRPr="002370E0">
              <w:rPr>
                <w:color w:val="000000" w:themeColor="text1"/>
              </w:rPr>
              <w:t>1.5</w:t>
            </w:r>
          </w:p>
        </w:tc>
        <w:tc>
          <w:tcPr>
            <w:tcW w:w="2037" w:type="dxa"/>
            <w:tcBorders>
              <w:top w:val="nil"/>
              <w:left w:val="nil"/>
              <w:bottom w:val="single" w:sz="4" w:space="0" w:color="auto"/>
              <w:right w:val="single" w:sz="4" w:space="0" w:color="auto"/>
            </w:tcBorders>
            <w:noWrap/>
            <w:vAlign w:val="bottom"/>
            <w:hideMark/>
          </w:tcPr>
          <w:p w14:paraId="57E513E1" w14:textId="77777777" w:rsidR="00F964D9" w:rsidRPr="002370E0" w:rsidRDefault="00F964D9" w:rsidP="00D842A4">
            <w:pPr>
              <w:spacing w:line="360" w:lineRule="auto"/>
              <w:jc w:val="right"/>
              <w:rPr>
                <w:color w:val="000000" w:themeColor="text1"/>
              </w:rPr>
            </w:pPr>
            <w:r w:rsidRPr="002370E0">
              <w:rPr>
                <w:color w:val="000000" w:themeColor="text1"/>
              </w:rPr>
              <w:t>1/19/2013</w:t>
            </w:r>
          </w:p>
        </w:tc>
        <w:tc>
          <w:tcPr>
            <w:tcW w:w="2440" w:type="dxa"/>
            <w:tcBorders>
              <w:top w:val="nil"/>
              <w:left w:val="nil"/>
              <w:bottom w:val="single" w:sz="4" w:space="0" w:color="auto"/>
              <w:right w:val="single" w:sz="4" w:space="0" w:color="auto"/>
            </w:tcBorders>
            <w:noWrap/>
            <w:vAlign w:val="bottom"/>
            <w:hideMark/>
          </w:tcPr>
          <w:p w14:paraId="0A389428" w14:textId="77777777" w:rsidR="00F964D9" w:rsidRPr="002370E0" w:rsidRDefault="00F964D9" w:rsidP="00D842A4">
            <w:pPr>
              <w:spacing w:line="360" w:lineRule="auto"/>
              <w:jc w:val="right"/>
              <w:rPr>
                <w:color w:val="000000" w:themeColor="text1"/>
              </w:rPr>
            </w:pPr>
            <w:r w:rsidRPr="002370E0">
              <w:rPr>
                <w:color w:val="000000" w:themeColor="text1"/>
              </w:rPr>
              <w:t>5.096</w:t>
            </w:r>
          </w:p>
        </w:tc>
      </w:tr>
      <w:tr w:rsidR="00F964D9" w:rsidRPr="002370E0" w14:paraId="100747B1" w14:textId="77777777" w:rsidTr="00D842A4">
        <w:trPr>
          <w:trHeight w:val="320"/>
        </w:trPr>
        <w:tc>
          <w:tcPr>
            <w:tcW w:w="1932" w:type="dxa"/>
            <w:tcBorders>
              <w:top w:val="nil"/>
              <w:left w:val="single" w:sz="4" w:space="0" w:color="auto"/>
              <w:bottom w:val="single" w:sz="4" w:space="0" w:color="auto"/>
              <w:right w:val="single" w:sz="4" w:space="0" w:color="auto"/>
            </w:tcBorders>
            <w:noWrap/>
            <w:vAlign w:val="bottom"/>
            <w:hideMark/>
          </w:tcPr>
          <w:p w14:paraId="6CD4B4D7" w14:textId="77777777" w:rsidR="00F964D9" w:rsidRPr="002370E0" w:rsidRDefault="00F964D9" w:rsidP="00D842A4">
            <w:pPr>
              <w:spacing w:line="360" w:lineRule="auto"/>
              <w:rPr>
                <w:color w:val="000000" w:themeColor="text1"/>
              </w:rPr>
            </w:pPr>
            <w:r w:rsidRPr="002370E0">
              <w:rPr>
                <w:color w:val="000000" w:themeColor="text1"/>
              </w:rPr>
              <w:t>SPOT6</w:t>
            </w:r>
          </w:p>
        </w:tc>
        <w:tc>
          <w:tcPr>
            <w:tcW w:w="1828" w:type="dxa"/>
            <w:tcBorders>
              <w:top w:val="nil"/>
              <w:left w:val="nil"/>
              <w:bottom w:val="single" w:sz="4" w:space="0" w:color="auto"/>
              <w:right w:val="single" w:sz="4" w:space="0" w:color="auto"/>
            </w:tcBorders>
            <w:noWrap/>
            <w:vAlign w:val="bottom"/>
            <w:hideMark/>
          </w:tcPr>
          <w:p w14:paraId="372A811C" w14:textId="77777777" w:rsidR="00F964D9" w:rsidRPr="002370E0" w:rsidRDefault="00F964D9" w:rsidP="00D842A4">
            <w:pPr>
              <w:spacing w:line="360" w:lineRule="auto"/>
              <w:jc w:val="right"/>
              <w:rPr>
                <w:color w:val="000000" w:themeColor="text1"/>
              </w:rPr>
            </w:pPr>
            <w:r w:rsidRPr="002370E0">
              <w:rPr>
                <w:color w:val="000000" w:themeColor="text1"/>
              </w:rPr>
              <w:t>1.5</w:t>
            </w:r>
          </w:p>
        </w:tc>
        <w:tc>
          <w:tcPr>
            <w:tcW w:w="2037" w:type="dxa"/>
            <w:tcBorders>
              <w:top w:val="nil"/>
              <w:left w:val="nil"/>
              <w:bottom w:val="single" w:sz="4" w:space="0" w:color="auto"/>
              <w:right w:val="single" w:sz="4" w:space="0" w:color="auto"/>
            </w:tcBorders>
            <w:noWrap/>
            <w:vAlign w:val="bottom"/>
            <w:hideMark/>
          </w:tcPr>
          <w:p w14:paraId="74A7E350" w14:textId="77777777" w:rsidR="00F964D9" w:rsidRPr="002370E0" w:rsidRDefault="00F964D9" w:rsidP="00D842A4">
            <w:pPr>
              <w:spacing w:line="360" w:lineRule="auto"/>
              <w:jc w:val="right"/>
              <w:rPr>
                <w:color w:val="000000" w:themeColor="text1"/>
              </w:rPr>
            </w:pPr>
            <w:r w:rsidRPr="002370E0">
              <w:rPr>
                <w:color w:val="000000" w:themeColor="text1"/>
              </w:rPr>
              <w:t>1/4/2014</w:t>
            </w:r>
          </w:p>
        </w:tc>
        <w:tc>
          <w:tcPr>
            <w:tcW w:w="2440" w:type="dxa"/>
            <w:tcBorders>
              <w:top w:val="nil"/>
              <w:left w:val="nil"/>
              <w:bottom w:val="single" w:sz="4" w:space="0" w:color="auto"/>
              <w:right w:val="single" w:sz="4" w:space="0" w:color="auto"/>
            </w:tcBorders>
            <w:noWrap/>
            <w:vAlign w:val="bottom"/>
            <w:hideMark/>
          </w:tcPr>
          <w:p w14:paraId="67C87397" w14:textId="77777777" w:rsidR="00F964D9" w:rsidRPr="002370E0" w:rsidRDefault="00F964D9" w:rsidP="00D842A4">
            <w:pPr>
              <w:spacing w:line="360" w:lineRule="auto"/>
              <w:jc w:val="right"/>
              <w:rPr>
                <w:color w:val="000000" w:themeColor="text1"/>
              </w:rPr>
            </w:pPr>
            <w:r w:rsidRPr="002370E0">
              <w:rPr>
                <w:color w:val="000000" w:themeColor="text1"/>
              </w:rPr>
              <w:t>4.516</w:t>
            </w:r>
          </w:p>
        </w:tc>
      </w:tr>
      <w:tr w:rsidR="00F964D9" w:rsidRPr="002370E0" w14:paraId="04B5DF9C" w14:textId="77777777" w:rsidTr="00D842A4">
        <w:trPr>
          <w:trHeight w:val="320"/>
        </w:trPr>
        <w:tc>
          <w:tcPr>
            <w:tcW w:w="1932" w:type="dxa"/>
            <w:tcBorders>
              <w:top w:val="nil"/>
              <w:left w:val="single" w:sz="4" w:space="0" w:color="auto"/>
              <w:bottom w:val="single" w:sz="4" w:space="0" w:color="auto"/>
              <w:right w:val="single" w:sz="4" w:space="0" w:color="auto"/>
            </w:tcBorders>
            <w:noWrap/>
            <w:vAlign w:val="bottom"/>
            <w:hideMark/>
          </w:tcPr>
          <w:p w14:paraId="025610FE" w14:textId="77777777" w:rsidR="00F964D9" w:rsidRPr="002370E0" w:rsidRDefault="00F964D9" w:rsidP="00D842A4">
            <w:pPr>
              <w:spacing w:line="360" w:lineRule="auto"/>
              <w:rPr>
                <w:color w:val="000000" w:themeColor="text1"/>
              </w:rPr>
            </w:pPr>
            <w:r w:rsidRPr="002370E0">
              <w:rPr>
                <w:color w:val="000000" w:themeColor="text1"/>
              </w:rPr>
              <w:t>SPOT6</w:t>
            </w:r>
          </w:p>
        </w:tc>
        <w:tc>
          <w:tcPr>
            <w:tcW w:w="1828" w:type="dxa"/>
            <w:tcBorders>
              <w:top w:val="nil"/>
              <w:left w:val="nil"/>
              <w:bottom w:val="single" w:sz="4" w:space="0" w:color="auto"/>
              <w:right w:val="single" w:sz="4" w:space="0" w:color="auto"/>
            </w:tcBorders>
            <w:noWrap/>
            <w:vAlign w:val="bottom"/>
            <w:hideMark/>
          </w:tcPr>
          <w:p w14:paraId="3AD6A2E3" w14:textId="77777777" w:rsidR="00F964D9" w:rsidRPr="002370E0" w:rsidRDefault="00F964D9" w:rsidP="00D842A4">
            <w:pPr>
              <w:spacing w:line="360" w:lineRule="auto"/>
              <w:jc w:val="right"/>
              <w:rPr>
                <w:color w:val="000000" w:themeColor="text1"/>
              </w:rPr>
            </w:pPr>
            <w:r w:rsidRPr="002370E0">
              <w:rPr>
                <w:color w:val="000000" w:themeColor="text1"/>
              </w:rPr>
              <w:t>1.5</w:t>
            </w:r>
          </w:p>
        </w:tc>
        <w:tc>
          <w:tcPr>
            <w:tcW w:w="2037" w:type="dxa"/>
            <w:tcBorders>
              <w:top w:val="nil"/>
              <w:left w:val="nil"/>
              <w:bottom w:val="single" w:sz="4" w:space="0" w:color="auto"/>
              <w:right w:val="single" w:sz="4" w:space="0" w:color="auto"/>
            </w:tcBorders>
            <w:noWrap/>
            <w:vAlign w:val="bottom"/>
            <w:hideMark/>
          </w:tcPr>
          <w:p w14:paraId="5733A44D" w14:textId="77777777" w:rsidR="00F964D9" w:rsidRPr="002370E0" w:rsidRDefault="00F964D9" w:rsidP="00D842A4">
            <w:pPr>
              <w:spacing w:line="360" w:lineRule="auto"/>
              <w:jc w:val="right"/>
              <w:rPr>
                <w:color w:val="000000" w:themeColor="text1"/>
              </w:rPr>
            </w:pPr>
            <w:r w:rsidRPr="002370E0">
              <w:rPr>
                <w:color w:val="000000" w:themeColor="text1"/>
              </w:rPr>
              <w:t>12/9/2015</w:t>
            </w:r>
          </w:p>
        </w:tc>
        <w:tc>
          <w:tcPr>
            <w:tcW w:w="2440" w:type="dxa"/>
            <w:tcBorders>
              <w:top w:val="nil"/>
              <w:left w:val="nil"/>
              <w:bottom w:val="single" w:sz="4" w:space="0" w:color="auto"/>
              <w:right w:val="single" w:sz="4" w:space="0" w:color="auto"/>
            </w:tcBorders>
            <w:noWrap/>
            <w:vAlign w:val="bottom"/>
            <w:hideMark/>
          </w:tcPr>
          <w:p w14:paraId="7332F38A" w14:textId="77777777" w:rsidR="00F964D9" w:rsidRPr="002370E0" w:rsidRDefault="00F964D9" w:rsidP="00D842A4">
            <w:pPr>
              <w:spacing w:line="360" w:lineRule="auto"/>
              <w:jc w:val="right"/>
              <w:rPr>
                <w:color w:val="000000" w:themeColor="text1"/>
              </w:rPr>
            </w:pPr>
            <w:r w:rsidRPr="002370E0">
              <w:rPr>
                <w:color w:val="000000" w:themeColor="text1"/>
              </w:rPr>
              <w:t>5.516</w:t>
            </w:r>
          </w:p>
        </w:tc>
      </w:tr>
      <w:tr w:rsidR="00F964D9" w:rsidRPr="002370E0" w14:paraId="73384A1F" w14:textId="77777777" w:rsidTr="00D842A4">
        <w:trPr>
          <w:trHeight w:val="320"/>
        </w:trPr>
        <w:tc>
          <w:tcPr>
            <w:tcW w:w="1932" w:type="dxa"/>
            <w:tcBorders>
              <w:top w:val="nil"/>
              <w:left w:val="single" w:sz="4" w:space="0" w:color="auto"/>
              <w:bottom w:val="single" w:sz="4" w:space="0" w:color="auto"/>
              <w:right w:val="single" w:sz="4" w:space="0" w:color="auto"/>
            </w:tcBorders>
            <w:noWrap/>
            <w:vAlign w:val="bottom"/>
            <w:hideMark/>
          </w:tcPr>
          <w:p w14:paraId="50501B7E" w14:textId="77777777" w:rsidR="00F964D9" w:rsidRPr="002370E0" w:rsidRDefault="00F964D9" w:rsidP="00D842A4">
            <w:pPr>
              <w:spacing w:line="360" w:lineRule="auto"/>
              <w:rPr>
                <w:color w:val="000000" w:themeColor="text1"/>
              </w:rPr>
            </w:pPr>
            <w:proofErr w:type="spellStart"/>
            <w:r w:rsidRPr="002370E0">
              <w:rPr>
                <w:color w:val="000000" w:themeColor="text1"/>
              </w:rPr>
              <w:t>Triplesat</w:t>
            </w:r>
            <w:proofErr w:type="spellEnd"/>
          </w:p>
        </w:tc>
        <w:tc>
          <w:tcPr>
            <w:tcW w:w="1828" w:type="dxa"/>
            <w:tcBorders>
              <w:top w:val="nil"/>
              <w:left w:val="nil"/>
              <w:bottom w:val="single" w:sz="4" w:space="0" w:color="auto"/>
              <w:right w:val="single" w:sz="4" w:space="0" w:color="auto"/>
            </w:tcBorders>
            <w:noWrap/>
            <w:vAlign w:val="bottom"/>
            <w:hideMark/>
          </w:tcPr>
          <w:p w14:paraId="2C3B96FA" w14:textId="77777777" w:rsidR="00F964D9" w:rsidRPr="002370E0" w:rsidRDefault="00F964D9" w:rsidP="00D842A4">
            <w:pPr>
              <w:spacing w:line="360" w:lineRule="auto"/>
              <w:jc w:val="right"/>
              <w:rPr>
                <w:color w:val="000000" w:themeColor="text1"/>
              </w:rPr>
            </w:pPr>
            <w:r w:rsidRPr="002370E0">
              <w:rPr>
                <w:color w:val="000000" w:themeColor="text1"/>
              </w:rPr>
              <w:t>0.8</w:t>
            </w:r>
          </w:p>
        </w:tc>
        <w:tc>
          <w:tcPr>
            <w:tcW w:w="2037" w:type="dxa"/>
            <w:tcBorders>
              <w:top w:val="nil"/>
              <w:left w:val="nil"/>
              <w:bottom w:val="single" w:sz="4" w:space="0" w:color="auto"/>
              <w:right w:val="single" w:sz="4" w:space="0" w:color="auto"/>
            </w:tcBorders>
            <w:noWrap/>
            <w:vAlign w:val="bottom"/>
            <w:hideMark/>
          </w:tcPr>
          <w:p w14:paraId="051BC55F" w14:textId="77777777" w:rsidR="00F964D9" w:rsidRPr="002370E0" w:rsidRDefault="00F964D9" w:rsidP="00D842A4">
            <w:pPr>
              <w:spacing w:line="360" w:lineRule="auto"/>
              <w:jc w:val="right"/>
              <w:rPr>
                <w:color w:val="000000" w:themeColor="text1"/>
              </w:rPr>
            </w:pPr>
            <w:r w:rsidRPr="002370E0">
              <w:rPr>
                <w:color w:val="000000" w:themeColor="text1"/>
              </w:rPr>
              <w:t>11/24/2016</w:t>
            </w:r>
          </w:p>
        </w:tc>
        <w:tc>
          <w:tcPr>
            <w:tcW w:w="2440" w:type="dxa"/>
            <w:tcBorders>
              <w:top w:val="nil"/>
              <w:left w:val="nil"/>
              <w:bottom w:val="single" w:sz="4" w:space="0" w:color="auto"/>
              <w:right w:val="single" w:sz="4" w:space="0" w:color="auto"/>
            </w:tcBorders>
            <w:noWrap/>
            <w:vAlign w:val="bottom"/>
            <w:hideMark/>
          </w:tcPr>
          <w:p w14:paraId="156F8B1B" w14:textId="77777777" w:rsidR="00F964D9" w:rsidRPr="002370E0" w:rsidRDefault="00F964D9" w:rsidP="00D842A4">
            <w:pPr>
              <w:spacing w:line="360" w:lineRule="auto"/>
              <w:jc w:val="right"/>
              <w:rPr>
                <w:color w:val="000000" w:themeColor="text1"/>
              </w:rPr>
            </w:pPr>
            <w:r w:rsidRPr="002370E0">
              <w:rPr>
                <w:color w:val="000000" w:themeColor="text1"/>
              </w:rPr>
              <w:t>6.128</w:t>
            </w:r>
          </w:p>
        </w:tc>
      </w:tr>
      <w:tr w:rsidR="00F964D9" w:rsidRPr="002370E0" w14:paraId="63E685CD" w14:textId="77777777" w:rsidTr="00D842A4">
        <w:trPr>
          <w:trHeight w:val="320"/>
        </w:trPr>
        <w:tc>
          <w:tcPr>
            <w:tcW w:w="1932" w:type="dxa"/>
            <w:tcBorders>
              <w:top w:val="nil"/>
              <w:left w:val="single" w:sz="4" w:space="0" w:color="auto"/>
              <w:bottom w:val="single" w:sz="4" w:space="0" w:color="auto"/>
              <w:right w:val="single" w:sz="4" w:space="0" w:color="auto"/>
            </w:tcBorders>
            <w:noWrap/>
            <w:vAlign w:val="bottom"/>
            <w:hideMark/>
          </w:tcPr>
          <w:p w14:paraId="518073C2" w14:textId="77777777" w:rsidR="00F964D9" w:rsidRPr="002370E0" w:rsidRDefault="00F964D9" w:rsidP="00D842A4">
            <w:pPr>
              <w:spacing w:line="360" w:lineRule="auto"/>
              <w:rPr>
                <w:color w:val="000000" w:themeColor="text1"/>
              </w:rPr>
            </w:pPr>
            <w:proofErr w:type="spellStart"/>
            <w:r w:rsidRPr="002370E0">
              <w:rPr>
                <w:color w:val="000000" w:themeColor="text1"/>
              </w:rPr>
              <w:t>Triplesat</w:t>
            </w:r>
            <w:proofErr w:type="spellEnd"/>
          </w:p>
        </w:tc>
        <w:tc>
          <w:tcPr>
            <w:tcW w:w="1828" w:type="dxa"/>
            <w:tcBorders>
              <w:top w:val="nil"/>
              <w:left w:val="nil"/>
              <w:bottom w:val="single" w:sz="4" w:space="0" w:color="auto"/>
              <w:right w:val="single" w:sz="4" w:space="0" w:color="auto"/>
            </w:tcBorders>
            <w:noWrap/>
            <w:vAlign w:val="bottom"/>
            <w:hideMark/>
          </w:tcPr>
          <w:p w14:paraId="47E5B3EA" w14:textId="77777777" w:rsidR="00F964D9" w:rsidRPr="002370E0" w:rsidRDefault="00F964D9" w:rsidP="00D842A4">
            <w:pPr>
              <w:spacing w:line="360" w:lineRule="auto"/>
              <w:jc w:val="right"/>
              <w:rPr>
                <w:color w:val="000000" w:themeColor="text1"/>
              </w:rPr>
            </w:pPr>
            <w:r w:rsidRPr="002370E0">
              <w:rPr>
                <w:color w:val="000000" w:themeColor="text1"/>
              </w:rPr>
              <w:t>0.8</w:t>
            </w:r>
          </w:p>
        </w:tc>
        <w:tc>
          <w:tcPr>
            <w:tcW w:w="2037" w:type="dxa"/>
            <w:tcBorders>
              <w:top w:val="nil"/>
              <w:left w:val="nil"/>
              <w:bottom w:val="single" w:sz="4" w:space="0" w:color="auto"/>
              <w:right w:val="single" w:sz="4" w:space="0" w:color="auto"/>
            </w:tcBorders>
            <w:noWrap/>
            <w:vAlign w:val="bottom"/>
            <w:hideMark/>
          </w:tcPr>
          <w:p w14:paraId="5233FB10" w14:textId="77777777" w:rsidR="00F964D9" w:rsidRPr="002370E0" w:rsidRDefault="00F964D9" w:rsidP="00D842A4">
            <w:pPr>
              <w:spacing w:line="360" w:lineRule="auto"/>
              <w:jc w:val="right"/>
              <w:rPr>
                <w:color w:val="000000" w:themeColor="text1"/>
              </w:rPr>
            </w:pPr>
            <w:r w:rsidRPr="002370E0">
              <w:rPr>
                <w:color w:val="000000" w:themeColor="text1"/>
              </w:rPr>
              <w:t>11/11/2017</w:t>
            </w:r>
          </w:p>
        </w:tc>
        <w:tc>
          <w:tcPr>
            <w:tcW w:w="2440" w:type="dxa"/>
            <w:tcBorders>
              <w:top w:val="nil"/>
              <w:left w:val="nil"/>
              <w:bottom w:val="single" w:sz="4" w:space="0" w:color="auto"/>
              <w:right w:val="single" w:sz="4" w:space="0" w:color="auto"/>
            </w:tcBorders>
            <w:noWrap/>
            <w:vAlign w:val="bottom"/>
            <w:hideMark/>
          </w:tcPr>
          <w:p w14:paraId="2F337399" w14:textId="77777777" w:rsidR="00F964D9" w:rsidRPr="002370E0" w:rsidRDefault="00F964D9" w:rsidP="00D842A4">
            <w:pPr>
              <w:spacing w:line="360" w:lineRule="auto"/>
              <w:jc w:val="right"/>
              <w:rPr>
                <w:color w:val="000000" w:themeColor="text1"/>
              </w:rPr>
            </w:pPr>
            <w:r w:rsidRPr="002370E0">
              <w:rPr>
                <w:color w:val="000000" w:themeColor="text1"/>
              </w:rPr>
              <w:t>6.672</w:t>
            </w:r>
          </w:p>
        </w:tc>
      </w:tr>
      <w:tr w:rsidR="00F964D9" w:rsidRPr="002370E0" w14:paraId="5DDD10BF" w14:textId="77777777" w:rsidTr="00D842A4">
        <w:trPr>
          <w:trHeight w:val="320"/>
        </w:trPr>
        <w:tc>
          <w:tcPr>
            <w:tcW w:w="1932" w:type="dxa"/>
            <w:tcBorders>
              <w:top w:val="nil"/>
              <w:left w:val="single" w:sz="4" w:space="0" w:color="auto"/>
              <w:bottom w:val="single" w:sz="4" w:space="0" w:color="auto"/>
              <w:right w:val="single" w:sz="4" w:space="0" w:color="auto"/>
            </w:tcBorders>
            <w:noWrap/>
            <w:vAlign w:val="bottom"/>
            <w:hideMark/>
          </w:tcPr>
          <w:p w14:paraId="1DA805C8" w14:textId="77777777" w:rsidR="00F964D9" w:rsidRPr="002370E0" w:rsidRDefault="00F964D9" w:rsidP="00D842A4">
            <w:pPr>
              <w:spacing w:line="360" w:lineRule="auto"/>
              <w:rPr>
                <w:color w:val="000000" w:themeColor="text1"/>
              </w:rPr>
            </w:pPr>
            <w:r w:rsidRPr="002370E0">
              <w:rPr>
                <w:color w:val="000000" w:themeColor="text1"/>
              </w:rPr>
              <w:t>Planetscope</w:t>
            </w:r>
          </w:p>
        </w:tc>
        <w:tc>
          <w:tcPr>
            <w:tcW w:w="1828" w:type="dxa"/>
            <w:tcBorders>
              <w:top w:val="nil"/>
              <w:left w:val="nil"/>
              <w:bottom w:val="single" w:sz="4" w:space="0" w:color="auto"/>
              <w:right w:val="single" w:sz="4" w:space="0" w:color="auto"/>
            </w:tcBorders>
            <w:noWrap/>
            <w:vAlign w:val="bottom"/>
            <w:hideMark/>
          </w:tcPr>
          <w:p w14:paraId="51F28A3E" w14:textId="77777777" w:rsidR="00F964D9" w:rsidRPr="002370E0" w:rsidRDefault="00F964D9" w:rsidP="00D842A4">
            <w:pPr>
              <w:spacing w:line="360" w:lineRule="auto"/>
              <w:jc w:val="right"/>
              <w:rPr>
                <w:color w:val="000000" w:themeColor="text1"/>
              </w:rPr>
            </w:pPr>
            <w:r w:rsidRPr="002370E0">
              <w:rPr>
                <w:color w:val="000000" w:themeColor="text1"/>
              </w:rPr>
              <w:t>3</w:t>
            </w:r>
          </w:p>
        </w:tc>
        <w:tc>
          <w:tcPr>
            <w:tcW w:w="2037" w:type="dxa"/>
            <w:tcBorders>
              <w:top w:val="nil"/>
              <w:left w:val="nil"/>
              <w:bottom w:val="single" w:sz="4" w:space="0" w:color="auto"/>
              <w:right w:val="single" w:sz="4" w:space="0" w:color="auto"/>
            </w:tcBorders>
            <w:noWrap/>
            <w:vAlign w:val="bottom"/>
            <w:hideMark/>
          </w:tcPr>
          <w:p w14:paraId="60AE5C64" w14:textId="77777777" w:rsidR="00F964D9" w:rsidRPr="002370E0" w:rsidRDefault="00F964D9" w:rsidP="00D842A4">
            <w:pPr>
              <w:spacing w:line="360" w:lineRule="auto"/>
              <w:jc w:val="right"/>
              <w:rPr>
                <w:color w:val="000000" w:themeColor="text1"/>
              </w:rPr>
            </w:pPr>
            <w:r w:rsidRPr="002370E0">
              <w:rPr>
                <w:color w:val="000000" w:themeColor="text1"/>
              </w:rPr>
              <w:t>1/13/2018</w:t>
            </w:r>
          </w:p>
        </w:tc>
        <w:tc>
          <w:tcPr>
            <w:tcW w:w="2440" w:type="dxa"/>
            <w:tcBorders>
              <w:top w:val="nil"/>
              <w:left w:val="nil"/>
              <w:bottom w:val="single" w:sz="4" w:space="0" w:color="auto"/>
              <w:right w:val="single" w:sz="4" w:space="0" w:color="auto"/>
            </w:tcBorders>
            <w:noWrap/>
            <w:vAlign w:val="bottom"/>
            <w:hideMark/>
          </w:tcPr>
          <w:p w14:paraId="1C1B4970" w14:textId="77777777" w:rsidR="00F964D9" w:rsidRPr="002370E0" w:rsidRDefault="00F964D9" w:rsidP="00D842A4">
            <w:pPr>
              <w:spacing w:line="360" w:lineRule="auto"/>
              <w:jc w:val="right"/>
              <w:rPr>
                <w:color w:val="000000" w:themeColor="text1"/>
              </w:rPr>
            </w:pPr>
            <w:r w:rsidRPr="002370E0">
              <w:rPr>
                <w:color w:val="000000" w:themeColor="text1"/>
              </w:rPr>
              <w:t>4.682</w:t>
            </w:r>
          </w:p>
        </w:tc>
      </w:tr>
      <w:tr w:rsidR="00F964D9" w:rsidRPr="002370E0" w14:paraId="57733D80" w14:textId="77777777" w:rsidTr="00D842A4">
        <w:trPr>
          <w:trHeight w:val="320"/>
        </w:trPr>
        <w:tc>
          <w:tcPr>
            <w:tcW w:w="1932" w:type="dxa"/>
            <w:tcBorders>
              <w:top w:val="nil"/>
              <w:left w:val="single" w:sz="4" w:space="0" w:color="auto"/>
              <w:bottom w:val="single" w:sz="4" w:space="0" w:color="auto"/>
              <w:right w:val="single" w:sz="4" w:space="0" w:color="auto"/>
            </w:tcBorders>
            <w:noWrap/>
            <w:vAlign w:val="bottom"/>
            <w:hideMark/>
          </w:tcPr>
          <w:p w14:paraId="04D85F09" w14:textId="77777777" w:rsidR="00F964D9" w:rsidRPr="002370E0" w:rsidRDefault="00F964D9" w:rsidP="00D842A4">
            <w:pPr>
              <w:spacing w:line="360" w:lineRule="auto"/>
              <w:rPr>
                <w:color w:val="000000" w:themeColor="text1"/>
              </w:rPr>
            </w:pPr>
            <w:proofErr w:type="spellStart"/>
            <w:r w:rsidRPr="002370E0">
              <w:rPr>
                <w:color w:val="000000" w:themeColor="text1"/>
              </w:rPr>
              <w:t>Triplesat</w:t>
            </w:r>
            <w:proofErr w:type="spellEnd"/>
          </w:p>
        </w:tc>
        <w:tc>
          <w:tcPr>
            <w:tcW w:w="1828" w:type="dxa"/>
            <w:tcBorders>
              <w:top w:val="nil"/>
              <w:left w:val="nil"/>
              <w:bottom w:val="single" w:sz="4" w:space="0" w:color="auto"/>
              <w:right w:val="single" w:sz="4" w:space="0" w:color="auto"/>
            </w:tcBorders>
            <w:noWrap/>
            <w:vAlign w:val="bottom"/>
            <w:hideMark/>
          </w:tcPr>
          <w:p w14:paraId="7BC2821B" w14:textId="77777777" w:rsidR="00F964D9" w:rsidRPr="002370E0" w:rsidRDefault="00F964D9" w:rsidP="00D842A4">
            <w:pPr>
              <w:spacing w:line="360" w:lineRule="auto"/>
              <w:jc w:val="right"/>
              <w:rPr>
                <w:color w:val="000000" w:themeColor="text1"/>
              </w:rPr>
            </w:pPr>
            <w:r w:rsidRPr="002370E0">
              <w:rPr>
                <w:color w:val="000000" w:themeColor="text1"/>
              </w:rPr>
              <w:t>0.8</w:t>
            </w:r>
          </w:p>
        </w:tc>
        <w:tc>
          <w:tcPr>
            <w:tcW w:w="2037" w:type="dxa"/>
            <w:tcBorders>
              <w:top w:val="nil"/>
              <w:left w:val="nil"/>
              <w:bottom w:val="single" w:sz="4" w:space="0" w:color="auto"/>
              <w:right w:val="single" w:sz="4" w:space="0" w:color="auto"/>
            </w:tcBorders>
            <w:noWrap/>
            <w:vAlign w:val="bottom"/>
            <w:hideMark/>
          </w:tcPr>
          <w:p w14:paraId="70063B98" w14:textId="77777777" w:rsidR="00F964D9" w:rsidRPr="002370E0" w:rsidRDefault="00F964D9" w:rsidP="00D842A4">
            <w:pPr>
              <w:spacing w:line="360" w:lineRule="auto"/>
              <w:jc w:val="right"/>
              <w:rPr>
                <w:color w:val="000000" w:themeColor="text1"/>
              </w:rPr>
            </w:pPr>
            <w:r w:rsidRPr="002370E0">
              <w:rPr>
                <w:color w:val="000000" w:themeColor="text1"/>
              </w:rPr>
              <w:t>1/9/2019</w:t>
            </w:r>
          </w:p>
        </w:tc>
        <w:tc>
          <w:tcPr>
            <w:tcW w:w="2440" w:type="dxa"/>
            <w:tcBorders>
              <w:top w:val="nil"/>
              <w:left w:val="nil"/>
              <w:bottom w:val="single" w:sz="4" w:space="0" w:color="auto"/>
              <w:right w:val="single" w:sz="4" w:space="0" w:color="auto"/>
            </w:tcBorders>
            <w:noWrap/>
            <w:vAlign w:val="bottom"/>
            <w:hideMark/>
          </w:tcPr>
          <w:p w14:paraId="3A2924BD" w14:textId="77777777" w:rsidR="00F964D9" w:rsidRPr="002370E0" w:rsidRDefault="00F964D9" w:rsidP="00D842A4">
            <w:pPr>
              <w:spacing w:line="360" w:lineRule="auto"/>
              <w:jc w:val="right"/>
              <w:rPr>
                <w:color w:val="000000" w:themeColor="text1"/>
              </w:rPr>
            </w:pPr>
            <w:r w:rsidRPr="002370E0">
              <w:rPr>
                <w:color w:val="000000" w:themeColor="text1"/>
              </w:rPr>
              <w:t>4.676</w:t>
            </w:r>
          </w:p>
        </w:tc>
      </w:tr>
      <w:tr w:rsidR="00F964D9" w:rsidRPr="002370E0" w14:paraId="6BBB8102" w14:textId="77777777" w:rsidTr="00D842A4">
        <w:trPr>
          <w:trHeight w:val="320"/>
        </w:trPr>
        <w:tc>
          <w:tcPr>
            <w:tcW w:w="1932" w:type="dxa"/>
            <w:tcBorders>
              <w:top w:val="nil"/>
              <w:left w:val="single" w:sz="4" w:space="0" w:color="auto"/>
              <w:bottom w:val="single" w:sz="4" w:space="0" w:color="auto"/>
              <w:right w:val="single" w:sz="4" w:space="0" w:color="auto"/>
            </w:tcBorders>
            <w:noWrap/>
            <w:vAlign w:val="bottom"/>
            <w:hideMark/>
          </w:tcPr>
          <w:p w14:paraId="7B0B4557" w14:textId="77777777" w:rsidR="00F964D9" w:rsidRPr="002370E0" w:rsidRDefault="00F964D9" w:rsidP="00D842A4">
            <w:pPr>
              <w:spacing w:line="360" w:lineRule="auto"/>
              <w:rPr>
                <w:color w:val="000000" w:themeColor="text1"/>
              </w:rPr>
            </w:pPr>
            <w:proofErr w:type="spellStart"/>
            <w:r w:rsidRPr="002370E0">
              <w:rPr>
                <w:color w:val="000000" w:themeColor="text1"/>
              </w:rPr>
              <w:t>Triplesat</w:t>
            </w:r>
            <w:proofErr w:type="spellEnd"/>
          </w:p>
        </w:tc>
        <w:tc>
          <w:tcPr>
            <w:tcW w:w="1828" w:type="dxa"/>
            <w:tcBorders>
              <w:top w:val="nil"/>
              <w:left w:val="nil"/>
              <w:bottom w:val="single" w:sz="4" w:space="0" w:color="auto"/>
              <w:right w:val="single" w:sz="4" w:space="0" w:color="auto"/>
            </w:tcBorders>
            <w:noWrap/>
            <w:vAlign w:val="bottom"/>
            <w:hideMark/>
          </w:tcPr>
          <w:p w14:paraId="7A7025BE" w14:textId="77777777" w:rsidR="00F964D9" w:rsidRPr="002370E0" w:rsidRDefault="00F964D9" w:rsidP="00D842A4">
            <w:pPr>
              <w:spacing w:line="360" w:lineRule="auto"/>
              <w:jc w:val="right"/>
              <w:rPr>
                <w:color w:val="000000" w:themeColor="text1"/>
              </w:rPr>
            </w:pPr>
            <w:r w:rsidRPr="002370E0">
              <w:rPr>
                <w:color w:val="000000" w:themeColor="text1"/>
              </w:rPr>
              <w:t>0.8</w:t>
            </w:r>
          </w:p>
        </w:tc>
        <w:tc>
          <w:tcPr>
            <w:tcW w:w="2037" w:type="dxa"/>
            <w:tcBorders>
              <w:top w:val="nil"/>
              <w:left w:val="nil"/>
              <w:bottom w:val="single" w:sz="4" w:space="0" w:color="auto"/>
              <w:right w:val="single" w:sz="4" w:space="0" w:color="auto"/>
            </w:tcBorders>
            <w:noWrap/>
            <w:vAlign w:val="bottom"/>
            <w:hideMark/>
          </w:tcPr>
          <w:p w14:paraId="3B64F611" w14:textId="77777777" w:rsidR="00F964D9" w:rsidRPr="002370E0" w:rsidRDefault="00F964D9" w:rsidP="00D842A4">
            <w:pPr>
              <w:spacing w:line="360" w:lineRule="auto"/>
              <w:jc w:val="right"/>
              <w:rPr>
                <w:color w:val="000000" w:themeColor="text1"/>
              </w:rPr>
            </w:pPr>
            <w:r w:rsidRPr="002370E0">
              <w:rPr>
                <w:color w:val="000000" w:themeColor="text1"/>
              </w:rPr>
              <w:t>1/12/2020</w:t>
            </w:r>
          </w:p>
        </w:tc>
        <w:tc>
          <w:tcPr>
            <w:tcW w:w="2440" w:type="dxa"/>
            <w:tcBorders>
              <w:top w:val="nil"/>
              <w:left w:val="nil"/>
              <w:bottom w:val="single" w:sz="4" w:space="0" w:color="auto"/>
              <w:right w:val="single" w:sz="4" w:space="0" w:color="auto"/>
            </w:tcBorders>
            <w:noWrap/>
            <w:vAlign w:val="bottom"/>
            <w:hideMark/>
          </w:tcPr>
          <w:p w14:paraId="2B40B063" w14:textId="77777777" w:rsidR="00F964D9" w:rsidRPr="002370E0" w:rsidRDefault="00F964D9" w:rsidP="00D842A4">
            <w:pPr>
              <w:spacing w:line="360" w:lineRule="auto"/>
              <w:jc w:val="right"/>
              <w:rPr>
                <w:color w:val="000000" w:themeColor="text1"/>
              </w:rPr>
            </w:pPr>
            <w:r w:rsidRPr="002370E0">
              <w:rPr>
                <w:color w:val="000000" w:themeColor="text1"/>
              </w:rPr>
              <w:t>4.776</w:t>
            </w:r>
          </w:p>
        </w:tc>
      </w:tr>
      <w:tr w:rsidR="00F964D9" w:rsidRPr="002370E0" w14:paraId="168D1460" w14:textId="77777777" w:rsidTr="00D842A4">
        <w:trPr>
          <w:trHeight w:val="320"/>
        </w:trPr>
        <w:tc>
          <w:tcPr>
            <w:tcW w:w="1932" w:type="dxa"/>
            <w:tcBorders>
              <w:top w:val="nil"/>
              <w:left w:val="single" w:sz="4" w:space="0" w:color="auto"/>
              <w:bottom w:val="single" w:sz="4" w:space="0" w:color="auto"/>
              <w:right w:val="single" w:sz="4" w:space="0" w:color="auto"/>
            </w:tcBorders>
            <w:noWrap/>
            <w:vAlign w:val="bottom"/>
            <w:hideMark/>
          </w:tcPr>
          <w:p w14:paraId="135108AA" w14:textId="77777777" w:rsidR="00F964D9" w:rsidRPr="002370E0" w:rsidRDefault="00F964D9" w:rsidP="00D842A4">
            <w:pPr>
              <w:spacing w:line="360" w:lineRule="auto"/>
              <w:rPr>
                <w:color w:val="000000" w:themeColor="text1"/>
              </w:rPr>
            </w:pPr>
            <w:proofErr w:type="spellStart"/>
            <w:r w:rsidRPr="002370E0">
              <w:rPr>
                <w:color w:val="000000" w:themeColor="text1"/>
              </w:rPr>
              <w:t>Triplesat</w:t>
            </w:r>
            <w:proofErr w:type="spellEnd"/>
          </w:p>
        </w:tc>
        <w:tc>
          <w:tcPr>
            <w:tcW w:w="1828" w:type="dxa"/>
            <w:tcBorders>
              <w:top w:val="nil"/>
              <w:left w:val="nil"/>
              <w:bottom w:val="single" w:sz="4" w:space="0" w:color="auto"/>
              <w:right w:val="single" w:sz="4" w:space="0" w:color="auto"/>
            </w:tcBorders>
            <w:noWrap/>
            <w:vAlign w:val="bottom"/>
            <w:hideMark/>
          </w:tcPr>
          <w:p w14:paraId="26C61AA1" w14:textId="77777777" w:rsidR="00F964D9" w:rsidRPr="002370E0" w:rsidRDefault="00F964D9" w:rsidP="00D842A4">
            <w:pPr>
              <w:spacing w:line="360" w:lineRule="auto"/>
              <w:jc w:val="right"/>
              <w:rPr>
                <w:color w:val="000000" w:themeColor="text1"/>
              </w:rPr>
            </w:pPr>
            <w:r w:rsidRPr="002370E0">
              <w:rPr>
                <w:color w:val="000000" w:themeColor="text1"/>
              </w:rPr>
              <w:t>0.8</w:t>
            </w:r>
          </w:p>
        </w:tc>
        <w:tc>
          <w:tcPr>
            <w:tcW w:w="2037" w:type="dxa"/>
            <w:tcBorders>
              <w:top w:val="nil"/>
              <w:left w:val="nil"/>
              <w:bottom w:val="single" w:sz="4" w:space="0" w:color="auto"/>
              <w:right w:val="single" w:sz="4" w:space="0" w:color="auto"/>
            </w:tcBorders>
            <w:noWrap/>
            <w:vAlign w:val="bottom"/>
            <w:hideMark/>
          </w:tcPr>
          <w:p w14:paraId="18F86729" w14:textId="77777777" w:rsidR="00F964D9" w:rsidRPr="002370E0" w:rsidRDefault="00F964D9" w:rsidP="00D842A4">
            <w:pPr>
              <w:spacing w:line="360" w:lineRule="auto"/>
              <w:jc w:val="right"/>
              <w:rPr>
                <w:color w:val="000000" w:themeColor="text1"/>
              </w:rPr>
            </w:pPr>
            <w:r w:rsidRPr="002370E0">
              <w:rPr>
                <w:color w:val="000000" w:themeColor="text1"/>
              </w:rPr>
              <w:t>2/16/2021</w:t>
            </w:r>
          </w:p>
        </w:tc>
        <w:tc>
          <w:tcPr>
            <w:tcW w:w="2440" w:type="dxa"/>
            <w:tcBorders>
              <w:top w:val="nil"/>
              <w:left w:val="nil"/>
              <w:bottom w:val="single" w:sz="4" w:space="0" w:color="auto"/>
              <w:right w:val="single" w:sz="4" w:space="0" w:color="auto"/>
            </w:tcBorders>
            <w:noWrap/>
            <w:vAlign w:val="bottom"/>
            <w:hideMark/>
          </w:tcPr>
          <w:p w14:paraId="0C9A4D1D" w14:textId="77777777" w:rsidR="00F964D9" w:rsidRPr="002370E0" w:rsidRDefault="00F964D9" w:rsidP="00D842A4">
            <w:pPr>
              <w:spacing w:line="360" w:lineRule="auto"/>
              <w:jc w:val="right"/>
              <w:rPr>
                <w:color w:val="000000" w:themeColor="text1"/>
              </w:rPr>
            </w:pPr>
            <w:r w:rsidRPr="002370E0">
              <w:rPr>
                <w:color w:val="000000" w:themeColor="text1"/>
              </w:rPr>
              <w:t>4.416</w:t>
            </w:r>
          </w:p>
        </w:tc>
      </w:tr>
      <w:tr w:rsidR="00F964D9" w:rsidRPr="002370E0" w14:paraId="72856099" w14:textId="77777777" w:rsidTr="00D842A4">
        <w:trPr>
          <w:trHeight w:val="320"/>
        </w:trPr>
        <w:tc>
          <w:tcPr>
            <w:tcW w:w="1932" w:type="dxa"/>
            <w:tcBorders>
              <w:top w:val="nil"/>
              <w:left w:val="single" w:sz="4" w:space="0" w:color="auto"/>
              <w:bottom w:val="single" w:sz="4" w:space="0" w:color="auto"/>
              <w:right w:val="single" w:sz="4" w:space="0" w:color="auto"/>
            </w:tcBorders>
            <w:noWrap/>
            <w:vAlign w:val="bottom"/>
            <w:hideMark/>
          </w:tcPr>
          <w:p w14:paraId="3D535B40" w14:textId="77777777" w:rsidR="00F964D9" w:rsidRPr="002370E0" w:rsidRDefault="00F964D9" w:rsidP="00D842A4">
            <w:pPr>
              <w:spacing w:line="360" w:lineRule="auto"/>
              <w:rPr>
                <w:color w:val="000000" w:themeColor="text1"/>
              </w:rPr>
            </w:pPr>
            <w:proofErr w:type="spellStart"/>
            <w:r w:rsidRPr="002370E0">
              <w:rPr>
                <w:color w:val="000000" w:themeColor="text1"/>
              </w:rPr>
              <w:t>Triplesat</w:t>
            </w:r>
            <w:proofErr w:type="spellEnd"/>
          </w:p>
        </w:tc>
        <w:tc>
          <w:tcPr>
            <w:tcW w:w="1828" w:type="dxa"/>
            <w:tcBorders>
              <w:top w:val="nil"/>
              <w:left w:val="nil"/>
              <w:bottom w:val="single" w:sz="4" w:space="0" w:color="auto"/>
              <w:right w:val="single" w:sz="4" w:space="0" w:color="auto"/>
            </w:tcBorders>
            <w:noWrap/>
            <w:vAlign w:val="bottom"/>
            <w:hideMark/>
          </w:tcPr>
          <w:p w14:paraId="41E07ED1" w14:textId="77777777" w:rsidR="00F964D9" w:rsidRPr="002370E0" w:rsidRDefault="00F964D9" w:rsidP="00D842A4">
            <w:pPr>
              <w:spacing w:line="360" w:lineRule="auto"/>
              <w:jc w:val="right"/>
              <w:rPr>
                <w:color w:val="000000" w:themeColor="text1"/>
              </w:rPr>
            </w:pPr>
            <w:r w:rsidRPr="002370E0">
              <w:rPr>
                <w:color w:val="000000" w:themeColor="text1"/>
              </w:rPr>
              <w:t>0.8</w:t>
            </w:r>
          </w:p>
        </w:tc>
        <w:tc>
          <w:tcPr>
            <w:tcW w:w="2037" w:type="dxa"/>
            <w:tcBorders>
              <w:top w:val="nil"/>
              <w:left w:val="nil"/>
              <w:bottom w:val="single" w:sz="4" w:space="0" w:color="auto"/>
              <w:right w:val="single" w:sz="4" w:space="0" w:color="auto"/>
            </w:tcBorders>
            <w:noWrap/>
            <w:vAlign w:val="bottom"/>
            <w:hideMark/>
          </w:tcPr>
          <w:p w14:paraId="5C6DE639" w14:textId="77777777" w:rsidR="00F964D9" w:rsidRPr="002370E0" w:rsidRDefault="00F964D9" w:rsidP="00D842A4">
            <w:pPr>
              <w:spacing w:line="360" w:lineRule="auto"/>
              <w:jc w:val="right"/>
              <w:rPr>
                <w:color w:val="000000" w:themeColor="text1"/>
              </w:rPr>
            </w:pPr>
            <w:r w:rsidRPr="002370E0">
              <w:rPr>
                <w:color w:val="000000" w:themeColor="text1"/>
              </w:rPr>
              <w:t>3/8/2022</w:t>
            </w:r>
          </w:p>
        </w:tc>
        <w:tc>
          <w:tcPr>
            <w:tcW w:w="2440" w:type="dxa"/>
            <w:tcBorders>
              <w:top w:val="nil"/>
              <w:left w:val="nil"/>
              <w:bottom w:val="single" w:sz="4" w:space="0" w:color="auto"/>
              <w:right w:val="single" w:sz="4" w:space="0" w:color="auto"/>
            </w:tcBorders>
            <w:noWrap/>
            <w:vAlign w:val="bottom"/>
            <w:hideMark/>
          </w:tcPr>
          <w:p w14:paraId="7F2611CA" w14:textId="77777777" w:rsidR="00F964D9" w:rsidRPr="002370E0" w:rsidRDefault="00F964D9" w:rsidP="00D842A4">
            <w:pPr>
              <w:spacing w:line="360" w:lineRule="auto"/>
              <w:jc w:val="right"/>
              <w:rPr>
                <w:color w:val="000000" w:themeColor="text1"/>
              </w:rPr>
            </w:pPr>
            <w:r w:rsidRPr="002370E0">
              <w:rPr>
                <w:color w:val="000000" w:themeColor="text1"/>
              </w:rPr>
              <w:t>4.506</w:t>
            </w:r>
          </w:p>
        </w:tc>
      </w:tr>
      <w:tr w:rsidR="00F964D9" w:rsidRPr="002370E0" w14:paraId="08821833" w14:textId="77777777" w:rsidTr="00D842A4">
        <w:trPr>
          <w:trHeight w:val="320"/>
        </w:trPr>
        <w:tc>
          <w:tcPr>
            <w:tcW w:w="1932" w:type="dxa"/>
            <w:tcBorders>
              <w:top w:val="nil"/>
              <w:left w:val="single" w:sz="4" w:space="0" w:color="auto"/>
              <w:bottom w:val="single" w:sz="4" w:space="0" w:color="auto"/>
              <w:right w:val="single" w:sz="4" w:space="0" w:color="auto"/>
            </w:tcBorders>
            <w:noWrap/>
            <w:vAlign w:val="bottom"/>
            <w:hideMark/>
          </w:tcPr>
          <w:p w14:paraId="01D7D548" w14:textId="77777777" w:rsidR="00F964D9" w:rsidRPr="002370E0" w:rsidRDefault="00F964D9" w:rsidP="00D842A4">
            <w:pPr>
              <w:spacing w:line="360" w:lineRule="auto"/>
              <w:rPr>
                <w:color w:val="000000" w:themeColor="text1"/>
              </w:rPr>
            </w:pPr>
            <w:proofErr w:type="spellStart"/>
            <w:r w:rsidRPr="002370E0">
              <w:rPr>
                <w:color w:val="000000" w:themeColor="text1"/>
              </w:rPr>
              <w:t>Triplesat</w:t>
            </w:r>
            <w:proofErr w:type="spellEnd"/>
          </w:p>
        </w:tc>
        <w:tc>
          <w:tcPr>
            <w:tcW w:w="1828" w:type="dxa"/>
            <w:tcBorders>
              <w:top w:val="nil"/>
              <w:left w:val="nil"/>
              <w:bottom w:val="single" w:sz="4" w:space="0" w:color="auto"/>
              <w:right w:val="single" w:sz="4" w:space="0" w:color="auto"/>
            </w:tcBorders>
            <w:noWrap/>
            <w:vAlign w:val="bottom"/>
            <w:hideMark/>
          </w:tcPr>
          <w:p w14:paraId="501DDCD5" w14:textId="77777777" w:rsidR="00F964D9" w:rsidRPr="002370E0" w:rsidRDefault="00F964D9" w:rsidP="00D842A4">
            <w:pPr>
              <w:spacing w:line="360" w:lineRule="auto"/>
              <w:jc w:val="right"/>
              <w:rPr>
                <w:color w:val="000000" w:themeColor="text1"/>
              </w:rPr>
            </w:pPr>
            <w:r w:rsidRPr="002370E0">
              <w:rPr>
                <w:color w:val="000000" w:themeColor="text1"/>
              </w:rPr>
              <w:t>0.8</w:t>
            </w:r>
          </w:p>
        </w:tc>
        <w:tc>
          <w:tcPr>
            <w:tcW w:w="2037" w:type="dxa"/>
            <w:tcBorders>
              <w:top w:val="nil"/>
              <w:left w:val="nil"/>
              <w:bottom w:val="single" w:sz="4" w:space="0" w:color="auto"/>
              <w:right w:val="single" w:sz="4" w:space="0" w:color="auto"/>
            </w:tcBorders>
            <w:noWrap/>
            <w:vAlign w:val="bottom"/>
            <w:hideMark/>
          </w:tcPr>
          <w:p w14:paraId="24ADC1A2" w14:textId="77777777" w:rsidR="00F964D9" w:rsidRPr="002370E0" w:rsidRDefault="00F964D9" w:rsidP="00D842A4">
            <w:pPr>
              <w:spacing w:line="360" w:lineRule="auto"/>
              <w:jc w:val="right"/>
              <w:rPr>
                <w:color w:val="000000" w:themeColor="text1"/>
              </w:rPr>
            </w:pPr>
            <w:r w:rsidRPr="002370E0">
              <w:rPr>
                <w:color w:val="000000" w:themeColor="text1"/>
              </w:rPr>
              <w:t>2/3/2023</w:t>
            </w:r>
          </w:p>
        </w:tc>
        <w:tc>
          <w:tcPr>
            <w:tcW w:w="2440" w:type="dxa"/>
            <w:tcBorders>
              <w:top w:val="nil"/>
              <w:left w:val="nil"/>
              <w:bottom w:val="single" w:sz="4" w:space="0" w:color="auto"/>
              <w:right w:val="single" w:sz="4" w:space="0" w:color="auto"/>
            </w:tcBorders>
            <w:noWrap/>
            <w:vAlign w:val="bottom"/>
            <w:hideMark/>
          </w:tcPr>
          <w:p w14:paraId="38EA1DB2" w14:textId="77777777" w:rsidR="00F964D9" w:rsidRPr="002370E0" w:rsidRDefault="00F964D9" w:rsidP="00D842A4">
            <w:pPr>
              <w:spacing w:line="360" w:lineRule="auto"/>
              <w:jc w:val="right"/>
              <w:rPr>
                <w:color w:val="000000" w:themeColor="text1"/>
              </w:rPr>
            </w:pPr>
            <w:r w:rsidRPr="002370E0">
              <w:rPr>
                <w:color w:val="000000" w:themeColor="text1"/>
              </w:rPr>
              <w:t>4.49</w:t>
            </w:r>
          </w:p>
        </w:tc>
      </w:tr>
      <w:tr w:rsidR="00F964D9" w:rsidRPr="002370E0" w14:paraId="5D9DD506" w14:textId="77777777" w:rsidTr="00D842A4">
        <w:trPr>
          <w:trHeight w:val="320"/>
        </w:trPr>
        <w:tc>
          <w:tcPr>
            <w:tcW w:w="1932" w:type="dxa"/>
            <w:tcBorders>
              <w:top w:val="single" w:sz="4" w:space="0" w:color="auto"/>
              <w:left w:val="single" w:sz="4" w:space="0" w:color="auto"/>
              <w:bottom w:val="single" w:sz="4" w:space="0" w:color="auto"/>
              <w:right w:val="single" w:sz="4" w:space="0" w:color="auto"/>
            </w:tcBorders>
            <w:noWrap/>
            <w:vAlign w:val="bottom"/>
            <w:hideMark/>
          </w:tcPr>
          <w:p w14:paraId="01E70A8A" w14:textId="77777777" w:rsidR="00F964D9" w:rsidRPr="002370E0" w:rsidRDefault="00F964D9" w:rsidP="00D842A4">
            <w:pPr>
              <w:spacing w:line="360" w:lineRule="auto"/>
              <w:rPr>
                <w:color w:val="000000" w:themeColor="text1"/>
              </w:rPr>
            </w:pPr>
            <w:proofErr w:type="spellStart"/>
            <w:r w:rsidRPr="002370E0">
              <w:rPr>
                <w:color w:val="000000" w:themeColor="text1"/>
              </w:rPr>
              <w:t>Skysat</w:t>
            </w:r>
            <w:proofErr w:type="spellEnd"/>
          </w:p>
        </w:tc>
        <w:tc>
          <w:tcPr>
            <w:tcW w:w="1828" w:type="dxa"/>
            <w:tcBorders>
              <w:top w:val="single" w:sz="4" w:space="0" w:color="auto"/>
              <w:left w:val="nil"/>
              <w:bottom w:val="single" w:sz="4" w:space="0" w:color="auto"/>
              <w:right w:val="single" w:sz="4" w:space="0" w:color="auto"/>
            </w:tcBorders>
            <w:noWrap/>
            <w:vAlign w:val="bottom"/>
            <w:hideMark/>
          </w:tcPr>
          <w:p w14:paraId="178BF17B" w14:textId="77777777" w:rsidR="00F964D9" w:rsidRPr="002370E0" w:rsidRDefault="00F964D9" w:rsidP="00D842A4">
            <w:pPr>
              <w:spacing w:line="360" w:lineRule="auto"/>
              <w:jc w:val="right"/>
              <w:rPr>
                <w:color w:val="000000" w:themeColor="text1"/>
              </w:rPr>
            </w:pPr>
            <w:r w:rsidRPr="002370E0">
              <w:rPr>
                <w:color w:val="000000" w:themeColor="text1"/>
              </w:rPr>
              <w:t>0.5</w:t>
            </w:r>
          </w:p>
        </w:tc>
        <w:tc>
          <w:tcPr>
            <w:tcW w:w="2037" w:type="dxa"/>
            <w:tcBorders>
              <w:top w:val="single" w:sz="4" w:space="0" w:color="auto"/>
              <w:left w:val="nil"/>
              <w:bottom w:val="single" w:sz="4" w:space="0" w:color="auto"/>
              <w:right w:val="single" w:sz="4" w:space="0" w:color="auto"/>
            </w:tcBorders>
            <w:noWrap/>
            <w:vAlign w:val="bottom"/>
            <w:hideMark/>
          </w:tcPr>
          <w:p w14:paraId="6EBBA8A4" w14:textId="77777777" w:rsidR="00F964D9" w:rsidRPr="002370E0" w:rsidRDefault="00F964D9" w:rsidP="00D842A4">
            <w:pPr>
              <w:spacing w:line="360" w:lineRule="auto"/>
              <w:jc w:val="right"/>
              <w:rPr>
                <w:color w:val="000000" w:themeColor="text1"/>
              </w:rPr>
            </w:pPr>
            <w:r w:rsidRPr="002370E0">
              <w:rPr>
                <w:color w:val="000000" w:themeColor="text1"/>
              </w:rPr>
              <w:t>3/2/2024</w:t>
            </w:r>
          </w:p>
        </w:tc>
        <w:tc>
          <w:tcPr>
            <w:tcW w:w="2440" w:type="dxa"/>
            <w:tcBorders>
              <w:top w:val="single" w:sz="4" w:space="0" w:color="auto"/>
              <w:left w:val="nil"/>
              <w:bottom w:val="single" w:sz="4" w:space="0" w:color="auto"/>
              <w:right w:val="single" w:sz="4" w:space="0" w:color="auto"/>
            </w:tcBorders>
            <w:noWrap/>
            <w:vAlign w:val="bottom"/>
            <w:hideMark/>
          </w:tcPr>
          <w:p w14:paraId="30418BD2" w14:textId="77777777" w:rsidR="00F964D9" w:rsidRPr="002370E0" w:rsidRDefault="00F964D9" w:rsidP="00D842A4">
            <w:pPr>
              <w:spacing w:line="360" w:lineRule="auto"/>
              <w:jc w:val="right"/>
              <w:rPr>
                <w:color w:val="000000" w:themeColor="text1"/>
              </w:rPr>
            </w:pPr>
            <w:r w:rsidRPr="002370E0">
              <w:rPr>
                <w:color w:val="000000" w:themeColor="text1"/>
              </w:rPr>
              <w:t>4.716</w:t>
            </w:r>
          </w:p>
        </w:tc>
      </w:tr>
      <w:tr w:rsidR="00F964D9" w:rsidRPr="002370E0" w14:paraId="283E63B1" w14:textId="77777777" w:rsidTr="00D842A4">
        <w:trPr>
          <w:trHeight w:val="320"/>
        </w:trPr>
        <w:tc>
          <w:tcPr>
            <w:tcW w:w="1932" w:type="dxa"/>
            <w:tcBorders>
              <w:top w:val="single" w:sz="4" w:space="0" w:color="auto"/>
              <w:left w:val="single" w:sz="4" w:space="0" w:color="auto"/>
              <w:bottom w:val="single" w:sz="4" w:space="0" w:color="auto"/>
              <w:right w:val="single" w:sz="4" w:space="0" w:color="auto"/>
            </w:tcBorders>
            <w:noWrap/>
            <w:vAlign w:val="bottom"/>
          </w:tcPr>
          <w:p w14:paraId="0B0229F0" w14:textId="77777777" w:rsidR="00F964D9" w:rsidRPr="002370E0" w:rsidRDefault="00F964D9" w:rsidP="00D842A4">
            <w:pPr>
              <w:spacing w:line="360" w:lineRule="auto"/>
              <w:rPr>
                <w:color w:val="000000" w:themeColor="text1"/>
              </w:rPr>
            </w:pPr>
            <w:r w:rsidRPr="002370E0">
              <w:rPr>
                <w:color w:val="000000" w:themeColor="text1"/>
              </w:rPr>
              <w:t>Planetscope</w:t>
            </w:r>
          </w:p>
        </w:tc>
        <w:tc>
          <w:tcPr>
            <w:tcW w:w="1828" w:type="dxa"/>
            <w:tcBorders>
              <w:top w:val="single" w:sz="4" w:space="0" w:color="auto"/>
              <w:left w:val="nil"/>
              <w:bottom w:val="single" w:sz="4" w:space="0" w:color="auto"/>
              <w:right w:val="single" w:sz="4" w:space="0" w:color="auto"/>
            </w:tcBorders>
            <w:noWrap/>
            <w:vAlign w:val="bottom"/>
          </w:tcPr>
          <w:p w14:paraId="6D0F9F19" w14:textId="77777777" w:rsidR="00F964D9" w:rsidRPr="002370E0" w:rsidRDefault="00F964D9" w:rsidP="00D842A4">
            <w:pPr>
              <w:spacing w:line="360" w:lineRule="auto"/>
              <w:jc w:val="right"/>
              <w:rPr>
                <w:color w:val="000000" w:themeColor="text1"/>
              </w:rPr>
            </w:pPr>
            <w:r w:rsidRPr="002370E0">
              <w:rPr>
                <w:color w:val="000000" w:themeColor="text1"/>
              </w:rPr>
              <w:t>3</w:t>
            </w:r>
          </w:p>
        </w:tc>
        <w:tc>
          <w:tcPr>
            <w:tcW w:w="2037" w:type="dxa"/>
            <w:tcBorders>
              <w:top w:val="single" w:sz="4" w:space="0" w:color="auto"/>
              <w:left w:val="nil"/>
              <w:bottom w:val="single" w:sz="4" w:space="0" w:color="auto"/>
              <w:right w:val="single" w:sz="4" w:space="0" w:color="auto"/>
            </w:tcBorders>
            <w:noWrap/>
            <w:vAlign w:val="bottom"/>
          </w:tcPr>
          <w:p w14:paraId="0B5763CB" w14:textId="77777777" w:rsidR="00F964D9" w:rsidRPr="002370E0" w:rsidRDefault="00F964D9" w:rsidP="00D842A4">
            <w:pPr>
              <w:spacing w:line="360" w:lineRule="auto"/>
              <w:jc w:val="right"/>
              <w:rPr>
                <w:color w:val="000000" w:themeColor="text1"/>
              </w:rPr>
            </w:pPr>
            <w:r w:rsidRPr="002370E0">
              <w:rPr>
                <w:color w:val="000000" w:themeColor="text1"/>
              </w:rPr>
              <w:t>11/30/2017</w:t>
            </w:r>
          </w:p>
        </w:tc>
        <w:tc>
          <w:tcPr>
            <w:tcW w:w="2440" w:type="dxa"/>
            <w:tcBorders>
              <w:top w:val="single" w:sz="4" w:space="0" w:color="auto"/>
              <w:left w:val="nil"/>
              <w:bottom w:val="single" w:sz="4" w:space="0" w:color="auto"/>
              <w:right w:val="single" w:sz="4" w:space="0" w:color="auto"/>
            </w:tcBorders>
            <w:noWrap/>
            <w:vAlign w:val="bottom"/>
          </w:tcPr>
          <w:p w14:paraId="329C10D4" w14:textId="77777777" w:rsidR="00F964D9" w:rsidRPr="002370E0" w:rsidDel="009128CC" w:rsidRDefault="00F964D9" w:rsidP="00D842A4">
            <w:pPr>
              <w:spacing w:line="360" w:lineRule="auto"/>
              <w:jc w:val="right"/>
              <w:rPr>
                <w:color w:val="000000" w:themeColor="text1"/>
              </w:rPr>
            </w:pPr>
            <w:r w:rsidRPr="002370E0">
              <w:rPr>
                <w:color w:val="000000" w:themeColor="text1"/>
              </w:rPr>
              <w:t>7.136</w:t>
            </w:r>
          </w:p>
        </w:tc>
      </w:tr>
      <w:tr w:rsidR="00F964D9" w:rsidRPr="002370E0" w14:paraId="48E678B1" w14:textId="77777777" w:rsidTr="00D842A4">
        <w:trPr>
          <w:trHeight w:val="320"/>
        </w:trPr>
        <w:tc>
          <w:tcPr>
            <w:tcW w:w="1932" w:type="dxa"/>
            <w:tcBorders>
              <w:top w:val="single" w:sz="4" w:space="0" w:color="auto"/>
              <w:left w:val="single" w:sz="4" w:space="0" w:color="auto"/>
              <w:bottom w:val="single" w:sz="4" w:space="0" w:color="auto"/>
              <w:right w:val="single" w:sz="4" w:space="0" w:color="auto"/>
            </w:tcBorders>
            <w:noWrap/>
            <w:vAlign w:val="bottom"/>
          </w:tcPr>
          <w:p w14:paraId="7C834C7F" w14:textId="77777777" w:rsidR="00F964D9" w:rsidRPr="002370E0" w:rsidRDefault="00F964D9" w:rsidP="00D842A4">
            <w:pPr>
              <w:spacing w:line="360" w:lineRule="auto"/>
              <w:rPr>
                <w:color w:val="000000" w:themeColor="text1"/>
              </w:rPr>
            </w:pPr>
            <w:r w:rsidRPr="002370E0">
              <w:rPr>
                <w:color w:val="000000" w:themeColor="text1"/>
              </w:rPr>
              <w:t>Planetscope</w:t>
            </w:r>
          </w:p>
        </w:tc>
        <w:tc>
          <w:tcPr>
            <w:tcW w:w="1828" w:type="dxa"/>
            <w:tcBorders>
              <w:top w:val="single" w:sz="4" w:space="0" w:color="auto"/>
              <w:left w:val="nil"/>
              <w:bottom w:val="single" w:sz="4" w:space="0" w:color="auto"/>
              <w:right w:val="single" w:sz="4" w:space="0" w:color="auto"/>
            </w:tcBorders>
            <w:noWrap/>
            <w:vAlign w:val="bottom"/>
          </w:tcPr>
          <w:p w14:paraId="541AA41D" w14:textId="77777777" w:rsidR="00F964D9" w:rsidRPr="002370E0" w:rsidRDefault="00F964D9" w:rsidP="00D842A4">
            <w:pPr>
              <w:spacing w:line="360" w:lineRule="auto"/>
              <w:jc w:val="right"/>
              <w:rPr>
                <w:color w:val="000000" w:themeColor="text1"/>
              </w:rPr>
            </w:pPr>
            <w:r w:rsidRPr="002370E0">
              <w:rPr>
                <w:color w:val="000000" w:themeColor="text1"/>
              </w:rPr>
              <w:t>3</w:t>
            </w:r>
          </w:p>
        </w:tc>
        <w:tc>
          <w:tcPr>
            <w:tcW w:w="2037" w:type="dxa"/>
            <w:tcBorders>
              <w:top w:val="single" w:sz="4" w:space="0" w:color="auto"/>
              <w:left w:val="nil"/>
              <w:bottom w:val="single" w:sz="4" w:space="0" w:color="auto"/>
              <w:right w:val="single" w:sz="4" w:space="0" w:color="auto"/>
            </w:tcBorders>
            <w:noWrap/>
            <w:vAlign w:val="bottom"/>
          </w:tcPr>
          <w:p w14:paraId="1D16CFAB" w14:textId="77777777" w:rsidR="00F964D9" w:rsidRPr="002370E0" w:rsidRDefault="00F964D9" w:rsidP="00D842A4">
            <w:pPr>
              <w:spacing w:line="360" w:lineRule="auto"/>
              <w:jc w:val="right"/>
              <w:rPr>
                <w:color w:val="000000" w:themeColor="text1"/>
              </w:rPr>
            </w:pPr>
            <w:r w:rsidRPr="002370E0">
              <w:rPr>
                <w:color w:val="000000" w:themeColor="text1"/>
              </w:rPr>
              <w:t>11/30/2018</w:t>
            </w:r>
          </w:p>
        </w:tc>
        <w:tc>
          <w:tcPr>
            <w:tcW w:w="2440" w:type="dxa"/>
            <w:tcBorders>
              <w:top w:val="single" w:sz="4" w:space="0" w:color="auto"/>
              <w:left w:val="nil"/>
              <w:bottom w:val="single" w:sz="4" w:space="0" w:color="auto"/>
              <w:right w:val="single" w:sz="4" w:space="0" w:color="auto"/>
            </w:tcBorders>
            <w:noWrap/>
            <w:vAlign w:val="bottom"/>
          </w:tcPr>
          <w:p w14:paraId="0F299284" w14:textId="77777777" w:rsidR="00F964D9" w:rsidRPr="002370E0" w:rsidDel="009128CC" w:rsidRDefault="00F964D9" w:rsidP="00D842A4">
            <w:pPr>
              <w:spacing w:line="360" w:lineRule="auto"/>
              <w:jc w:val="right"/>
              <w:rPr>
                <w:color w:val="000000" w:themeColor="text1"/>
              </w:rPr>
            </w:pPr>
            <w:r w:rsidRPr="002370E0">
              <w:rPr>
                <w:color w:val="000000" w:themeColor="text1"/>
              </w:rPr>
              <w:t>5.956</w:t>
            </w:r>
          </w:p>
        </w:tc>
      </w:tr>
      <w:tr w:rsidR="00F964D9" w:rsidRPr="002370E0" w14:paraId="2F9DD5BF" w14:textId="77777777" w:rsidTr="00D842A4">
        <w:trPr>
          <w:trHeight w:val="320"/>
        </w:trPr>
        <w:tc>
          <w:tcPr>
            <w:tcW w:w="1932" w:type="dxa"/>
            <w:tcBorders>
              <w:top w:val="single" w:sz="4" w:space="0" w:color="auto"/>
              <w:left w:val="single" w:sz="4" w:space="0" w:color="auto"/>
              <w:bottom w:val="single" w:sz="4" w:space="0" w:color="auto"/>
              <w:right w:val="single" w:sz="4" w:space="0" w:color="auto"/>
            </w:tcBorders>
            <w:noWrap/>
            <w:vAlign w:val="bottom"/>
          </w:tcPr>
          <w:p w14:paraId="4CB0F49E" w14:textId="77777777" w:rsidR="00F964D9" w:rsidRPr="002370E0" w:rsidRDefault="00F964D9" w:rsidP="00D842A4">
            <w:pPr>
              <w:spacing w:line="360" w:lineRule="auto"/>
              <w:rPr>
                <w:color w:val="000000" w:themeColor="text1"/>
              </w:rPr>
            </w:pPr>
            <w:r w:rsidRPr="002370E0">
              <w:rPr>
                <w:color w:val="000000" w:themeColor="text1"/>
              </w:rPr>
              <w:t>Planetscope</w:t>
            </w:r>
          </w:p>
        </w:tc>
        <w:tc>
          <w:tcPr>
            <w:tcW w:w="1828" w:type="dxa"/>
            <w:tcBorders>
              <w:top w:val="single" w:sz="4" w:space="0" w:color="auto"/>
              <w:left w:val="nil"/>
              <w:bottom w:val="single" w:sz="4" w:space="0" w:color="auto"/>
              <w:right w:val="single" w:sz="4" w:space="0" w:color="auto"/>
            </w:tcBorders>
            <w:noWrap/>
            <w:vAlign w:val="bottom"/>
          </w:tcPr>
          <w:p w14:paraId="3BA534D4" w14:textId="77777777" w:rsidR="00F964D9" w:rsidRPr="002370E0" w:rsidRDefault="00F964D9" w:rsidP="00D842A4">
            <w:pPr>
              <w:spacing w:line="360" w:lineRule="auto"/>
              <w:jc w:val="right"/>
              <w:rPr>
                <w:color w:val="000000" w:themeColor="text1"/>
              </w:rPr>
            </w:pPr>
            <w:r w:rsidRPr="002370E0">
              <w:rPr>
                <w:color w:val="000000" w:themeColor="text1"/>
              </w:rPr>
              <w:t>3</w:t>
            </w:r>
          </w:p>
        </w:tc>
        <w:tc>
          <w:tcPr>
            <w:tcW w:w="2037" w:type="dxa"/>
            <w:tcBorders>
              <w:top w:val="single" w:sz="4" w:space="0" w:color="auto"/>
              <w:left w:val="nil"/>
              <w:bottom w:val="single" w:sz="4" w:space="0" w:color="auto"/>
              <w:right w:val="single" w:sz="4" w:space="0" w:color="auto"/>
            </w:tcBorders>
            <w:noWrap/>
            <w:vAlign w:val="bottom"/>
          </w:tcPr>
          <w:p w14:paraId="4BE88447" w14:textId="77777777" w:rsidR="00F964D9" w:rsidRPr="002370E0" w:rsidRDefault="00F964D9" w:rsidP="00D842A4">
            <w:pPr>
              <w:spacing w:line="360" w:lineRule="auto"/>
              <w:jc w:val="right"/>
              <w:rPr>
                <w:color w:val="000000" w:themeColor="text1"/>
              </w:rPr>
            </w:pPr>
            <w:r w:rsidRPr="002370E0">
              <w:rPr>
                <w:color w:val="000000" w:themeColor="text1"/>
              </w:rPr>
              <w:t>11/30/2019</w:t>
            </w:r>
          </w:p>
        </w:tc>
        <w:tc>
          <w:tcPr>
            <w:tcW w:w="2440" w:type="dxa"/>
            <w:tcBorders>
              <w:top w:val="single" w:sz="4" w:space="0" w:color="auto"/>
              <w:left w:val="nil"/>
              <w:bottom w:val="single" w:sz="4" w:space="0" w:color="auto"/>
              <w:right w:val="single" w:sz="4" w:space="0" w:color="auto"/>
            </w:tcBorders>
            <w:noWrap/>
            <w:vAlign w:val="bottom"/>
          </w:tcPr>
          <w:p w14:paraId="32277AC6" w14:textId="77777777" w:rsidR="00F964D9" w:rsidRPr="002370E0" w:rsidDel="009128CC" w:rsidRDefault="00F964D9" w:rsidP="00D842A4">
            <w:pPr>
              <w:spacing w:line="360" w:lineRule="auto"/>
              <w:jc w:val="right"/>
              <w:rPr>
                <w:color w:val="000000" w:themeColor="text1"/>
              </w:rPr>
            </w:pPr>
            <w:r w:rsidRPr="002370E0">
              <w:rPr>
                <w:color w:val="000000" w:themeColor="text1"/>
              </w:rPr>
              <w:t>6.086</w:t>
            </w:r>
          </w:p>
        </w:tc>
      </w:tr>
      <w:tr w:rsidR="00F964D9" w:rsidRPr="002370E0" w14:paraId="671133C7" w14:textId="77777777" w:rsidTr="00D842A4">
        <w:trPr>
          <w:trHeight w:val="320"/>
        </w:trPr>
        <w:tc>
          <w:tcPr>
            <w:tcW w:w="1932" w:type="dxa"/>
            <w:tcBorders>
              <w:top w:val="single" w:sz="4" w:space="0" w:color="auto"/>
              <w:left w:val="single" w:sz="4" w:space="0" w:color="auto"/>
              <w:bottom w:val="single" w:sz="4" w:space="0" w:color="auto"/>
              <w:right w:val="single" w:sz="4" w:space="0" w:color="auto"/>
            </w:tcBorders>
            <w:noWrap/>
            <w:vAlign w:val="bottom"/>
          </w:tcPr>
          <w:p w14:paraId="551DD5BB" w14:textId="77777777" w:rsidR="00F964D9" w:rsidRPr="002370E0" w:rsidRDefault="00F964D9" w:rsidP="00D842A4">
            <w:pPr>
              <w:spacing w:line="360" w:lineRule="auto"/>
              <w:rPr>
                <w:color w:val="000000" w:themeColor="text1"/>
              </w:rPr>
            </w:pPr>
            <w:r w:rsidRPr="002370E0">
              <w:rPr>
                <w:color w:val="000000" w:themeColor="text1"/>
              </w:rPr>
              <w:t>Planetscope</w:t>
            </w:r>
          </w:p>
        </w:tc>
        <w:tc>
          <w:tcPr>
            <w:tcW w:w="1828" w:type="dxa"/>
            <w:tcBorders>
              <w:top w:val="single" w:sz="4" w:space="0" w:color="auto"/>
              <w:left w:val="nil"/>
              <w:bottom w:val="single" w:sz="4" w:space="0" w:color="auto"/>
              <w:right w:val="single" w:sz="4" w:space="0" w:color="auto"/>
            </w:tcBorders>
            <w:noWrap/>
            <w:vAlign w:val="bottom"/>
          </w:tcPr>
          <w:p w14:paraId="749D3C80" w14:textId="77777777" w:rsidR="00F964D9" w:rsidRPr="002370E0" w:rsidRDefault="00F964D9" w:rsidP="00D842A4">
            <w:pPr>
              <w:spacing w:line="360" w:lineRule="auto"/>
              <w:jc w:val="right"/>
              <w:rPr>
                <w:color w:val="000000" w:themeColor="text1"/>
              </w:rPr>
            </w:pPr>
            <w:r w:rsidRPr="002370E0">
              <w:rPr>
                <w:color w:val="000000" w:themeColor="text1"/>
              </w:rPr>
              <w:t>3</w:t>
            </w:r>
          </w:p>
        </w:tc>
        <w:tc>
          <w:tcPr>
            <w:tcW w:w="2037" w:type="dxa"/>
            <w:tcBorders>
              <w:top w:val="single" w:sz="4" w:space="0" w:color="auto"/>
              <w:left w:val="nil"/>
              <w:bottom w:val="single" w:sz="4" w:space="0" w:color="auto"/>
              <w:right w:val="single" w:sz="4" w:space="0" w:color="auto"/>
            </w:tcBorders>
            <w:noWrap/>
            <w:vAlign w:val="bottom"/>
          </w:tcPr>
          <w:p w14:paraId="4F26E4F9" w14:textId="77777777" w:rsidR="00F964D9" w:rsidRPr="002370E0" w:rsidRDefault="00F964D9" w:rsidP="00D842A4">
            <w:pPr>
              <w:spacing w:line="360" w:lineRule="auto"/>
              <w:jc w:val="right"/>
              <w:rPr>
                <w:color w:val="000000" w:themeColor="text1"/>
              </w:rPr>
            </w:pPr>
            <w:r w:rsidRPr="002370E0">
              <w:rPr>
                <w:color w:val="000000" w:themeColor="text1"/>
              </w:rPr>
              <w:t>11/30/2020</w:t>
            </w:r>
          </w:p>
        </w:tc>
        <w:tc>
          <w:tcPr>
            <w:tcW w:w="2440" w:type="dxa"/>
            <w:tcBorders>
              <w:top w:val="single" w:sz="4" w:space="0" w:color="auto"/>
              <w:left w:val="nil"/>
              <w:bottom w:val="single" w:sz="4" w:space="0" w:color="auto"/>
              <w:right w:val="single" w:sz="4" w:space="0" w:color="auto"/>
            </w:tcBorders>
            <w:noWrap/>
            <w:vAlign w:val="bottom"/>
          </w:tcPr>
          <w:p w14:paraId="222B02A5" w14:textId="77777777" w:rsidR="00F964D9" w:rsidRPr="002370E0" w:rsidDel="009128CC" w:rsidRDefault="00F964D9" w:rsidP="00D842A4">
            <w:pPr>
              <w:spacing w:line="360" w:lineRule="auto"/>
              <w:jc w:val="right"/>
              <w:rPr>
                <w:color w:val="000000" w:themeColor="text1"/>
              </w:rPr>
            </w:pPr>
            <w:r w:rsidRPr="002370E0">
              <w:rPr>
                <w:color w:val="000000" w:themeColor="text1"/>
              </w:rPr>
              <w:t>8.086</w:t>
            </w:r>
          </w:p>
        </w:tc>
      </w:tr>
      <w:tr w:rsidR="00F964D9" w:rsidRPr="002370E0" w14:paraId="00D60680" w14:textId="77777777" w:rsidTr="00D842A4">
        <w:trPr>
          <w:trHeight w:val="320"/>
        </w:trPr>
        <w:tc>
          <w:tcPr>
            <w:tcW w:w="1932" w:type="dxa"/>
            <w:tcBorders>
              <w:top w:val="single" w:sz="4" w:space="0" w:color="auto"/>
              <w:left w:val="single" w:sz="4" w:space="0" w:color="auto"/>
              <w:bottom w:val="single" w:sz="4" w:space="0" w:color="auto"/>
              <w:right w:val="single" w:sz="4" w:space="0" w:color="auto"/>
            </w:tcBorders>
            <w:noWrap/>
            <w:vAlign w:val="bottom"/>
          </w:tcPr>
          <w:p w14:paraId="19FC5035" w14:textId="77777777" w:rsidR="00F964D9" w:rsidRPr="002370E0" w:rsidRDefault="00F964D9" w:rsidP="00D842A4">
            <w:pPr>
              <w:spacing w:line="360" w:lineRule="auto"/>
              <w:rPr>
                <w:color w:val="000000" w:themeColor="text1"/>
              </w:rPr>
            </w:pPr>
            <w:r w:rsidRPr="002370E0">
              <w:rPr>
                <w:color w:val="000000" w:themeColor="text1"/>
              </w:rPr>
              <w:t>Planetscope</w:t>
            </w:r>
          </w:p>
        </w:tc>
        <w:tc>
          <w:tcPr>
            <w:tcW w:w="1828" w:type="dxa"/>
            <w:tcBorders>
              <w:top w:val="single" w:sz="4" w:space="0" w:color="auto"/>
              <w:left w:val="nil"/>
              <w:bottom w:val="single" w:sz="4" w:space="0" w:color="auto"/>
              <w:right w:val="single" w:sz="4" w:space="0" w:color="auto"/>
            </w:tcBorders>
            <w:noWrap/>
            <w:vAlign w:val="bottom"/>
          </w:tcPr>
          <w:p w14:paraId="7F9DBED7" w14:textId="77777777" w:rsidR="00F964D9" w:rsidRPr="002370E0" w:rsidRDefault="00F964D9" w:rsidP="00D842A4">
            <w:pPr>
              <w:spacing w:line="360" w:lineRule="auto"/>
              <w:jc w:val="right"/>
              <w:rPr>
                <w:color w:val="000000" w:themeColor="text1"/>
              </w:rPr>
            </w:pPr>
            <w:r w:rsidRPr="002370E0">
              <w:rPr>
                <w:color w:val="000000" w:themeColor="text1"/>
              </w:rPr>
              <w:t>3</w:t>
            </w:r>
          </w:p>
        </w:tc>
        <w:tc>
          <w:tcPr>
            <w:tcW w:w="2037" w:type="dxa"/>
            <w:tcBorders>
              <w:top w:val="single" w:sz="4" w:space="0" w:color="auto"/>
              <w:left w:val="nil"/>
              <w:bottom w:val="single" w:sz="4" w:space="0" w:color="auto"/>
              <w:right w:val="single" w:sz="4" w:space="0" w:color="auto"/>
            </w:tcBorders>
            <w:noWrap/>
            <w:vAlign w:val="bottom"/>
          </w:tcPr>
          <w:p w14:paraId="61AF4A25" w14:textId="77777777" w:rsidR="00F964D9" w:rsidRPr="002370E0" w:rsidRDefault="00F964D9" w:rsidP="00D842A4">
            <w:pPr>
              <w:spacing w:line="360" w:lineRule="auto"/>
              <w:jc w:val="right"/>
              <w:rPr>
                <w:color w:val="000000" w:themeColor="text1"/>
              </w:rPr>
            </w:pPr>
            <w:r w:rsidRPr="002370E0">
              <w:rPr>
                <w:color w:val="000000" w:themeColor="text1"/>
              </w:rPr>
              <w:t>11/30/2021</w:t>
            </w:r>
          </w:p>
        </w:tc>
        <w:tc>
          <w:tcPr>
            <w:tcW w:w="2440" w:type="dxa"/>
            <w:tcBorders>
              <w:top w:val="single" w:sz="4" w:space="0" w:color="auto"/>
              <w:left w:val="nil"/>
              <w:bottom w:val="single" w:sz="4" w:space="0" w:color="auto"/>
              <w:right w:val="single" w:sz="4" w:space="0" w:color="auto"/>
            </w:tcBorders>
            <w:noWrap/>
            <w:vAlign w:val="bottom"/>
          </w:tcPr>
          <w:p w14:paraId="1CBC5A04" w14:textId="77777777" w:rsidR="00F964D9" w:rsidRPr="002370E0" w:rsidDel="009128CC" w:rsidRDefault="00F964D9" w:rsidP="00D842A4">
            <w:pPr>
              <w:spacing w:line="360" w:lineRule="auto"/>
              <w:jc w:val="right"/>
              <w:rPr>
                <w:color w:val="000000" w:themeColor="text1"/>
              </w:rPr>
            </w:pPr>
            <w:r w:rsidRPr="002370E0">
              <w:rPr>
                <w:color w:val="000000" w:themeColor="text1"/>
              </w:rPr>
              <w:t>13.796</w:t>
            </w:r>
          </w:p>
        </w:tc>
      </w:tr>
      <w:tr w:rsidR="00F964D9" w:rsidRPr="002370E0" w14:paraId="2E06130B" w14:textId="77777777" w:rsidTr="00D842A4">
        <w:trPr>
          <w:trHeight w:val="320"/>
        </w:trPr>
        <w:tc>
          <w:tcPr>
            <w:tcW w:w="1932" w:type="dxa"/>
            <w:tcBorders>
              <w:top w:val="single" w:sz="4" w:space="0" w:color="auto"/>
              <w:left w:val="single" w:sz="4" w:space="0" w:color="auto"/>
              <w:bottom w:val="single" w:sz="4" w:space="0" w:color="auto"/>
              <w:right w:val="single" w:sz="4" w:space="0" w:color="auto"/>
            </w:tcBorders>
            <w:noWrap/>
            <w:vAlign w:val="bottom"/>
          </w:tcPr>
          <w:p w14:paraId="2DC41513" w14:textId="77777777" w:rsidR="00F964D9" w:rsidRPr="002370E0" w:rsidRDefault="00F964D9" w:rsidP="00D842A4">
            <w:pPr>
              <w:spacing w:line="360" w:lineRule="auto"/>
              <w:rPr>
                <w:color w:val="000000" w:themeColor="text1"/>
              </w:rPr>
            </w:pPr>
            <w:r w:rsidRPr="002370E0">
              <w:rPr>
                <w:color w:val="000000" w:themeColor="text1"/>
              </w:rPr>
              <w:t>Planetscope</w:t>
            </w:r>
          </w:p>
        </w:tc>
        <w:tc>
          <w:tcPr>
            <w:tcW w:w="1828" w:type="dxa"/>
            <w:tcBorders>
              <w:top w:val="single" w:sz="4" w:space="0" w:color="auto"/>
              <w:left w:val="nil"/>
              <w:bottom w:val="single" w:sz="4" w:space="0" w:color="auto"/>
              <w:right w:val="single" w:sz="4" w:space="0" w:color="auto"/>
            </w:tcBorders>
            <w:noWrap/>
            <w:vAlign w:val="bottom"/>
          </w:tcPr>
          <w:p w14:paraId="566932B3" w14:textId="77777777" w:rsidR="00F964D9" w:rsidRPr="002370E0" w:rsidRDefault="00F964D9" w:rsidP="00D842A4">
            <w:pPr>
              <w:spacing w:line="360" w:lineRule="auto"/>
              <w:jc w:val="right"/>
              <w:rPr>
                <w:color w:val="000000" w:themeColor="text1"/>
              </w:rPr>
            </w:pPr>
            <w:r w:rsidRPr="002370E0">
              <w:rPr>
                <w:color w:val="000000" w:themeColor="text1"/>
              </w:rPr>
              <w:t>3</w:t>
            </w:r>
          </w:p>
        </w:tc>
        <w:tc>
          <w:tcPr>
            <w:tcW w:w="2037" w:type="dxa"/>
            <w:tcBorders>
              <w:top w:val="single" w:sz="4" w:space="0" w:color="auto"/>
              <w:left w:val="nil"/>
              <w:bottom w:val="single" w:sz="4" w:space="0" w:color="auto"/>
              <w:right w:val="single" w:sz="4" w:space="0" w:color="auto"/>
            </w:tcBorders>
            <w:noWrap/>
            <w:vAlign w:val="bottom"/>
          </w:tcPr>
          <w:p w14:paraId="1CCAD63B" w14:textId="77777777" w:rsidR="00F964D9" w:rsidRPr="002370E0" w:rsidRDefault="00F964D9" w:rsidP="00D842A4">
            <w:pPr>
              <w:spacing w:line="360" w:lineRule="auto"/>
              <w:jc w:val="right"/>
              <w:rPr>
                <w:color w:val="000000" w:themeColor="text1"/>
              </w:rPr>
            </w:pPr>
            <w:r w:rsidRPr="002370E0">
              <w:rPr>
                <w:color w:val="000000" w:themeColor="text1"/>
              </w:rPr>
              <w:t>11/30/2022</w:t>
            </w:r>
          </w:p>
        </w:tc>
        <w:tc>
          <w:tcPr>
            <w:tcW w:w="2440" w:type="dxa"/>
            <w:tcBorders>
              <w:top w:val="single" w:sz="4" w:space="0" w:color="auto"/>
              <w:left w:val="nil"/>
              <w:bottom w:val="single" w:sz="4" w:space="0" w:color="auto"/>
              <w:right w:val="single" w:sz="4" w:space="0" w:color="auto"/>
            </w:tcBorders>
            <w:noWrap/>
            <w:vAlign w:val="bottom"/>
          </w:tcPr>
          <w:p w14:paraId="2C896575" w14:textId="77777777" w:rsidR="00F964D9" w:rsidRPr="002370E0" w:rsidDel="009128CC" w:rsidRDefault="00F964D9" w:rsidP="00D842A4">
            <w:pPr>
              <w:spacing w:line="360" w:lineRule="auto"/>
              <w:jc w:val="right"/>
              <w:rPr>
                <w:color w:val="000000" w:themeColor="text1"/>
              </w:rPr>
            </w:pPr>
            <w:r w:rsidRPr="002370E0">
              <w:rPr>
                <w:color w:val="000000" w:themeColor="text1"/>
              </w:rPr>
              <w:t>8.206</w:t>
            </w:r>
          </w:p>
        </w:tc>
      </w:tr>
      <w:tr w:rsidR="00F964D9" w:rsidRPr="002370E0" w14:paraId="4B6771EC" w14:textId="77777777" w:rsidTr="00D842A4">
        <w:trPr>
          <w:trHeight w:val="320"/>
        </w:trPr>
        <w:tc>
          <w:tcPr>
            <w:tcW w:w="1932" w:type="dxa"/>
            <w:tcBorders>
              <w:top w:val="single" w:sz="4" w:space="0" w:color="auto"/>
              <w:left w:val="single" w:sz="4" w:space="0" w:color="auto"/>
              <w:bottom w:val="single" w:sz="4" w:space="0" w:color="auto"/>
              <w:right w:val="single" w:sz="4" w:space="0" w:color="auto"/>
            </w:tcBorders>
            <w:noWrap/>
            <w:vAlign w:val="bottom"/>
          </w:tcPr>
          <w:p w14:paraId="3A156929" w14:textId="77777777" w:rsidR="00F964D9" w:rsidRPr="002370E0" w:rsidRDefault="00F964D9" w:rsidP="00D842A4">
            <w:pPr>
              <w:spacing w:line="360" w:lineRule="auto"/>
              <w:rPr>
                <w:color w:val="000000" w:themeColor="text1"/>
              </w:rPr>
            </w:pPr>
            <w:r w:rsidRPr="002370E0">
              <w:rPr>
                <w:color w:val="000000" w:themeColor="text1"/>
              </w:rPr>
              <w:t>Planetscope</w:t>
            </w:r>
          </w:p>
        </w:tc>
        <w:tc>
          <w:tcPr>
            <w:tcW w:w="1828" w:type="dxa"/>
            <w:tcBorders>
              <w:top w:val="single" w:sz="4" w:space="0" w:color="auto"/>
              <w:left w:val="nil"/>
              <w:bottom w:val="single" w:sz="4" w:space="0" w:color="auto"/>
              <w:right w:val="single" w:sz="4" w:space="0" w:color="auto"/>
            </w:tcBorders>
            <w:noWrap/>
            <w:vAlign w:val="bottom"/>
          </w:tcPr>
          <w:p w14:paraId="62700D67" w14:textId="77777777" w:rsidR="00F964D9" w:rsidRPr="002370E0" w:rsidRDefault="00F964D9" w:rsidP="00D842A4">
            <w:pPr>
              <w:spacing w:line="360" w:lineRule="auto"/>
              <w:jc w:val="right"/>
              <w:rPr>
                <w:color w:val="000000" w:themeColor="text1"/>
              </w:rPr>
            </w:pPr>
            <w:r w:rsidRPr="002370E0">
              <w:rPr>
                <w:color w:val="000000" w:themeColor="text1"/>
              </w:rPr>
              <w:t>3</w:t>
            </w:r>
          </w:p>
        </w:tc>
        <w:tc>
          <w:tcPr>
            <w:tcW w:w="2037" w:type="dxa"/>
            <w:tcBorders>
              <w:top w:val="single" w:sz="4" w:space="0" w:color="auto"/>
              <w:left w:val="nil"/>
              <w:bottom w:val="single" w:sz="4" w:space="0" w:color="auto"/>
              <w:right w:val="single" w:sz="4" w:space="0" w:color="auto"/>
            </w:tcBorders>
            <w:noWrap/>
            <w:vAlign w:val="bottom"/>
          </w:tcPr>
          <w:p w14:paraId="7FBF1B81" w14:textId="77777777" w:rsidR="00F964D9" w:rsidRPr="002370E0" w:rsidRDefault="00F964D9" w:rsidP="00D842A4">
            <w:pPr>
              <w:spacing w:line="360" w:lineRule="auto"/>
              <w:jc w:val="right"/>
              <w:rPr>
                <w:color w:val="000000" w:themeColor="text1"/>
              </w:rPr>
            </w:pPr>
            <w:r w:rsidRPr="002370E0">
              <w:rPr>
                <w:color w:val="000000" w:themeColor="text1"/>
              </w:rPr>
              <w:t>11/30/2023</w:t>
            </w:r>
          </w:p>
        </w:tc>
        <w:tc>
          <w:tcPr>
            <w:tcW w:w="2440" w:type="dxa"/>
            <w:tcBorders>
              <w:top w:val="single" w:sz="4" w:space="0" w:color="auto"/>
              <w:left w:val="nil"/>
              <w:bottom w:val="single" w:sz="4" w:space="0" w:color="auto"/>
              <w:right w:val="single" w:sz="4" w:space="0" w:color="auto"/>
            </w:tcBorders>
            <w:noWrap/>
            <w:vAlign w:val="bottom"/>
          </w:tcPr>
          <w:p w14:paraId="618F2410" w14:textId="77777777" w:rsidR="00F964D9" w:rsidRPr="002370E0" w:rsidDel="009128CC" w:rsidRDefault="00F964D9" w:rsidP="00D842A4">
            <w:pPr>
              <w:spacing w:line="360" w:lineRule="auto"/>
              <w:jc w:val="right"/>
              <w:rPr>
                <w:color w:val="000000" w:themeColor="text1"/>
              </w:rPr>
            </w:pPr>
            <w:r w:rsidRPr="002370E0">
              <w:rPr>
                <w:color w:val="000000" w:themeColor="text1"/>
              </w:rPr>
              <w:t>4.766</w:t>
            </w:r>
          </w:p>
        </w:tc>
      </w:tr>
      <w:tr w:rsidR="00F964D9" w:rsidRPr="002370E0" w14:paraId="1156A0D1" w14:textId="77777777" w:rsidTr="00D842A4">
        <w:trPr>
          <w:trHeight w:val="320"/>
        </w:trPr>
        <w:tc>
          <w:tcPr>
            <w:tcW w:w="1932" w:type="dxa"/>
            <w:tcBorders>
              <w:top w:val="single" w:sz="4" w:space="0" w:color="auto"/>
              <w:left w:val="single" w:sz="4" w:space="0" w:color="auto"/>
              <w:bottom w:val="single" w:sz="4" w:space="0" w:color="auto"/>
              <w:right w:val="single" w:sz="4" w:space="0" w:color="auto"/>
            </w:tcBorders>
            <w:noWrap/>
            <w:vAlign w:val="bottom"/>
          </w:tcPr>
          <w:p w14:paraId="5A8A4B17" w14:textId="77777777" w:rsidR="00F964D9" w:rsidRPr="002370E0" w:rsidRDefault="00F964D9" w:rsidP="00D842A4">
            <w:pPr>
              <w:spacing w:line="360" w:lineRule="auto"/>
              <w:rPr>
                <w:color w:val="000000" w:themeColor="text1"/>
              </w:rPr>
            </w:pPr>
            <w:r w:rsidRPr="002370E0">
              <w:rPr>
                <w:color w:val="000000" w:themeColor="text1"/>
              </w:rPr>
              <w:t>Planetscope</w:t>
            </w:r>
          </w:p>
        </w:tc>
        <w:tc>
          <w:tcPr>
            <w:tcW w:w="1828" w:type="dxa"/>
            <w:tcBorders>
              <w:top w:val="single" w:sz="4" w:space="0" w:color="auto"/>
              <w:left w:val="nil"/>
              <w:bottom w:val="single" w:sz="4" w:space="0" w:color="auto"/>
              <w:right w:val="single" w:sz="4" w:space="0" w:color="auto"/>
            </w:tcBorders>
            <w:noWrap/>
            <w:vAlign w:val="bottom"/>
          </w:tcPr>
          <w:p w14:paraId="066FA1D4" w14:textId="77777777" w:rsidR="00F964D9" w:rsidRPr="002370E0" w:rsidRDefault="00F964D9" w:rsidP="00D842A4">
            <w:pPr>
              <w:spacing w:line="360" w:lineRule="auto"/>
              <w:jc w:val="right"/>
              <w:rPr>
                <w:color w:val="000000" w:themeColor="text1"/>
              </w:rPr>
            </w:pPr>
            <w:r w:rsidRPr="002370E0">
              <w:rPr>
                <w:color w:val="000000" w:themeColor="text1"/>
              </w:rPr>
              <w:t>3</w:t>
            </w:r>
          </w:p>
        </w:tc>
        <w:tc>
          <w:tcPr>
            <w:tcW w:w="2037" w:type="dxa"/>
            <w:tcBorders>
              <w:top w:val="single" w:sz="4" w:space="0" w:color="auto"/>
              <w:left w:val="nil"/>
              <w:bottom w:val="single" w:sz="4" w:space="0" w:color="auto"/>
              <w:right w:val="single" w:sz="4" w:space="0" w:color="auto"/>
            </w:tcBorders>
            <w:noWrap/>
            <w:vAlign w:val="bottom"/>
          </w:tcPr>
          <w:p w14:paraId="039FE7C9" w14:textId="77777777" w:rsidR="00F964D9" w:rsidRPr="002370E0" w:rsidRDefault="00F964D9" w:rsidP="00D842A4">
            <w:pPr>
              <w:spacing w:line="360" w:lineRule="auto"/>
              <w:jc w:val="right"/>
              <w:rPr>
                <w:color w:val="000000" w:themeColor="text1"/>
              </w:rPr>
            </w:pPr>
            <w:r w:rsidRPr="002370E0">
              <w:rPr>
                <w:color w:val="000000" w:themeColor="text1"/>
              </w:rPr>
              <w:t>11/30/2024</w:t>
            </w:r>
          </w:p>
        </w:tc>
        <w:tc>
          <w:tcPr>
            <w:tcW w:w="2440" w:type="dxa"/>
            <w:tcBorders>
              <w:top w:val="single" w:sz="4" w:space="0" w:color="auto"/>
              <w:left w:val="nil"/>
              <w:bottom w:val="single" w:sz="4" w:space="0" w:color="auto"/>
              <w:right w:val="single" w:sz="4" w:space="0" w:color="auto"/>
            </w:tcBorders>
            <w:noWrap/>
            <w:vAlign w:val="bottom"/>
          </w:tcPr>
          <w:p w14:paraId="288BAC1D" w14:textId="77777777" w:rsidR="00F964D9" w:rsidRPr="002370E0" w:rsidDel="009128CC" w:rsidRDefault="00F964D9" w:rsidP="00D842A4">
            <w:pPr>
              <w:spacing w:line="360" w:lineRule="auto"/>
              <w:jc w:val="right"/>
              <w:rPr>
                <w:color w:val="000000" w:themeColor="text1"/>
              </w:rPr>
            </w:pPr>
            <w:r w:rsidRPr="002370E0">
              <w:rPr>
                <w:color w:val="000000" w:themeColor="text1"/>
              </w:rPr>
              <w:t>Not available</w:t>
            </w:r>
          </w:p>
        </w:tc>
      </w:tr>
    </w:tbl>
    <w:p w14:paraId="436421F4" w14:textId="57EFF70D" w:rsidR="00F964D9" w:rsidRPr="002370E0" w:rsidRDefault="00F964D9" w:rsidP="00F964D9">
      <w:pPr>
        <w:spacing w:line="360" w:lineRule="auto"/>
        <w:rPr>
          <w:b/>
          <w:bCs/>
          <w:color w:val="000000" w:themeColor="text1"/>
        </w:rPr>
      </w:pPr>
      <w:r w:rsidRPr="002370E0">
        <w:rPr>
          <w:b/>
          <w:bCs/>
          <w:color w:val="000000" w:themeColor="text1"/>
        </w:rPr>
        <w:lastRenderedPageBreak/>
        <w:t>Table S</w:t>
      </w:r>
      <w:r>
        <w:rPr>
          <w:b/>
          <w:bCs/>
          <w:color w:val="000000" w:themeColor="text1"/>
        </w:rPr>
        <w:t>I</w:t>
      </w:r>
      <w:r w:rsidRPr="002370E0">
        <w:rPr>
          <w:b/>
          <w:bCs/>
          <w:color w:val="000000" w:themeColor="text1"/>
        </w:rPr>
        <w:t>1: Types of satellite and dates of images for remote sensing analysis used herein, with the corresponding water level at Lubhachorra.</w:t>
      </w:r>
    </w:p>
    <w:p w14:paraId="73777809" w14:textId="77777777" w:rsidR="00F964D9" w:rsidRPr="002370E0" w:rsidRDefault="00F964D9" w:rsidP="00F964D9">
      <w:pPr>
        <w:rPr>
          <w:b/>
          <w:bCs/>
          <w:color w:val="000000" w:themeColor="text1"/>
        </w:rPr>
      </w:pPr>
      <w:r w:rsidRPr="002370E0">
        <w:rPr>
          <w:b/>
          <w:bCs/>
          <w:color w:val="000000" w:themeColor="text1"/>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81"/>
        <w:gridCol w:w="5169"/>
      </w:tblGrid>
      <w:tr w:rsidR="00F964D9" w:rsidRPr="002370E0" w14:paraId="479F75AF" w14:textId="77777777" w:rsidTr="00D842A4">
        <w:tc>
          <w:tcPr>
            <w:tcW w:w="0" w:type="auto"/>
          </w:tcPr>
          <w:p w14:paraId="4944EEC6" w14:textId="77777777" w:rsidR="00F964D9" w:rsidRPr="002370E0" w:rsidRDefault="00F964D9" w:rsidP="00D842A4">
            <w:pPr>
              <w:jc w:val="both"/>
              <w:rPr>
                <w:color w:val="000000" w:themeColor="text1"/>
              </w:rPr>
            </w:pPr>
            <w:bookmarkStart w:id="0" w:name="_Hlk207273224"/>
            <w:r w:rsidRPr="002370E0">
              <w:rPr>
                <w:color w:val="000000" w:themeColor="text1"/>
              </w:rPr>
              <w:lastRenderedPageBreak/>
              <w:t>1. How has your life changed after gravel extraction was stopped?</w:t>
            </w:r>
          </w:p>
        </w:tc>
        <w:tc>
          <w:tcPr>
            <w:tcW w:w="0" w:type="auto"/>
          </w:tcPr>
          <w:p w14:paraId="7489055B" w14:textId="77777777" w:rsidR="00F964D9" w:rsidRPr="002370E0" w:rsidRDefault="00F964D9" w:rsidP="00D842A4">
            <w:pPr>
              <w:jc w:val="both"/>
              <w:rPr>
                <w:color w:val="000000" w:themeColor="text1"/>
              </w:rPr>
            </w:pPr>
            <w:r w:rsidRPr="002370E0">
              <w:rPr>
                <w:color w:val="000000" w:themeColor="text1"/>
              </w:rPr>
              <w:t>95% reported economic hardship and unemployment. 48 people (of 55; 87%) shifted to agriculture or odd jobs, with some resorting to illegal activities due to lack of work.</w:t>
            </w:r>
          </w:p>
        </w:tc>
      </w:tr>
      <w:tr w:rsidR="00F964D9" w:rsidRPr="002370E0" w14:paraId="618EA08A" w14:textId="77777777" w:rsidTr="00D842A4">
        <w:tc>
          <w:tcPr>
            <w:tcW w:w="0" w:type="auto"/>
          </w:tcPr>
          <w:p w14:paraId="4B729DB4" w14:textId="77777777" w:rsidR="00F964D9" w:rsidRPr="002370E0" w:rsidRDefault="00F964D9" w:rsidP="00D842A4">
            <w:pPr>
              <w:jc w:val="both"/>
              <w:rPr>
                <w:color w:val="000000" w:themeColor="text1"/>
              </w:rPr>
            </w:pPr>
            <w:r w:rsidRPr="002370E0">
              <w:rPr>
                <w:color w:val="000000" w:themeColor="text1"/>
              </w:rPr>
              <w:t>2. Do you think the quarry activity was  stopped because of environmental damage?</w:t>
            </w:r>
          </w:p>
        </w:tc>
        <w:tc>
          <w:tcPr>
            <w:tcW w:w="0" w:type="auto"/>
          </w:tcPr>
          <w:p w14:paraId="0718E826" w14:textId="77777777" w:rsidR="00F964D9" w:rsidRPr="002370E0" w:rsidRDefault="00F964D9" w:rsidP="00D842A4">
            <w:pPr>
              <w:jc w:val="both"/>
              <w:rPr>
                <w:color w:val="000000" w:themeColor="text1"/>
              </w:rPr>
            </w:pPr>
            <w:r w:rsidRPr="002370E0">
              <w:rPr>
                <w:color w:val="000000" w:themeColor="text1"/>
              </w:rPr>
              <w:t>Few respondents (5 out of 55; 9%) acknowledged environmental damage as a reason. Most were unsure or cited economic, regulatory, or governmental factors as primary reasons for the closure.</w:t>
            </w:r>
          </w:p>
        </w:tc>
      </w:tr>
      <w:tr w:rsidR="00F964D9" w:rsidRPr="002370E0" w14:paraId="37019B89" w14:textId="77777777" w:rsidTr="00D842A4">
        <w:tc>
          <w:tcPr>
            <w:tcW w:w="0" w:type="auto"/>
          </w:tcPr>
          <w:p w14:paraId="37B1CAD0" w14:textId="77777777" w:rsidR="00F964D9" w:rsidRPr="002370E0" w:rsidRDefault="00F964D9" w:rsidP="00D842A4">
            <w:pPr>
              <w:jc w:val="both"/>
              <w:rPr>
                <w:color w:val="000000" w:themeColor="text1"/>
              </w:rPr>
            </w:pPr>
            <w:r w:rsidRPr="002370E0">
              <w:rPr>
                <w:color w:val="000000" w:themeColor="text1"/>
              </w:rPr>
              <w:t>3. Could you please tell me about the infrastructural development in your area during active mining?</w:t>
            </w:r>
          </w:p>
        </w:tc>
        <w:tc>
          <w:tcPr>
            <w:tcW w:w="0" w:type="auto"/>
          </w:tcPr>
          <w:p w14:paraId="3ABE70FE" w14:textId="77777777" w:rsidR="00F964D9" w:rsidRPr="002370E0" w:rsidRDefault="00F964D9" w:rsidP="00D842A4">
            <w:pPr>
              <w:jc w:val="both"/>
              <w:rPr>
                <w:color w:val="000000" w:themeColor="text1"/>
              </w:rPr>
            </w:pPr>
            <w:r w:rsidRPr="002370E0">
              <w:rPr>
                <w:color w:val="000000" w:themeColor="text1"/>
              </w:rPr>
              <w:t>14% of respondents noted improvements in local infrastructure and economic growth, such as new businesses and better roads. These developments often faded post-mining.</w:t>
            </w:r>
          </w:p>
        </w:tc>
      </w:tr>
      <w:tr w:rsidR="00F964D9" w:rsidRPr="002370E0" w14:paraId="4A2CDA05" w14:textId="77777777" w:rsidTr="00D842A4">
        <w:tc>
          <w:tcPr>
            <w:tcW w:w="0" w:type="auto"/>
          </w:tcPr>
          <w:p w14:paraId="53B8B9C0" w14:textId="77777777" w:rsidR="00F964D9" w:rsidRPr="002370E0" w:rsidRDefault="00F964D9" w:rsidP="00D842A4">
            <w:pPr>
              <w:jc w:val="both"/>
              <w:rPr>
                <w:color w:val="000000" w:themeColor="text1"/>
              </w:rPr>
            </w:pPr>
            <w:r w:rsidRPr="002370E0">
              <w:rPr>
                <w:color w:val="000000" w:themeColor="text1"/>
              </w:rPr>
              <w:t>4. What work do people now perform to survive?</w:t>
            </w:r>
          </w:p>
        </w:tc>
        <w:tc>
          <w:tcPr>
            <w:tcW w:w="0" w:type="auto"/>
          </w:tcPr>
          <w:p w14:paraId="70BAD290" w14:textId="77777777" w:rsidR="00F964D9" w:rsidRPr="002370E0" w:rsidRDefault="00F964D9" w:rsidP="00D842A4">
            <w:pPr>
              <w:jc w:val="both"/>
              <w:rPr>
                <w:color w:val="000000" w:themeColor="text1"/>
              </w:rPr>
            </w:pPr>
            <w:r w:rsidRPr="002370E0">
              <w:rPr>
                <w:color w:val="000000" w:themeColor="text1"/>
              </w:rPr>
              <w:t>33% mentioned a shift to agriculture, whilst others indicated migration to cities or abroad in search of work. The transition has been challenging and insufficient for many.</w:t>
            </w:r>
          </w:p>
        </w:tc>
      </w:tr>
      <w:tr w:rsidR="00F964D9" w:rsidRPr="002370E0" w14:paraId="161451E8" w14:textId="77777777" w:rsidTr="00D842A4">
        <w:tc>
          <w:tcPr>
            <w:tcW w:w="0" w:type="auto"/>
          </w:tcPr>
          <w:p w14:paraId="35B4C776" w14:textId="77777777" w:rsidR="00F964D9" w:rsidRPr="002370E0" w:rsidRDefault="00F964D9" w:rsidP="00D842A4">
            <w:pPr>
              <w:jc w:val="both"/>
              <w:rPr>
                <w:color w:val="000000" w:themeColor="text1"/>
              </w:rPr>
            </w:pPr>
            <w:r w:rsidRPr="002370E0">
              <w:rPr>
                <w:color w:val="000000" w:themeColor="text1"/>
              </w:rPr>
              <w:t>5. Have you applied to higher authorities to re-open the gravel pits?</w:t>
            </w:r>
          </w:p>
        </w:tc>
        <w:tc>
          <w:tcPr>
            <w:tcW w:w="0" w:type="auto"/>
          </w:tcPr>
          <w:p w14:paraId="7354C4F1" w14:textId="77777777" w:rsidR="00F964D9" w:rsidRPr="002370E0" w:rsidRDefault="00F964D9" w:rsidP="00D842A4">
            <w:pPr>
              <w:jc w:val="both"/>
              <w:rPr>
                <w:color w:val="000000" w:themeColor="text1"/>
              </w:rPr>
            </w:pPr>
            <w:r w:rsidRPr="002370E0">
              <w:rPr>
                <w:color w:val="000000" w:themeColor="text1"/>
              </w:rPr>
              <w:t>73% have petitioned authorities to reopen the mines, reflecting a desire to return to previous economic conditions, but these efforts were often met with silence or refusal.</w:t>
            </w:r>
          </w:p>
        </w:tc>
      </w:tr>
      <w:tr w:rsidR="00F964D9" w:rsidRPr="002370E0" w14:paraId="0763A6AB" w14:textId="77777777" w:rsidTr="00D842A4">
        <w:tc>
          <w:tcPr>
            <w:tcW w:w="0" w:type="auto"/>
          </w:tcPr>
          <w:p w14:paraId="2496EA9A" w14:textId="77777777" w:rsidR="00F964D9" w:rsidRPr="002370E0" w:rsidRDefault="00F964D9" w:rsidP="00D842A4">
            <w:pPr>
              <w:jc w:val="both"/>
              <w:rPr>
                <w:color w:val="000000" w:themeColor="text1"/>
              </w:rPr>
            </w:pPr>
            <w:r w:rsidRPr="002370E0">
              <w:rPr>
                <w:color w:val="000000" w:themeColor="text1"/>
              </w:rPr>
              <w:t>6. What were the major changes to the village after the cessation of mining? What has happened to the land and river?</w:t>
            </w:r>
          </w:p>
        </w:tc>
        <w:tc>
          <w:tcPr>
            <w:tcW w:w="0" w:type="auto"/>
          </w:tcPr>
          <w:p w14:paraId="4CB2EE0F" w14:textId="77777777" w:rsidR="00F964D9" w:rsidRPr="002370E0" w:rsidRDefault="00F964D9" w:rsidP="00D842A4">
            <w:pPr>
              <w:jc w:val="both"/>
              <w:rPr>
                <w:color w:val="000000" w:themeColor="text1"/>
              </w:rPr>
            </w:pPr>
            <w:r w:rsidRPr="002370E0">
              <w:rPr>
                <w:color w:val="000000" w:themeColor="text1"/>
              </w:rPr>
              <w:t>88% described significant economic decline, increased poverty, and decreased commerce. Some land use changes were observed, but environmental recovery was slow or negligible.</w:t>
            </w:r>
          </w:p>
        </w:tc>
      </w:tr>
      <w:tr w:rsidR="00F964D9" w:rsidRPr="002370E0" w14:paraId="5A10974F" w14:textId="77777777" w:rsidTr="00D842A4">
        <w:tc>
          <w:tcPr>
            <w:tcW w:w="0" w:type="auto"/>
          </w:tcPr>
          <w:p w14:paraId="14FDB335" w14:textId="77777777" w:rsidR="00F964D9" w:rsidRPr="002370E0" w:rsidRDefault="00F964D9" w:rsidP="00D842A4">
            <w:pPr>
              <w:jc w:val="both"/>
              <w:rPr>
                <w:color w:val="000000" w:themeColor="text1"/>
              </w:rPr>
            </w:pPr>
            <w:r w:rsidRPr="002370E0">
              <w:rPr>
                <w:color w:val="000000" w:themeColor="text1"/>
              </w:rPr>
              <w:t>7. Did the mining operations lead to any economic disadvantages for the local community, such as job losses in other sectors or increased cost of living?</w:t>
            </w:r>
          </w:p>
        </w:tc>
        <w:tc>
          <w:tcPr>
            <w:tcW w:w="0" w:type="auto"/>
          </w:tcPr>
          <w:p w14:paraId="63D0BDDC" w14:textId="77777777" w:rsidR="00F964D9" w:rsidRPr="002370E0" w:rsidRDefault="00F964D9" w:rsidP="00D842A4">
            <w:pPr>
              <w:jc w:val="both"/>
              <w:rPr>
                <w:color w:val="000000" w:themeColor="text1"/>
              </w:rPr>
            </w:pPr>
            <w:r w:rsidRPr="002370E0">
              <w:rPr>
                <w:color w:val="000000" w:themeColor="text1"/>
              </w:rPr>
              <w:t>80% reported that the cessation of mining led to an economic downturn, impacting job availability and overall living standards.</w:t>
            </w:r>
          </w:p>
        </w:tc>
      </w:tr>
      <w:tr w:rsidR="00F964D9" w:rsidRPr="002370E0" w14:paraId="33B456AA" w14:textId="77777777" w:rsidTr="00D842A4">
        <w:tc>
          <w:tcPr>
            <w:tcW w:w="0" w:type="auto"/>
          </w:tcPr>
          <w:p w14:paraId="49898B3D" w14:textId="77777777" w:rsidR="00F964D9" w:rsidRPr="002370E0" w:rsidRDefault="00F964D9" w:rsidP="00D842A4">
            <w:pPr>
              <w:jc w:val="both"/>
              <w:rPr>
                <w:color w:val="000000" w:themeColor="text1"/>
              </w:rPr>
            </w:pPr>
            <w:r w:rsidRPr="002370E0">
              <w:rPr>
                <w:color w:val="000000" w:themeColor="text1"/>
              </w:rPr>
              <w:t>8. Were there any health or safety issues for the local community associated with the mining operations due to sound, air, or water pollution?</w:t>
            </w:r>
          </w:p>
        </w:tc>
        <w:tc>
          <w:tcPr>
            <w:tcW w:w="0" w:type="auto"/>
          </w:tcPr>
          <w:p w14:paraId="3CAF7F53" w14:textId="77777777" w:rsidR="00F964D9" w:rsidRPr="002370E0" w:rsidRDefault="00F964D9" w:rsidP="00D842A4">
            <w:pPr>
              <w:jc w:val="both"/>
              <w:rPr>
                <w:color w:val="000000" w:themeColor="text1"/>
              </w:rPr>
            </w:pPr>
            <w:r w:rsidRPr="002370E0">
              <w:rPr>
                <w:color w:val="000000" w:themeColor="text1"/>
              </w:rPr>
              <w:t>90% did not report significant health issues from mining, with 10% raising issues such as respiratory problems. Most concerns centered on economic and social impacts rather than direct health effects.</w:t>
            </w:r>
          </w:p>
        </w:tc>
      </w:tr>
    </w:tbl>
    <w:bookmarkEnd w:id="0"/>
    <w:p w14:paraId="286D847C" w14:textId="21407D75" w:rsidR="00F964D9" w:rsidRDefault="00F964D9" w:rsidP="00F964D9">
      <w:pPr>
        <w:spacing w:line="276" w:lineRule="auto"/>
        <w:rPr>
          <w:b/>
          <w:bCs/>
          <w:color w:val="000000" w:themeColor="text1"/>
        </w:rPr>
      </w:pPr>
      <w:r w:rsidRPr="002370E0">
        <w:rPr>
          <w:b/>
          <w:bCs/>
          <w:color w:val="000000" w:themeColor="text1"/>
        </w:rPr>
        <w:t>Table S</w:t>
      </w:r>
      <w:r>
        <w:rPr>
          <w:b/>
          <w:bCs/>
          <w:color w:val="000000" w:themeColor="text1"/>
        </w:rPr>
        <w:t>I</w:t>
      </w:r>
      <w:r w:rsidRPr="002370E0">
        <w:rPr>
          <w:b/>
          <w:bCs/>
          <w:color w:val="000000" w:themeColor="text1"/>
        </w:rPr>
        <w:t>2: Semi-structured survey questionnaire and summary of responses of Lubhachorra residents, February 3- February 12, 2024.</w:t>
      </w:r>
    </w:p>
    <w:p w14:paraId="306272F5" w14:textId="77777777" w:rsidR="00F964D9" w:rsidRDefault="00F964D9" w:rsidP="00F964D9">
      <w:pPr>
        <w:rPr>
          <w:b/>
          <w:bCs/>
          <w:color w:val="000000" w:themeColor="text1"/>
        </w:rPr>
      </w:pPr>
    </w:p>
    <w:p w14:paraId="6BBB475B" w14:textId="77777777" w:rsidR="00F964D9" w:rsidRDefault="00F964D9" w:rsidP="00F964D9">
      <w:pPr>
        <w:rPr>
          <w:b/>
          <w:bCs/>
          <w:color w:val="000000" w:themeColor="text1"/>
        </w:rPr>
      </w:pPr>
    </w:p>
    <w:p w14:paraId="3A7471C6" w14:textId="77777777" w:rsidR="00F964D9" w:rsidRDefault="00F964D9" w:rsidP="00F964D9">
      <w:pPr>
        <w:rPr>
          <w:b/>
          <w:bCs/>
          <w:color w:val="000000" w:themeColor="text1"/>
        </w:rPr>
      </w:pPr>
    </w:p>
    <w:p w14:paraId="755F7F4C" w14:textId="77777777" w:rsidR="00F964D9" w:rsidRDefault="00F964D9" w:rsidP="00F964D9">
      <w:pPr>
        <w:rPr>
          <w:b/>
          <w:bCs/>
          <w:color w:val="000000" w:themeColor="text1"/>
        </w:rPr>
      </w:pPr>
    </w:p>
    <w:p w14:paraId="77E2B47C" w14:textId="77777777" w:rsidR="00F964D9" w:rsidRDefault="00F964D9" w:rsidP="00F964D9">
      <w:pPr>
        <w:rPr>
          <w:b/>
          <w:bCs/>
          <w:color w:val="000000" w:themeColor="text1"/>
        </w:rPr>
      </w:pPr>
    </w:p>
    <w:p w14:paraId="730C4CEC" w14:textId="77777777" w:rsidR="00F964D9" w:rsidRDefault="00F964D9" w:rsidP="00F964D9">
      <w:pPr>
        <w:rPr>
          <w:b/>
          <w:bCs/>
          <w:color w:val="000000" w:themeColor="text1"/>
        </w:rPr>
      </w:pPr>
    </w:p>
    <w:p w14:paraId="4645DEA8" w14:textId="77777777" w:rsidR="00F964D9" w:rsidRDefault="00F964D9" w:rsidP="00F964D9">
      <w:pPr>
        <w:rPr>
          <w:b/>
          <w:bCs/>
          <w:color w:val="000000" w:themeColor="text1"/>
        </w:rPr>
      </w:pPr>
    </w:p>
    <w:p w14:paraId="7FFFE00D" w14:textId="77777777" w:rsidR="00F964D9" w:rsidRDefault="00F964D9" w:rsidP="00F964D9">
      <w:pPr>
        <w:rPr>
          <w:b/>
          <w:bCs/>
          <w:color w:val="000000" w:themeColor="text1"/>
        </w:rPr>
      </w:pPr>
    </w:p>
    <w:p w14:paraId="307503F0" w14:textId="77777777" w:rsidR="00F964D9" w:rsidRDefault="00F964D9" w:rsidP="00F964D9">
      <w:pPr>
        <w:rPr>
          <w:b/>
          <w:bCs/>
          <w:color w:val="000000" w:themeColor="text1"/>
        </w:rPr>
      </w:pPr>
    </w:p>
    <w:p w14:paraId="65F790F2" w14:textId="77777777" w:rsidR="00F964D9" w:rsidRDefault="00F964D9" w:rsidP="00F964D9">
      <w:pPr>
        <w:rPr>
          <w:b/>
          <w:bCs/>
          <w:color w:val="000000" w:themeColor="text1"/>
        </w:rPr>
      </w:pPr>
    </w:p>
    <w:p w14:paraId="5A7DF603" w14:textId="77777777" w:rsidR="006D63E1" w:rsidRDefault="006D63E1" w:rsidP="00F964D9">
      <w:pPr>
        <w:rPr>
          <w:b/>
          <w:bCs/>
          <w:color w:val="000000" w:themeColor="text1"/>
        </w:rPr>
      </w:pPr>
    </w:p>
    <w:p w14:paraId="1D684877" w14:textId="7B03C3DD" w:rsidR="00F964D9" w:rsidRPr="00C17A30" w:rsidRDefault="00F964D9" w:rsidP="00F964D9">
      <w:pPr>
        <w:rPr>
          <w:b/>
          <w:bCs/>
          <w:color w:val="000000" w:themeColor="text1"/>
        </w:rPr>
      </w:pPr>
      <w:r w:rsidRPr="00C17A30">
        <w:rPr>
          <w:b/>
          <w:bCs/>
          <w:color w:val="000000" w:themeColor="text1"/>
        </w:rPr>
        <w:lastRenderedPageBreak/>
        <w:t>Supplemental References List</w:t>
      </w:r>
    </w:p>
    <w:p w14:paraId="2A529856" w14:textId="7017520E" w:rsidR="0070499E" w:rsidRPr="00F964D9" w:rsidRDefault="00F964D9" w:rsidP="00F964D9">
      <w:pPr>
        <w:spacing w:before="100" w:beforeAutospacing="1" w:after="100" w:afterAutospacing="1"/>
      </w:pPr>
      <w:r>
        <w:t xml:space="preserve">[1] </w:t>
      </w:r>
      <w:proofErr w:type="spellStart"/>
      <w:r w:rsidRPr="00C17A30">
        <w:t>Uhe</w:t>
      </w:r>
      <w:proofErr w:type="spellEnd"/>
      <w:r w:rsidRPr="00C17A30">
        <w:t xml:space="preserve">, P., Lucas, C., Hawker, L., Brine, M., Wilkinson, H., Cooper, A., </w:t>
      </w:r>
      <w:proofErr w:type="spellStart"/>
      <w:r w:rsidRPr="00C17A30">
        <w:t>Saoulis</w:t>
      </w:r>
      <w:proofErr w:type="spellEnd"/>
      <w:r w:rsidRPr="00C17A30">
        <w:t xml:space="preserve">, A.A., Savage, J., and Sampson, C. (2025). </w:t>
      </w:r>
      <w:proofErr w:type="spellStart"/>
      <w:r w:rsidRPr="00C17A30">
        <w:t>FathomDEM</w:t>
      </w:r>
      <w:proofErr w:type="spellEnd"/>
      <w:r w:rsidRPr="00C17A30">
        <w:t xml:space="preserve">: An improved global terrain map using a hybrid vision transformer model. Environ. Res. Lett. 20, 034002. </w:t>
      </w:r>
      <w:hyperlink r:id="rId10" w:history="1">
        <w:r w:rsidRPr="00C17A30">
          <w:rPr>
            <w:color w:val="0000FF"/>
            <w:u w:val="single"/>
          </w:rPr>
          <w:t>https://doi.org/10.1088/1748-9326/ada972</w:t>
        </w:r>
      </w:hyperlink>
      <w:r w:rsidRPr="00C17A30">
        <w:t>.</w:t>
      </w:r>
    </w:p>
    <w:sectPr w:rsidR="0070499E" w:rsidRPr="00F96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F04"/>
    <w:rsid w:val="006D63E1"/>
    <w:rsid w:val="006F700B"/>
    <w:rsid w:val="0070499E"/>
    <w:rsid w:val="0088746B"/>
    <w:rsid w:val="00973BC5"/>
    <w:rsid w:val="00AA5F04"/>
    <w:rsid w:val="00CE690F"/>
    <w:rsid w:val="00D76EA0"/>
    <w:rsid w:val="00F96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C9B63"/>
  <w15:chartTrackingRefBased/>
  <w15:docId w15:val="{B92B68AF-74B0-4DC6-9254-1E15C2123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4D9"/>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doi.org/10.1088/1748-9326/ada972" TargetMode="Externa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1069</Words>
  <Characters>6098</Characters>
  <Application>Microsoft Office Word</Application>
  <DocSecurity>0</DocSecurity>
  <Lines>50</Lines>
  <Paragraphs>14</Paragraphs>
  <ScaleCrop>false</ScaleCrop>
  <Company>University of Illinois</Company>
  <LinksUpToDate>false</LinksUpToDate>
  <CharactersWithSpaces>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Chyon, Sadiul</dc:creator>
  <cp:keywords/>
  <dc:description/>
  <cp:lastModifiedBy>Best, James Leonard</cp:lastModifiedBy>
  <cp:revision>2</cp:revision>
  <dcterms:created xsi:type="dcterms:W3CDTF">2025-11-17T12:20:00Z</dcterms:created>
  <dcterms:modified xsi:type="dcterms:W3CDTF">2025-11-17T12:20:00Z</dcterms:modified>
</cp:coreProperties>
</file>