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47F7E" w14:textId="2484DA9C" w:rsidR="00595939" w:rsidRDefault="00522FAC" w:rsidP="00595939">
      <w:pPr>
        <w:spacing w:after="120"/>
        <w:jc w:val="center"/>
      </w:pPr>
      <w:r w:rsidRPr="00794BF3">
        <w:rPr>
          <w:b/>
          <w:bCs/>
          <w:sz w:val="28"/>
          <w:szCs w:val="28"/>
        </w:rPr>
        <w:t xml:space="preserve">     </w:t>
      </w:r>
      <w:r w:rsidR="00595939">
        <w:rPr>
          <w:b/>
          <w:sz w:val="60"/>
        </w:rPr>
        <w:t>Predicting and Preventing Customer Churn</w:t>
      </w:r>
    </w:p>
    <w:p w14:paraId="723C0785" w14:textId="77777777" w:rsidR="00595939" w:rsidRDefault="00595939" w:rsidP="00595939">
      <w:pPr>
        <w:spacing w:after="800"/>
        <w:jc w:val="center"/>
      </w:pPr>
      <w:r>
        <w:rPr>
          <w:b/>
          <w:sz w:val="36"/>
        </w:rPr>
        <w:t>A Data-Driven Analysis for the Telecommunications Sector</w:t>
      </w:r>
    </w:p>
    <w:p w14:paraId="03F9782D" w14:textId="77777777" w:rsidR="00595939" w:rsidRDefault="00595939" w:rsidP="00595939">
      <w:pPr>
        <w:spacing w:after="40"/>
        <w:jc w:val="center"/>
      </w:pPr>
      <w:r>
        <w:rPr>
          <w:b/>
          <w:sz w:val="26"/>
        </w:rPr>
        <w:t>Author:</w:t>
      </w:r>
    </w:p>
    <w:p w14:paraId="1483F765" w14:textId="77777777" w:rsidR="00595939" w:rsidRDefault="00595939" w:rsidP="00595939">
      <w:pPr>
        <w:spacing w:after="40"/>
        <w:jc w:val="center"/>
      </w:pPr>
      <w:r>
        <w:rPr>
          <w:sz w:val="26"/>
        </w:rPr>
        <w:t>Minhajur Rahman</w:t>
      </w:r>
    </w:p>
    <w:p w14:paraId="25B69524" w14:textId="28883F08" w:rsidR="00595939" w:rsidRDefault="00595939" w:rsidP="00595939">
      <w:pPr>
        <w:spacing w:after="40"/>
        <w:jc w:val="center"/>
      </w:pPr>
      <w:r>
        <w:rPr>
          <w:sz w:val="26"/>
        </w:rPr>
        <w:t xml:space="preserve">MSc </w:t>
      </w:r>
      <w:r>
        <w:rPr>
          <w:sz w:val="26"/>
        </w:rPr>
        <w:t xml:space="preserve">Business Analytics </w:t>
      </w:r>
      <w:r>
        <w:rPr>
          <w:sz w:val="26"/>
        </w:rPr>
        <w:t>Student</w:t>
      </w:r>
    </w:p>
    <w:p w14:paraId="68844970" w14:textId="77777777" w:rsidR="00595939" w:rsidRDefault="00595939" w:rsidP="00595939">
      <w:pPr>
        <w:spacing w:after="40"/>
        <w:jc w:val="center"/>
      </w:pPr>
      <w:r>
        <w:rPr>
          <w:sz w:val="26"/>
        </w:rPr>
        <w:t>The University of Law</w:t>
      </w:r>
    </w:p>
    <w:p w14:paraId="360232D7" w14:textId="77777777" w:rsidR="00595939" w:rsidRDefault="00595939" w:rsidP="00595939">
      <w:pPr>
        <w:spacing w:after="800"/>
        <w:jc w:val="center"/>
      </w:pPr>
      <w:r>
        <w:rPr>
          <w:sz w:val="26"/>
        </w:rPr>
        <w:t>2026</w:t>
      </w:r>
    </w:p>
    <w:p w14:paraId="0D654431" w14:textId="77777777" w:rsidR="00595939" w:rsidRDefault="00595939" w:rsidP="00595939">
      <w:pPr>
        <w:spacing w:after="40"/>
        <w:jc w:val="center"/>
      </w:pPr>
      <w:r>
        <w:rPr>
          <w:b/>
          <w:sz w:val="26"/>
        </w:rPr>
        <w:t>Project Overview:</w:t>
      </w:r>
    </w:p>
    <w:p w14:paraId="00F5B65D" w14:textId="77777777" w:rsidR="00595939" w:rsidRDefault="00595939" w:rsidP="00595939">
      <w:pPr>
        <w:spacing w:after="600"/>
        <w:jc w:val="center"/>
      </w:pPr>
      <w:r>
        <w:t>This report applies data analytics and predictive modelling to the Telco Customer Churn dataset to identify the key drivers of customer churn in the telecommunications sector. It combines linear regression, logistic regression, hypothesis testing and A/B testing to turn data-driven insights into actionable customer retention strategies.</w:t>
      </w:r>
    </w:p>
    <w:p w14:paraId="6D61C7DA" w14:textId="77777777" w:rsidR="00595939" w:rsidRDefault="00595939" w:rsidP="00595939">
      <w:pPr>
        <w:spacing w:after="80"/>
        <w:jc w:val="center"/>
      </w:pPr>
      <w:r>
        <w:rPr>
          <w:b/>
          <w:sz w:val="26"/>
        </w:rPr>
        <w:t>Skills:</w:t>
      </w:r>
    </w:p>
    <w:p w14:paraId="5B3CEDA1" w14:textId="77777777" w:rsidR="00595939" w:rsidRDefault="00595939" w:rsidP="00595939">
      <w:pPr>
        <w:spacing w:after="40"/>
        <w:jc w:val="center"/>
      </w:pPr>
      <w:r>
        <w:t>✓ Data Analytics</w:t>
      </w:r>
    </w:p>
    <w:p w14:paraId="4B753365" w14:textId="77777777" w:rsidR="00595939" w:rsidRDefault="00595939" w:rsidP="00595939">
      <w:pPr>
        <w:spacing w:after="40"/>
        <w:jc w:val="center"/>
      </w:pPr>
      <w:r>
        <w:t>✓ Predictive Modelling</w:t>
      </w:r>
    </w:p>
    <w:p w14:paraId="6A4197D5" w14:textId="77777777" w:rsidR="00595939" w:rsidRDefault="00595939" w:rsidP="00595939">
      <w:pPr>
        <w:spacing w:after="40"/>
        <w:jc w:val="center"/>
      </w:pPr>
      <w:r>
        <w:t>✓ Statistical Testing (Hypothesis Testing &amp; A/B Testing)</w:t>
      </w:r>
    </w:p>
    <w:p w14:paraId="716AC707" w14:textId="77777777" w:rsidR="00595939" w:rsidRDefault="00595939" w:rsidP="00595939">
      <w:pPr>
        <w:spacing w:after="600"/>
        <w:jc w:val="center"/>
      </w:pPr>
      <w:r>
        <w:t>✓ Business Analysis</w:t>
      </w:r>
    </w:p>
    <w:p w14:paraId="28625307" w14:textId="77777777" w:rsidR="00595939" w:rsidRDefault="00595939" w:rsidP="00595939">
      <w:pPr>
        <w:spacing w:after="80"/>
        <w:jc w:val="center"/>
      </w:pPr>
      <w:r>
        <w:rPr>
          <w:b/>
          <w:sz w:val="26"/>
        </w:rPr>
        <w:t>Tools:</w:t>
      </w:r>
    </w:p>
    <w:p w14:paraId="5F17F434" w14:textId="1BCB0763" w:rsidR="00595939" w:rsidRDefault="00595939" w:rsidP="00595939">
      <w:pPr>
        <w:spacing w:after="120"/>
        <w:jc w:val="center"/>
      </w:pPr>
      <w:r>
        <w:t>Python | Scikit</w:t>
      </w:r>
      <w:r>
        <w:t>-</w:t>
      </w:r>
      <w:r>
        <w:t>learn | Google</w:t>
      </w:r>
      <w:r>
        <w:t xml:space="preserve"> </w:t>
      </w:r>
      <w:r>
        <w:t>Colab | Statistical</w:t>
      </w:r>
      <w:r>
        <w:t xml:space="preserve"> Analysis</w:t>
      </w:r>
    </w:p>
    <w:p w14:paraId="33FA1BB8" w14:textId="5CAA7FB8" w:rsidR="0025729F" w:rsidRPr="00794BF3" w:rsidRDefault="00522FAC" w:rsidP="00595939">
      <w:pPr>
        <w:rPr>
          <w:b/>
          <w:bCs/>
          <w:sz w:val="28"/>
          <w:szCs w:val="28"/>
        </w:rPr>
      </w:pPr>
      <w:r w:rsidRPr="00794BF3">
        <w:rPr>
          <w:b/>
          <w:bCs/>
          <w:sz w:val="28"/>
          <w:szCs w:val="28"/>
        </w:rPr>
        <w:t xml:space="preserve">                           </w:t>
      </w:r>
    </w:p>
    <w:sdt>
      <w:sdtPr>
        <w:id w:val="-42380087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B4A4213" w14:textId="22FBDFF3" w:rsidR="00595939" w:rsidRDefault="00595939">
          <w:pPr>
            <w:pStyle w:val="TOCHeading"/>
          </w:pPr>
          <w:r>
            <w:t>Table of Contents</w:t>
          </w:r>
        </w:p>
        <w:p w14:paraId="726505CB" w14:textId="396A4BBE" w:rsidR="00595939" w:rsidRDefault="00595939">
          <w:pPr>
            <w:pStyle w:val="TOC1"/>
            <w:tabs>
              <w:tab w:val="right" w:leader="dot" w:pos="9350"/>
            </w:tabs>
            <w:rPr>
              <w:rFonts w:eastAsiaTheme="minorEastAsia"/>
              <w:noProof/>
              <w:lang w:val="en-US"/>
            </w:rPr>
          </w:pPr>
          <w:r>
            <w:fldChar w:fldCharType="begin"/>
          </w:r>
          <w:r>
            <w:instrText xml:space="preserve"> TOC \o "1-3" \h \z \u </w:instrText>
          </w:r>
          <w:r>
            <w:fldChar w:fldCharType="separate"/>
          </w:r>
          <w:hyperlink w:anchor="_Toc236158014" w:history="1">
            <w:r w:rsidRPr="00C943A5">
              <w:rPr>
                <w:rStyle w:val="Hyperlink"/>
                <w:noProof/>
              </w:rPr>
              <w:t>1 Identify the Business Problem</w:t>
            </w:r>
            <w:r>
              <w:rPr>
                <w:noProof/>
                <w:webHidden/>
              </w:rPr>
              <w:tab/>
            </w:r>
            <w:r>
              <w:rPr>
                <w:noProof/>
                <w:webHidden/>
              </w:rPr>
              <w:fldChar w:fldCharType="begin"/>
            </w:r>
            <w:r>
              <w:rPr>
                <w:noProof/>
                <w:webHidden/>
              </w:rPr>
              <w:instrText xml:space="preserve"> PAGEREF _Toc236158014 \h </w:instrText>
            </w:r>
            <w:r>
              <w:rPr>
                <w:noProof/>
                <w:webHidden/>
              </w:rPr>
            </w:r>
            <w:r>
              <w:rPr>
                <w:noProof/>
                <w:webHidden/>
              </w:rPr>
              <w:fldChar w:fldCharType="separate"/>
            </w:r>
            <w:r>
              <w:rPr>
                <w:noProof/>
                <w:webHidden/>
              </w:rPr>
              <w:t>4</w:t>
            </w:r>
            <w:r>
              <w:rPr>
                <w:noProof/>
                <w:webHidden/>
              </w:rPr>
              <w:fldChar w:fldCharType="end"/>
            </w:r>
          </w:hyperlink>
        </w:p>
        <w:p w14:paraId="289C3322" w14:textId="1AD243C2" w:rsidR="00595939" w:rsidRDefault="00595939">
          <w:pPr>
            <w:pStyle w:val="TOC2"/>
            <w:tabs>
              <w:tab w:val="right" w:leader="dot" w:pos="9350"/>
            </w:tabs>
            <w:rPr>
              <w:rFonts w:eastAsiaTheme="minorEastAsia"/>
              <w:noProof/>
              <w:lang w:val="en-US"/>
            </w:rPr>
          </w:pPr>
          <w:hyperlink w:anchor="_Toc236158015" w:history="1">
            <w:r w:rsidRPr="00C943A5">
              <w:rPr>
                <w:rStyle w:val="Hyperlink"/>
                <w:noProof/>
              </w:rPr>
              <w:t>1.1 Introduction and Identify problem.</w:t>
            </w:r>
            <w:r>
              <w:rPr>
                <w:noProof/>
                <w:webHidden/>
              </w:rPr>
              <w:tab/>
            </w:r>
            <w:r>
              <w:rPr>
                <w:noProof/>
                <w:webHidden/>
              </w:rPr>
              <w:fldChar w:fldCharType="begin"/>
            </w:r>
            <w:r>
              <w:rPr>
                <w:noProof/>
                <w:webHidden/>
              </w:rPr>
              <w:instrText xml:space="preserve"> PAGEREF _Toc236158015 \h </w:instrText>
            </w:r>
            <w:r>
              <w:rPr>
                <w:noProof/>
                <w:webHidden/>
              </w:rPr>
            </w:r>
            <w:r>
              <w:rPr>
                <w:noProof/>
                <w:webHidden/>
              </w:rPr>
              <w:fldChar w:fldCharType="separate"/>
            </w:r>
            <w:r>
              <w:rPr>
                <w:noProof/>
                <w:webHidden/>
              </w:rPr>
              <w:t>4</w:t>
            </w:r>
            <w:r>
              <w:rPr>
                <w:noProof/>
                <w:webHidden/>
              </w:rPr>
              <w:fldChar w:fldCharType="end"/>
            </w:r>
          </w:hyperlink>
        </w:p>
        <w:p w14:paraId="0B6278E5" w14:textId="7565C015" w:rsidR="00595939" w:rsidRDefault="00595939">
          <w:pPr>
            <w:pStyle w:val="TOC2"/>
            <w:tabs>
              <w:tab w:val="right" w:leader="dot" w:pos="9350"/>
            </w:tabs>
            <w:rPr>
              <w:rFonts w:eastAsiaTheme="minorEastAsia"/>
              <w:noProof/>
              <w:lang w:val="en-US"/>
            </w:rPr>
          </w:pPr>
          <w:hyperlink w:anchor="_Toc236158016" w:history="1">
            <w:r w:rsidRPr="00C943A5">
              <w:rPr>
                <w:rStyle w:val="Hyperlink"/>
                <w:noProof/>
              </w:rPr>
              <w:t>1.2 Significant of the Problem</w:t>
            </w:r>
            <w:r>
              <w:rPr>
                <w:noProof/>
                <w:webHidden/>
              </w:rPr>
              <w:tab/>
            </w:r>
            <w:r>
              <w:rPr>
                <w:noProof/>
                <w:webHidden/>
              </w:rPr>
              <w:fldChar w:fldCharType="begin"/>
            </w:r>
            <w:r>
              <w:rPr>
                <w:noProof/>
                <w:webHidden/>
              </w:rPr>
              <w:instrText xml:space="preserve"> PAGEREF _Toc236158016 \h </w:instrText>
            </w:r>
            <w:r>
              <w:rPr>
                <w:noProof/>
                <w:webHidden/>
              </w:rPr>
            </w:r>
            <w:r>
              <w:rPr>
                <w:noProof/>
                <w:webHidden/>
              </w:rPr>
              <w:fldChar w:fldCharType="separate"/>
            </w:r>
            <w:r>
              <w:rPr>
                <w:noProof/>
                <w:webHidden/>
              </w:rPr>
              <w:t>5</w:t>
            </w:r>
            <w:r>
              <w:rPr>
                <w:noProof/>
                <w:webHidden/>
              </w:rPr>
              <w:fldChar w:fldCharType="end"/>
            </w:r>
          </w:hyperlink>
        </w:p>
        <w:p w14:paraId="5BC49EFD" w14:textId="6228E2BE" w:rsidR="00595939" w:rsidRDefault="00595939">
          <w:pPr>
            <w:pStyle w:val="TOC2"/>
            <w:tabs>
              <w:tab w:val="right" w:leader="dot" w:pos="9350"/>
            </w:tabs>
            <w:rPr>
              <w:rFonts w:eastAsiaTheme="minorEastAsia"/>
              <w:noProof/>
              <w:lang w:val="en-US"/>
            </w:rPr>
          </w:pPr>
          <w:hyperlink w:anchor="_Toc236158017" w:history="1">
            <w:r w:rsidRPr="00C943A5">
              <w:rPr>
                <w:rStyle w:val="Hyperlink"/>
                <w:noProof/>
              </w:rPr>
              <w:t>1.3 Benefits of Solving the problem</w:t>
            </w:r>
            <w:r>
              <w:rPr>
                <w:noProof/>
                <w:webHidden/>
              </w:rPr>
              <w:tab/>
            </w:r>
            <w:r>
              <w:rPr>
                <w:noProof/>
                <w:webHidden/>
              </w:rPr>
              <w:fldChar w:fldCharType="begin"/>
            </w:r>
            <w:r>
              <w:rPr>
                <w:noProof/>
                <w:webHidden/>
              </w:rPr>
              <w:instrText xml:space="preserve"> PAGEREF _Toc236158017 \h </w:instrText>
            </w:r>
            <w:r>
              <w:rPr>
                <w:noProof/>
                <w:webHidden/>
              </w:rPr>
            </w:r>
            <w:r>
              <w:rPr>
                <w:noProof/>
                <w:webHidden/>
              </w:rPr>
              <w:fldChar w:fldCharType="separate"/>
            </w:r>
            <w:r>
              <w:rPr>
                <w:noProof/>
                <w:webHidden/>
              </w:rPr>
              <w:t>6</w:t>
            </w:r>
            <w:r>
              <w:rPr>
                <w:noProof/>
                <w:webHidden/>
              </w:rPr>
              <w:fldChar w:fldCharType="end"/>
            </w:r>
          </w:hyperlink>
        </w:p>
        <w:p w14:paraId="211439C9" w14:textId="7E6F1C7E" w:rsidR="00595939" w:rsidRDefault="00595939">
          <w:pPr>
            <w:pStyle w:val="TOC2"/>
            <w:tabs>
              <w:tab w:val="right" w:leader="dot" w:pos="9350"/>
            </w:tabs>
            <w:rPr>
              <w:rFonts w:eastAsiaTheme="minorEastAsia"/>
              <w:noProof/>
              <w:lang w:val="en-US"/>
            </w:rPr>
          </w:pPr>
          <w:hyperlink w:anchor="_Toc236158018" w:history="1">
            <w:r w:rsidRPr="00C943A5">
              <w:rPr>
                <w:rStyle w:val="Hyperlink"/>
                <w:noProof/>
              </w:rPr>
              <w:t>1.4 Stakeholder Analysis</w:t>
            </w:r>
            <w:r>
              <w:rPr>
                <w:noProof/>
                <w:webHidden/>
              </w:rPr>
              <w:tab/>
            </w:r>
            <w:r>
              <w:rPr>
                <w:noProof/>
                <w:webHidden/>
              </w:rPr>
              <w:fldChar w:fldCharType="begin"/>
            </w:r>
            <w:r>
              <w:rPr>
                <w:noProof/>
                <w:webHidden/>
              </w:rPr>
              <w:instrText xml:space="preserve"> PAGEREF _Toc236158018 \h </w:instrText>
            </w:r>
            <w:r>
              <w:rPr>
                <w:noProof/>
                <w:webHidden/>
              </w:rPr>
            </w:r>
            <w:r>
              <w:rPr>
                <w:noProof/>
                <w:webHidden/>
              </w:rPr>
              <w:fldChar w:fldCharType="separate"/>
            </w:r>
            <w:r>
              <w:rPr>
                <w:noProof/>
                <w:webHidden/>
              </w:rPr>
              <w:t>6</w:t>
            </w:r>
            <w:r>
              <w:rPr>
                <w:noProof/>
                <w:webHidden/>
              </w:rPr>
              <w:fldChar w:fldCharType="end"/>
            </w:r>
          </w:hyperlink>
        </w:p>
        <w:p w14:paraId="1FF9A0C0" w14:textId="5F94FE55" w:rsidR="00595939" w:rsidRDefault="00595939">
          <w:pPr>
            <w:pStyle w:val="TOC1"/>
            <w:tabs>
              <w:tab w:val="right" w:leader="dot" w:pos="9350"/>
            </w:tabs>
            <w:rPr>
              <w:rFonts w:eastAsiaTheme="minorEastAsia"/>
              <w:noProof/>
              <w:lang w:val="en-US"/>
            </w:rPr>
          </w:pPr>
          <w:hyperlink w:anchor="_Toc236158019" w:history="1">
            <w:r w:rsidRPr="00C943A5">
              <w:rPr>
                <w:rStyle w:val="Hyperlink"/>
                <w:noProof/>
              </w:rPr>
              <w:t>2 Data Collection and preprocessing</w:t>
            </w:r>
            <w:r>
              <w:rPr>
                <w:noProof/>
                <w:webHidden/>
              </w:rPr>
              <w:tab/>
            </w:r>
            <w:r>
              <w:rPr>
                <w:noProof/>
                <w:webHidden/>
              </w:rPr>
              <w:fldChar w:fldCharType="begin"/>
            </w:r>
            <w:r>
              <w:rPr>
                <w:noProof/>
                <w:webHidden/>
              </w:rPr>
              <w:instrText xml:space="preserve"> PAGEREF _Toc236158019 \h </w:instrText>
            </w:r>
            <w:r>
              <w:rPr>
                <w:noProof/>
                <w:webHidden/>
              </w:rPr>
            </w:r>
            <w:r>
              <w:rPr>
                <w:noProof/>
                <w:webHidden/>
              </w:rPr>
              <w:fldChar w:fldCharType="separate"/>
            </w:r>
            <w:r>
              <w:rPr>
                <w:noProof/>
                <w:webHidden/>
              </w:rPr>
              <w:t>7</w:t>
            </w:r>
            <w:r>
              <w:rPr>
                <w:noProof/>
                <w:webHidden/>
              </w:rPr>
              <w:fldChar w:fldCharType="end"/>
            </w:r>
          </w:hyperlink>
        </w:p>
        <w:p w14:paraId="4698993A" w14:textId="4CE5F444" w:rsidR="00595939" w:rsidRDefault="00595939">
          <w:pPr>
            <w:pStyle w:val="TOC2"/>
            <w:tabs>
              <w:tab w:val="right" w:leader="dot" w:pos="9350"/>
            </w:tabs>
            <w:rPr>
              <w:rFonts w:eastAsiaTheme="minorEastAsia"/>
              <w:noProof/>
              <w:lang w:val="en-US"/>
            </w:rPr>
          </w:pPr>
          <w:hyperlink w:anchor="_Toc236158020" w:history="1">
            <w:r w:rsidRPr="00C943A5">
              <w:rPr>
                <w:rStyle w:val="Hyperlink"/>
                <w:noProof/>
              </w:rPr>
              <w:t>2.1 Data Source and collection</w:t>
            </w:r>
            <w:r>
              <w:rPr>
                <w:noProof/>
                <w:webHidden/>
              </w:rPr>
              <w:tab/>
            </w:r>
            <w:r>
              <w:rPr>
                <w:noProof/>
                <w:webHidden/>
              </w:rPr>
              <w:fldChar w:fldCharType="begin"/>
            </w:r>
            <w:r>
              <w:rPr>
                <w:noProof/>
                <w:webHidden/>
              </w:rPr>
              <w:instrText xml:space="preserve"> PAGEREF _Toc236158020 \h </w:instrText>
            </w:r>
            <w:r>
              <w:rPr>
                <w:noProof/>
                <w:webHidden/>
              </w:rPr>
            </w:r>
            <w:r>
              <w:rPr>
                <w:noProof/>
                <w:webHidden/>
              </w:rPr>
              <w:fldChar w:fldCharType="separate"/>
            </w:r>
            <w:r>
              <w:rPr>
                <w:noProof/>
                <w:webHidden/>
              </w:rPr>
              <w:t>7</w:t>
            </w:r>
            <w:r>
              <w:rPr>
                <w:noProof/>
                <w:webHidden/>
              </w:rPr>
              <w:fldChar w:fldCharType="end"/>
            </w:r>
          </w:hyperlink>
        </w:p>
        <w:p w14:paraId="673B17BD" w14:textId="10481530" w:rsidR="00595939" w:rsidRDefault="00595939">
          <w:pPr>
            <w:pStyle w:val="TOC2"/>
            <w:tabs>
              <w:tab w:val="right" w:leader="dot" w:pos="9350"/>
            </w:tabs>
            <w:rPr>
              <w:rFonts w:eastAsiaTheme="minorEastAsia"/>
              <w:noProof/>
              <w:lang w:val="en-US"/>
            </w:rPr>
          </w:pPr>
          <w:hyperlink w:anchor="_Toc236158021" w:history="1">
            <w:r w:rsidRPr="00C943A5">
              <w:rPr>
                <w:rStyle w:val="Hyperlink"/>
                <w:rFonts w:ascii="Arial" w:eastAsia="Times New Roman" w:hAnsi="Arial" w:cs="Arial"/>
                <w:noProof/>
                <w:kern w:val="0"/>
                <w14:ligatures w14:val="none"/>
              </w:rPr>
              <w:t>2.2</w:t>
            </w:r>
            <w:r w:rsidRPr="00C943A5">
              <w:rPr>
                <w:rStyle w:val="Hyperlink"/>
                <w:rFonts w:ascii="Arial" w:eastAsia="Times New Roman" w:hAnsi="Arial" w:cs="Arial"/>
                <w:b/>
                <w:bCs/>
                <w:noProof/>
                <w:kern w:val="0"/>
                <w14:ligatures w14:val="none"/>
              </w:rPr>
              <w:t xml:space="preserve"> </w:t>
            </w:r>
            <w:r w:rsidRPr="00C943A5">
              <w:rPr>
                <w:rStyle w:val="Hyperlink"/>
                <w:noProof/>
              </w:rPr>
              <w:t>Dataset Structure and Key Characteristics</w:t>
            </w:r>
            <w:r>
              <w:rPr>
                <w:noProof/>
                <w:webHidden/>
              </w:rPr>
              <w:tab/>
            </w:r>
            <w:r>
              <w:rPr>
                <w:noProof/>
                <w:webHidden/>
              </w:rPr>
              <w:fldChar w:fldCharType="begin"/>
            </w:r>
            <w:r>
              <w:rPr>
                <w:noProof/>
                <w:webHidden/>
              </w:rPr>
              <w:instrText xml:space="preserve"> PAGEREF _Toc236158021 \h </w:instrText>
            </w:r>
            <w:r>
              <w:rPr>
                <w:noProof/>
                <w:webHidden/>
              </w:rPr>
            </w:r>
            <w:r>
              <w:rPr>
                <w:noProof/>
                <w:webHidden/>
              </w:rPr>
              <w:fldChar w:fldCharType="separate"/>
            </w:r>
            <w:r>
              <w:rPr>
                <w:noProof/>
                <w:webHidden/>
              </w:rPr>
              <w:t>7</w:t>
            </w:r>
            <w:r>
              <w:rPr>
                <w:noProof/>
                <w:webHidden/>
              </w:rPr>
              <w:fldChar w:fldCharType="end"/>
            </w:r>
          </w:hyperlink>
        </w:p>
        <w:p w14:paraId="610AAD69" w14:textId="116F2744" w:rsidR="00595939" w:rsidRDefault="00595939">
          <w:pPr>
            <w:pStyle w:val="TOC2"/>
            <w:tabs>
              <w:tab w:val="right" w:leader="dot" w:pos="9350"/>
            </w:tabs>
            <w:rPr>
              <w:rFonts w:eastAsiaTheme="minorEastAsia"/>
              <w:noProof/>
              <w:lang w:val="en-US"/>
            </w:rPr>
          </w:pPr>
          <w:hyperlink w:anchor="_Toc236158022" w:history="1">
            <w:r w:rsidRPr="00C943A5">
              <w:rPr>
                <w:rStyle w:val="Hyperlink"/>
                <w:rFonts w:eastAsia="Times New Roman"/>
                <w:noProof/>
              </w:rPr>
              <w:t>2.3 Data preprocessing Steps</w:t>
            </w:r>
            <w:r>
              <w:rPr>
                <w:noProof/>
                <w:webHidden/>
              </w:rPr>
              <w:tab/>
            </w:r>
            <w:r>
              <w:rPr>
                <w:noProof/>
                <w:webHidden/>
              </w:rPr>
              <w:fldChar w:fldCharType="begin"/>
            </w:r>
            <w:r>
              <w:rPr>
                <w:noProof/>
                <w:webHidden/>
              </w:rPr>
              <w:instrText xml:space="preserve"> PAGEREF _Toc236158022 \h </w:instrText>
            </w:r>
            <w:r>
              <w:rPr>
                <w:noProof/>
                <w:webHidden/>
              </w:rPr>
            </w:r>
            <w:r>
              <w:rPr>
                <w:noProof/>
                <w:webHidden/>
              </w:rPr>
              <w:fldChar w:fldCharType="separate"/>
            </w:r>
            <w:r>
              <w:rPr>
                <w:noProof/>
                <w:webHidden/>
              </w:rPr>
              <w:t>9</w:t>
            </w:r>
            <w:r>
              <w:rPr>
                <w:noProof/>
                <w:webHidden/>
              </w:rPr>
              <w:fldChar w:fldCharType="end"/>
            </w:r>
          </w:hyperlink>
        </w:p>
        <w:p w14:paraId="71AB89BB" w14:textId="352FBCA3" w:rsidR="00595939" w:rsidRDefault="00595939">
          <w:pPr>
            <w:pStyle w:val="TOC2"/>
            <w:tabs>
              <w:tab w:val="right" w:leader="dot" w:pos="9350"/>
            </w:tabs>
            <w:rPr>
              <w:rFonts w:eastAsiaTheme="minorEastAsia"/>
              <w:noProof/>
              <w:lang w:val="en-US"/>
            </w:rPr>
          </w:pPr>
          <w:hyperlink w:anchor="_Toc236158023" w:history="1">
            <w:r w:rsidRPr="00C943A5">
              <w:rPr>
                <w:rStyle w:val="Hyperlink"/>
                <w:noProof/>
              </w:rPr>
              <w:t>2.4 Dataset Limitations</w:t>
            </w:r>
            <w:r>
              <w:rPr>
                <w:noProof/>
                <w:webHidden/>
              </w:rPr>
              <w:tab/>
            </w:r>
            <w:r>
              <w:rPr>
                <w:noProof/>
                <w:webHidden/>
              </w:rPr>
              <w:fldChar w:fldCharType="begin"/>
            </w:r>
            <w:r>
              <w:rPr>
                <w:noProof/>
                <w:webHidden/>
              </w:rPr>
              <w:instrText xml:space="preserve"> PAGEREF _Toc236158023 \h </w:instrText>
            </w:r>
            <w:r>
              <w:rPr>
                <w:noProof/>
                <w:webHidden/>
              </w:rPr>
            </w:r>
            <w:r>
              <w:rPr>
                <w:noProof/>
                <w:webHidden/>
              </w:rPr>
              <w:fldChar w:fldCharType="separate"/>
            </w:r>
            <w:r>
              <w:rPr>
                <w:noProof/>
                <w:webHidden/>
              </w:rPr>
              <w:t>10</w:t>
            </w:r>
            <w:r>
              <w:rPr>
                <w:noProof/>
                <w:webHidden/>
              </w:rPr>
              <w:fldChar w:fldCharType="end"/>
            </w:r>
          </w:hyperlink>
        </w:p>
        <w:p w14:paraId="5CCFBD0C" w14:textId="4361DDA8" w:rsidR="00595939" w:rsidRDefault="00595939">
          <w:pPr>
            <w:pStyle w:val="TOC1"/>
            <w:tabs>
              <w:tab w:val="right" w:leader="dot" w:pos="9350"/>
            </w:tabs>
            <w:rPr>
              <w:rFonts w:eastAsiaTheme="minorEastAsia"/>
              <w:noProof/>
              <w:lang w:val="en-US"/>
            </w:rPr>
          </w:pPr>
          <w:hyperlink w:anchor="_Toc236158024" w:history="1">
            <w:r w:rsidRPr="00C943A5">
              <w:rPr>
                <w:rStyle w:val="Hyperlink"/>
                <w:noProof/>
              </w:rPr>
              <w:t>3. Data Analysis and interpretation</w:t>
            </w:r>
            <w:r>
              <w:rPr>
                <w:noProof/>
                <w:webHidden/>
              </w:rPr>
              <w:tab/>
            </w:r>
            <w:r>
              <w:rPr>
                <w:noProof/>
                <w:webHidden/>
              </w:rPr>
              <w:fldChar w:fldCharType="begin"/>
            </w:r>
            <w:r>
              <w:rPr>
                <w:noProof/>
                <w:webHidden/>
              </w:rPr>
              <w:instrText xml:space="preserve"> PAGEREF _Toc236158024 \h </w:instrText>
            </w:r>
            <w:r>
              <w:rPr>
                <w:noProof/>
                <w:webHidden/>
              </w:rPr>
            </w:r>
            <w:r>
              <w:rPr>
                <w:noProof/>
                <w:webHidden/>
              </w:rPr>
              <w:fldChar w:fldCharType="separate"/>
            </w:r>
            <w:r>
              <w:rPr>
                <w:noProof/>
                <w:webHidden/>
              </w:rPr>
              <w:t>10</w:t>
            </w:r>
            <w:r>
              <w:rPr>
                <w:noProof/>
                <w:webHidden/>
              </w:rPr>
              <w:fldChar w:fldCharType="end"/>
            </w:r>
          </w:hyperlink>
        </w:p>
        <w:p w14:paraId="289467C7" w14:textId="27243839" w:rsidR="00595939" w:rsidRDefault="00595939">
          <w:pPr>
            <w:pStyle w:val="TOC2"/>
            <w:tabs>
              <w:tab w:val="right" w:leader="dot" w:pos="9350"/>
            </w:tabs>
            <w:rPr>
              <w:rFonts w:eastAsiaTheme="minorEastAsia"/>
              <w:noProof/>
              <w:lang w:val="en-US"/>
            </w:rPr>
          </w:pPr>
          <w:hyperlink w:anchor="_Toc236158025" w:history="1">
            <w:r w:rsidRPr="00C943A5">
              <w:rPr>
                <w:rStyle w:val="Hyperlink"/>
                <w:noProof/>
              </w:rPr>
              <w:t>3.1 Overview of Analytical Methods</w:t>
            </w:r>
            <w:r>
              <w:rPr>
                <w:noProof/>
                <w:webHidden/>
              </w:rPr>
              <w:tab/>
            </w:r>
            <w:r>
              <w:rPr>
                <w:noProof/>
                <w:webHidden/>
              </w:rPr>
              <w:fldChar w:fldCharType="begin"/>
            </w:r>
            <w:r>
              <w:rPr>
                <w:noProof/>
                <w:webHidden/>
              </w:rPr>
              <w:instrText xml:space="preserve"> PAGEREF _Toc236158025 \h </w:instrText>
            </w:r>
            <w:r>
              <w:rPr>
                <w:noProof/>
                <w:webHidden/>
              </w:rPr>
            </w:r>
            <w:r>
              <w:rPr>
                <w:noProof/>
                <w:webHidden/>
              </w:rPr>
              <w:fldChar w:fldCharType="separate"/>
            </w:r>
            <w:r>
              <w:rPr>
                <w:noProof/>
                <w:webHidden/>
              </w:rPr>
              <w:t>10</w:t>
            </w:r>
            <w:r>
              <w:rPr>
                <w:noProof/>
                <w:webHidden/>
              </w:rPr>
              <w:fldChar w:fldCharType="end"/>
            </w:r>
          </w:hyperlink>
        </w:p>
        <w:p w14:paraId="605DFEC7" w14:textId="5A3A5592" w:rsidR="00595939" w:rsidRDefault="00595939">
          <w:pPr>
            <w:pStyle w:val="TOC2"/>
            <w:tabs>
              <w:tab w:val="right" w:leader="dot" w:pos="9350"/>
            </w:tabs>
            <w:rPr>
              <w:rFonts w:eastAsiaTheme="minorEastAsia"/>
              <w:noProof/>
              <w:lang w:val="en-US"/>
            </w:rPr>
          </w:pPr>
          <w:hyperlink w:anchor="_Toc236158026" w:history="1">
            <w:r w:rsidRPr="00C943A5">
              <w:rPr>
                <w:rStyle w:val="Hyperlink"/>
                <w:noProof/>
              </w:rPr>
              <w:t>3.2 Method 1: Linear Regression: Forecasting Monthly changes</w:t>
            </w:r>
            <w:r>
              <w:rPr>
                <w:noProof/>
                <w:webHidden/>
              </w:rPr>
              <w:tab/>
            </w:r>
            <w:r>
              <w:rPr>
                <w:noProof/>
                <w:webHidden/>
              </w:rPr>
              <w:fldChar w:fldCharType="begin"/>
            </w:r>
            <w:r>
              <w:rPr>
                <w:noProof/>
                <w:webHidden/>
              </w:rPr>
              <w:instrText xml:space="preserve"> PAGEREF _Toc236158026 \h </w:instrText>
            </w:r>
            <w:r>
              <w:rPr>
                <w:noProof/>
                <w:webHidden/>
              </w:rPr>
            </w:r>
            <w:r>
              <w:rPr>
                <w:noProof/>
                <w:webHidden/>
              </w:rPr>
              <w:fldChar w:fldCharType="separate"/>
            </w:r>
            <w:r>
              <w:rPr>
                <w:noProof/>
                <w:webHidden/>
              </w:rPr>
              <w:t>10</w:t>
            </w:r>
            <w:r>
              <w:rPr>
                <w:noProof/>
                <w:webHidden/>
              </w:rPr>
              <w:fldChar w:fldCharType="end"/>
            </w:r>
          </w:hyperlink>
        </w:p>
        <w:p w14:paraId="11040F0F" w14:textId="75EF6AA0" w:rsidR="00595939" w:rsidRDefault="00595939">
          <w:pPr>
            <w:pStyle w:val="TOC2"/>
            <w:tabs>
              <w:tab w:val="right" w:leader="dot" w:pos="9350"/>
            </w:tabs>
            <w:rPr>
              <w:rFonts w:eastAsiaTheme="minorEastAsia"/>
              <w:noProof/>
              <w:lang w:val="en-US"/>
            </w:rPr>
          </w:pPr>
          <w:hyperlink w:anchor="_Toc236158027" w:history="1">
            <w:r w:rsidRPr="00C943A5">
              <w:rPr>
                <w:rStyle w:val="Hyperlink"/>
                <w:noProof/>
              </w:rPr>
              <w:t>3.3 Method 2: Logistic Regression: Predicting Customer Churn</w:t>
            </w:r>
            <w:r>
              <w:rPr>
                <w:noProof/>
                <w:webHidden/>
              </w:rPr>
              <w:tab/>
            </w:r>
            <w:r>
              <w:rPr>
                <w:noProof/>
                <w:webHidden/>
              </w:rPr>
              <w:fldChar w:fldCharType="begin"/>
            </w:r>
            <w:r>
              <w:rPr>
                <w:noProof/>
                <w:webHidden/>
              </w:rPr>
              <w:instrText xml:space="preserve"> PAGEREF _Toc236158027 \h </w:instrText>
            </w:r>
            <w:r>
              <w:rPr>
                <w:noProof/>
                <w:webHidden/>
              </w:rPr>
            </w:r>
            <w:r>
              <w:rPr>
                <w:noProof/>
                <w:webHidden/>
              </w:rPr>
              <w:fldChar w:fldCharType="separate"/>
            </w:r>
            <w:r>
              <w:rPr>
                <w:noProof/>
                <w:webHidden/>
              </w:rPr>
              <w:t>12</w:t>
            </w:r>
            <w:r>
              <w:rPr>
                <w:noProof/>
                <w:webHidden/>
              </w:rPr>
              <w:fldChar w:fldCharType="end"/>
            </w:r>
          </w:hyperlink>
        </w:p>
        <w:p w14:paraId="63C2621A" w14:textId="64A6F6D9" w:rsidR="00595939" w:rsidRDefault="00595939">
          <w:pPr>
            <w:pStyle w:val="TOC2"/>
            <w:tabs>
              <w:tab w:val="right" w:leader="dot" w:pos="9350"/>
            </w:tabs>
            <w:rPr>
              <w:rFonts w:eastAsiaTheme="minorEastAsia"/>
              <w:noProof/>
              <w:lang w:val="en-US"/>
            </w:rPr>
          </w:pPr>
          <w:hyperlink w:anchor="_Toc236158028" w:history="1">
            <w:r w:rsidRPr="00C943A5">
              <w:rPr>
                <w:rStyle w:val="Hyperlink"/>
                <w:rFonts w:eastAsia="Times New Roman"/>
                <w:noProof/>
              </w:rPr>
              <w:t>3.4 Summary Comparison</w:t>
            </w:r>
            <w:r>
              <w:rPr>
                <w:noProof/>
                <w:webHidden/>
              </w:rPr>
              <w:tab/>
            </w:r>
            <w:r>
              <w:rPr>
                <w:noProof/>
                <w:webHidden/>
              </w:rPr>
              <w:fldChar w:fldCharType="begin"/>
            </w:r>
            <w:r>
              <w:rPr>
                <w:noProof/>
                <w:webHidden/>
              </w:rPr>
              <w:instrText xml:space="preserve"> PAGEREF _Toc236158028 \h </w:instrText>
            </w:r>
            <w:r>
              <w:rPr>
                <w:noProof/>
                <w:webHidden/>
              </w:rPr>
            </w:r>
            <w:r>
              <w:rPr>
                <w:noProof/>
                <w:webHidden/>
              </w:rPr>
              <w:fldChar w:fldCharType="separate"/>
            </w:r>
            <w:r>
              <w:rPr>
                <w:noProof/>
                <w:webHidden/>
              </w:rPr>
              <w:t>13</w:t>
            </w:r>
            <w:r>
              <w:rPr>
                <w:noProof/>
                <w:webHidden/>
              </w:rPr>
              <w:fldChar w:fldCharType="end"/>
            </w:r>
          </w:hyperlink>
        </w:p>
        <w:p w14:paraId="333A6D5E" w14:textId="0D224EF3" w:rsidR="00595939" w:rsidRDefault="00595939">
          <w:pPr>
            <w:pStyle w:val="TOC1"/>
            <w:tabs>
              <w:tab w:val="right" w:leader="dot" w:pos="9350"/>
            </w:tabs>
            <w:rPr>
              <w:rFonts w:eastAsiaTheme="minorEastAsia"/>
              <w:noProof/>
              <w:lang w:val="en-US"/>
            </w:rPr>
          </w:pPr>
          <w:hyperlink w:anchor="_Toc236158029" w:history="1">
            <w:r w:rsidRPr="00C943A5">
              <w:rPr>
                <w:rStyle w:val="Hyperlink"/>
                <w:noProof/>
              </w:rPr>
              <w:t>4 Hypothesis Testing and A/B Testing</w:t>
            </w:r>
            <w:r>
              <w:rPr>
                <w:noProof/>
                <w:webHidden/>
              </w:rPr>
              <w:tab/>
            </w:r>
            <w:r>
              <w:rPr>
                <w:noProof/>
                <w:webHidden/>
              </w:rPr>
              <w:fldChar w:fldCharType="begin"/>
            </w:r>
            <w:r>
              <w:rPr>
                <w:noProof/>
                <w:webHidden/>
              </w:rPr>
              <w:instrText xml:space="preserve"> PAGEREF _Toc236158029 \h </w:instrText>
            </w:r>
            <w:r>
              <w:rPr>
                <w:noProof/>
                <w:webHidden/>
              </w:rPr>
            </w:r>
            <w:r>
              <w:rPr>
                <w:noProof/>
                <w:webHidden/>
              </w:rPr>
              <w:fldChar w:fldCharType="separate"/>
            </w:r>
            <w:r>
              <w:rPr>
                <w:noProof/>
                <w:webHidden/>
              </w:rPr>
              <w:t>14</w:t>
            </w:r>
            <w:r>
              <w:rPr>
                <w:noProof/>
                <w:webHidden/>
              </w:rPr>
              <w:fldChar w:fldCharType="end"/>
            </w:r>
          </w:hyperlink>
        </w:p>
        <w:p w14:paraId="63827488" w14:textId="1DFC6BF5" w:rsidR="00595939" w:rsidRDefault="00595939">
          <w:pPr>
            <w:pStyle w:val="TOC2"/>
            <w:tabs>
              <w:tab w:val="right" w:leader="dot" w:pos="9350"/>
            </w:tabs>
            <w:rPr>
              <w:rFonts w:eastAsiaTheme="minorEastAsia"/>
              <w:noProof/>
              <w:lang w:val="en-US"/>
            </w:rPr>
          </w:pPr>
          <w:hyperlink w:anchor="_Toc236158030" w:history="1">
            <w:r w:rsidRPr="00C943A5">
              <w:rPr>
                <w:rStyle w:val="Hyperlink"/>
                <w:noProof/>
              </w:rPr>
              <w:t>4.1 Objective</w:t>
            </w:r>
            <w:r>
              <w:rPr>
                <w:noProof/>
                <w:webHidden/>
              </w:rPr>
              <w:tab/>
            </w:r>
            <w:r>
              <w:rPr>
                <w:noProof/>
                <w:webHidden/>
              </w:rPr>
              <w:fldChar w:fldCharType="begin"/>
            </w:r>
            <w:r>
              <w:rPr>
                <w:noProof/>
                <w:webHidden/>
              </w:rPr>
              <w:instrText xml:space="preserve"> PAGEREF _Toc236158030 \h </w:instrText>
            </w:r>
            <w:r>
              <w:rPr>
                <w:noProof/>
                <w:webHidden/>
              </w:rPr>
            </w:r>
            <w:r>
              <w:rPr>
                <w:noProof/>
                <w:webHidden/>
              </w:rPr>
              <w:fldChar w:fldCharType="separate"/>
            </w:r>
            <w:r>
              <w:rPr>
                <w:noProof/>
                <w:webHidden/>
              </w:rPr>
              <w:t>14</w:t>
            </w:r>
            <w:r>
              <w:rPr>
                <w:noProof/>
                <w:webHidden/>
              </w:rPr>
              <w:fldChar w:fldCharType="end"/>
            </w:r>
          </w:hyperlink>
        </w:p>
        <w:p w14:paraId="1EBD66E4" w14:textId="0F1A2D0C" w:rsidR="00595939" w:rsidRDefault="00595939">
          <w:pPr>
            <w:pStyle w:val="TOC2"/>
            <w:tabs>
              <w:tab w:val="right" w:leader="dot" w:pos="9350"/>
            </w:tabs>
            <w:rPr>
              <w:rFonts w:eastAsiaTheme="minorEastAsia"/>
              <w:noProof/>
              <w:lang w:val="en-US"/>
            </w:rPr>
          </w:pPr>
          <w:hyperlink w:anchor="_Toc236158031" w:history="1">
            <w:r w:rsidRPr="00C943A5">
              <w:rPr>
                <w:rStyle w:val="Hyperlink"/>
                <w:noProof/>
              </w:rPr>
              <w:t>4.2 Identifying Variables</w:t>
            </w:r>
            <w:r>
              <w:rPr>
                <w:noProof/>
                <w:webHidden/>
              </w:rPr>
              <w:tab/>
            </w:r>
            <w:r>
              <w:rPr>
                <w:noProof/>
                <w:webHidden/>
              </w:rPr>
              <w:fldChar w:fldCharType="begin"/>
            </w:r>
            <w:r>
              <w:rPr>
                <w:noProof/>
                <w:webHidden/>
              </w:rPr>
              <w:instrText xml:space="preserve"> PAGEREF _Toc236158031 \h </w:instrText>
            </w:r>
            <w:r>
              <w:rPr>
                <w:noProof/>
                <w:webHidden/>
              </w:rPr>
            </w:r>
            <w:r>
              <w:rPr>
                <w:noProof/>
                <w:webHidden/>
              </w:rPr>
              <w:fldChar w:fldCharType="separate"/>
            </w:r>
            <w:r>
              <w:rPr>
                <w:noProof/>
                <w:webHidden/>
              </w:rPr>
              <w:t>14</w:t>
            </w:r>
            <w:r>
              <w:rPr>
                <w:noProof/>
                <w:webHidden/>
              </w:rPr>
              <w:fldChar w:fldCharType="end"/>
            </w:r>
          </w:hyperlink>
        </w:p>
        <w:p w14:paraId="6320F85E" w14:textId="56E668DD" w:rsidR="00595939" w:rsidRDefault="00595939">
          <w:pPr>
            <w:pStyle w:val="TOC2"/>
            <w:tabs>
              <w:tab w:val="right" w:leader="dot" w:pos="9350"/>
            </w:tabs>
            <w:rPr>
              <w:rFonts w:eastAsiaTheme="minorEastAsia"/>
              <w:noProof/>
              <w:lang w:val="en-US"/>
            </w:rPr>
          </w:pPr>
          <w:hyperlink w:anchor="_Toc236158032" w:history="1">
            <w:r w:rsidRPr="00C943A5">
              <w:rPr>
                <w:rStyle w:val="Hyperlink"/>
                <w:noProof/>
              </w:rPr>
              <w:t>4.3 Selecting the Participants and Design</w:t>
            </w:r>
            <w:r>
              <w:rPr>
                <w:noProof/>
                <w:webHidden/>
              </w:rPr>
              <w:tab/>
            </w:r>
            <w:r>
              <w:rPr>
                <w:noProof/>
                <w:webHidden/>
              </w:rPr>
              <w:fldChar w:fldCharType="begin"/>
            </w:r>
            <w:r>
              <w:rPr>
                <w:noProof/>
                <w:webHidden/>
              </w:rPr>
              <w:instrText xml:space="preserve"> PAGEREF _Toc236158032 \h </w:instrText>
            </w:r>
            <w:r>
              <w:rPr>
                <w:noProof/>
                <w:webHidden/>
              </w:rPr>
            </w:r>
            <w:r>
              <w:rPr>
                <w:noProof/>
                <w:webHidden/>
              </w:rPr>
              <w:fldChar w:fldCharType="separate"/>
            </w:r>
            <w:r>
              <w:rPr>
                <w:noProof/>
                <w:webHidden/>
              </w:rPr>
              <w:t>15</w:t>
            </w:r>
            <w:r>
              <w:rPr>
                <w:noProof/>
                <w:webHidden/>
              </w:rPr>
              <w:fldChar w:fldCharType="end"/>
            </w:r>
          </w:hyperlink>
        </w:p>
        <w:p w14:paraId="02E50931" w14:textId="3C35D26F" w:rsidR="00595939" w:rsidRDefault="00595939">
          <w:pPr>
            <w:pStyle w:val="TOC2"/>
            <w:tabs>
              <w:tab w:val="right" w:leader="dot" w:pos="9350"/>
            </w:tabs>
            <w:rPr>
              <w:rFonts w:eastAsiaTheme="minorEastAsia"/>
              <w:noProof/>
              <w:lang w:val="en-US"/>
            </w:rPr>
          </w:pPr>
          <w:hyperlink w:anchor="_Toc236158033" w:history="1">
            <w:r w:rsidRPr="00C943A5">
              <w:rPr>
                <w:rStyle w:val="Hyperlink"/>
                <w:rFonts w:eastAsia="Times New Roman"/>
                <w:noProof/>
              </w:rPr>
              <w:t>4.4 Statistical Tests Applied</w:t>
            </w:r>
            <w:r>
              <w:rPr>
                <w:noProof/>
                <w:webHidden/>
              </w:rPr>
              <w:tab/>
            </w:r>
            <w:r>
              <w:rPr>
                <w:noProof/>
                <w:webHidden/>
              </w:rPr>
              <w:fldChar w:fldCharType="begin"/>
            </w:r>
            <w:r>
              <w:rPr>
                <w:noProof/>
                <w:webHidden/>
              </w:rPr>
              <w:instrText xml:space="preserve"> PAGEREF _Toc236158033 \h </w:instrText>
            </w:r>
            <w:r>
              <w:rPr>
                <w:noProof/>
                <w:webHidden/>
              </w:rPr>
            </w:r>
            <w:r>
              <w:rPr>
                <w:noProof/>
                <w:webHidden/>
              </w:rPr>
              <w:fldChar w:fldCharType="separate"/>
            </w:r>
            <w:r>
              <w:rPr>
                <w:noProof/>
                <w:webHidden/>
              </w:rPr>
              <w:t>15</w:t>
            </w:r>
            <w:r>
              <w:rPr>
                <w:noProof/>
                <w:webHidden/>
              </w:rPr>
              <w:fldChar w:fldCharType="end"/>
            </w:r>
          </w:hyperlink>
        </w:p>
        <w:p w14:paraId="279E4484" w14:textId="05494D43" w:rsidR="00595939" w:rsidRDefault="00595939">
          <w:pPr>
            <w:pStyle w:val="TOC3"/>
            <w:tabs>
              <w:tab w:val="right" w:leader="dot" w:pos="9350"/>
            </w:tabs>
            <w:rPr>
              <w:rFonts w:eastAsiaTheme="minorEastAsia"/>
              <w:noProof/>
              <w:lang w:val="en-US"/>
            </w:rPr>
          </w:pPr>
          <w:hyperlink w:anchor="_Toc236158034" w:history="1">
            <w:r w:rsidRPr="00C943A5">
              <w:rPr>
                <w:rStyle w:val="Hyperlink"/>
                <w:rFonts w:ascii="Times New Roman" w:hAnsi="Times New Roman"/>
                <w:noProof/>
                <w:kern w:val="0"/>
                <w14:ligatures w14:val="none"/>
              </w:rPr>
              <w:t>Hypothesis Testing</w:t>
            </w:r>
            <w:r>
              <w:rPr>
                <w:noProof/>
                <w:webHidden/>
              </w:rPr>
              <w:tab/>
            </w:r>
            <w:r>
              <w:rPr>
                <w:noProof/>
                <w:webHidden/>
              </w:rPr>
              <w:fldChar w:fldCharType="begin"/>
            </w:r>
            <w:r>
              <w:rPr>
                <w:noProof/>
                <w:webHidden/>
              </w:rPr>
              <w:instrText xml:space="preserve"> PAGEREF _Toc236158034 \h </w:instrText>
            </w:r>
            <w:r>
              <w:rPr>
                <w:noProof/>
                <w:webHidden/>
              </w:rPr>
            </w:r>
            <w:r>
              <w:rPr>
                <w:noProof/>
                <w:webHidden/>
              </w:rPr>
              <w:fldChar w:fldCharType="separate"/>
            </w:r>
            <w:r>
              <w:rPr>
                <w:noProof/>
                <w:webHidden/>
              </w:rPr>
              <w:t>15</w:t>
            </w:r>
            <w:r>
              <w:rPr>
                <w:noProof/>
                <w:webHidden/>
              </w:rPr>
              <w:fldChar w:fldCharType="end"/>
            </w:r>
          </w:hyperlink>
        </w:p>
        <w:p w14:paraId="7DB739C5" w14:textId="097046C6" w:rsidR="00595939" w:rsidRDefault="00595939">
          <w:pPr>
            <w:pStyle w:val="TOC3"/>
            <w:tabs>
              <w:tab w:val="right" w:leader="dot" w:pos="9350"/>
            </w:tabs>
            <w:rPr>
              <w:rFonts w:eastAsiaTheme="minorEastAsia"/>
              <w:noProof/>
              <w:lang w:val="en-US"/>
            </w:rPr>
          </w:pPr>
          <w:hyperlink w:anchor="_Toc236158035" w:history="1">
            <w:r w:rsidRPr="00C943A5">
              <w:rPr>
                <w:rStyle w:val="Hyperlink"/>
                <w:rFonts w:ascii="Times New Roman" w:hAnsi="Times New Roman"/>
                <w:noProof/>
                <w:kern w:val="0"/>
                <w14:ligatures w14:val="none"/>
              </w:rPr>
              <w:t>A/B Testing-Simulated Retention Experiment:</w:t>
            </w:r>
            <w:r>
              <w:rPr>
                <w:noProof/>
                <w:webHidden/>
              </w:rPr>
              <w:tab/>
            </w:r>
            <w:r>
              <w:rPr>
                <w:noProof/>
                <w:webHidden/>
              </w:rPr>
              <w:fldChar w:fldCharType="begin"/>
            </w:r>
            <w:r>
              <w:rPr>
                <w:noProof/>
                <w:webHidden/>
              </w:rPr>
              <w:instrText xml:space="preserve"> PAGEREF _Toc236158035 \h </w:instrText>
            </w:r>
            <w:r>
              <w:rPr>
                <w:noProof/>
                <w:webHidden/>
              </w:rPr>
            </w:r>
            <w:r>
              <w:rPr>
                <w:noProof/>
                <w:webHidden/>
              </w:rPr>
              <w:fldChar w:fldCharType="separate"/>
            </w:r>
            <w:r>
              <w:rPr>
                <w:noProof/>
                <w:webHidden/>
              </w:rPr>
              <w:t>15</w:t>
            </w:r>
            <w:r>
              <w:rPr>
                <w:noProof/>
                <w:webHidden/>
              </w:rPr>
              <w:fldChar w:fldCharType="end"/>
            </w:r>
          </w:hyperlink>
        </w:p>
        <w:p w14:paraId="793025C9" w14:textId="4C138D92" w:rsidR="00595939" w:rsidRDefault="00595939">
          <w:pPr>
            <w:pStyle w:val="TOC2"/>
            <w:tabs>
              <w:tab w:val="right" w:leader="dot" w:pos="9350"/>
            </w:tabs>
            <w:rPr>
              <w:rFonts w:eastAsiaTheme="minorEastAsia"/>
              <w:noProof/>
              <w:lang w:val="en-US"/>
            </w:rPr>
          </w:pPr>
          <w:hyperlink w:anchor="_Toc236158036" w:history="1">
            <w:r w:rsidRPr="00C943A5">
              <w:rPr>
                <w:rStyle w:val="Hyperlink"/>
                <w:noProof/>
              </w:rPr>
              <w:t>4.5 Interpreting Result</w:t>
            </w:r>
            <w:r>
              <w:rPr>
                <w:noProof/>
                <w:webHidden/>
              </w:rPr>
              <w:tab/>
            </w:r>
            <w:r>
              <w:rPr>
                <w:noProof/>
                <w:webHidden/>
              </w:rPr>
              <w:fldChar w:fldCharType="begin"/>
            </w:r>
            <w:r>
              <w:rPr>
                <w:noProof/>
                <w:webHidden/>
              </w:rPr>
              <w:instrText xml:space="preserve"> PAGEREF _Toc236158036 \h </w:instrText>
            </w:r>
            <w:r>
              <w:rPr>
                <w:noProof/>
                <w:webHidden/>
              </w:rPr>
            </w:r>
            <w:r>
              <w:rPr>
                <w:noProof/>
                <w:webHidden/>
              </w:rPr>
              <w:fldChar w:fldCharType="separate"/>
            </w:r>
            <w:r>
              <w:rPr>
                <w:noProof/>
                <w:webHidden/>
              </w:rPr>
              <w:t>16</w:t>
            </w:r>
            <w:r>
              <w:rPr>
                <w:noProof/>
                <w:webHidden/>
              </w:rPr>
              <w:fldChar w:fldCharType="end"/>
            </w:r>
          </w:hyperlink>
        </w:p>
        <w:p w14:paraId="47268D86" w14:textId="7D9B3C3B" w:rsidR="00595939" w:rsidRDefault="00595939">
          <w:pPr>
            <w:pStyle w:val="TOC2"/>
            <w:tabs>
              <w:tab w:val="right" w:leader="dot" w:pos="9350"/>
            </w:tabs>
            <w:rPr>
              <w:rFonts w:eastAsiaTheme="minorEastAsia"/>
              <w:noProof/>
              <w:lang w:val="en-US"/>
            </w:rPr>
          </w:pPr>
          <w:hyperlink w:anchor="_Toc236158037" w:history="1">
            <w:r w:rsidRPr="00C943A5">
              <w:rPr>
                <w:rStyle w:val="Hyperlink"/>
                <w:rFonts w:eastAsia="Times New Roman"/>
                <w:noProof/>
              </w:rPr>
              <w:t>4.6 Limitations</w:t>
            </w:r>
            <w:r>
              <w:rPr>
                <w:noProof/>
                <w:webHidden/>
              </w:rPr>
              <w:tab/>
            </w:r>
            <w:r>
              <w:rPr>
                <w:noProof/>
                <w:webHidden/>
              </w:rPr>
              <w:fldChar w:fldCharType="begin"/>
            </w:r>
            <w:r>
              <w:rPr>
                <w:noProof/>
                <w:webHidden/>
              </w:rPr>
              <w:instrText xml:space="preserve"> PAGEREF _Toc236158037 \h </w:instrText>
            </w:r>
            <w:r>
              <w:rPr>
                <w:noProof/>
                <w:webHidden/>
              </w:rPr>
            </w:r>
            <w:r>
              <w:rPr>
                <w:noProof/>
                <w:webHidden/>
              </w:rPr>
              <w:fldChar w:fldCharType="separate"/>
            </w:r>
            <w:r>
              <w:rPr>
                <w:noProof/>
                <w:webHidden/>
              </w:rPr>
              <w:t>16</w:t>
            </w:r>
            <w:r>
              <w:rPr>
                <w:noProof/>
                <w:webHidden/>
              </w:rPr>
              <w:fldChar w:fldCharType="end"/>
            </w:r>
          </w:hyperlink>
        </w:p>
        <w:p w14:paraId="2D10311C" w14:textId="2F7FA6B4" w:rsidR="00595939" w:rsidRDefault="00595939">
          <w:pPr>
            <w:pStyle w:val="TOC1"/>
            <w:tabs>
              <w:tab w:val="right" w:leader="dot" w:pos="9350"/>
            </w:tabs>
            <w:rPr>
              <w:rFonts w:eastAsiaTheme="minorEastAsia"/>
              <w:noProof/>
              <w:lang w:val="en-US"/>
            </w:rPr>
          </w:pPr>
          <w:hyperlink w:anchor="_Toc236158038" w:history="1">
            <w:r w:rsidRPr="00C943A5">
              <w:rPr>
                <w:rStyle w:val="Hyperlink"/>
                <w:rFonts w:eastAsia="Times New Roman"/>
                <w:noProof/>
              </w:rPr>
              <w:t>5 Finding and Suggestion</w:t>
            </w:r>
            <w:r>
              <w:rPr>
                <w:noProof/>
                <w:webHidden/>
              </w:rPr>
              <w:tab/>
            </w:r>
            <w:r>
              <w:rPr>
                <w:noProof/>
                <w:webHidden/>
              </w:rPr>
              <w:fldChar w:fldCharType="begin"/>
            </w:r>
            <w:r>
              <w:rPr>
                <w:noProof/>
                <w:webHidden/>
              </w:rPr>
              <w:instrText xml:space="preserve"> PAGEREF _Toc236158038 \h </w:instrText>
            </w:r>
            <w:r>
              <w:rPr>
                <w:noProof/>
                <w:webHidden/>
              </w:rPr>
            </w:r>
            <w:r>
              <w:rPr>
                <w:noProof/>
                <w:webHidden/>
              </w:rPr>
              <w:fldChar w:fldCharType="separate"/>
            </w:r>
            <w:r>
              <w:rPr>
                <w:noProof/>
                <w:webHidden/>
              </w:rPr>
              <w:t>17</w:t>
            </w:r>
            <w:r>
              <w:rPr>
                <w:noProof/>
                <w:webHidden/>
              </w:rPr>
              <w:fldChar w:fldCharType="end"/>
            </w:r>
          </w:hyperlink>
        </w:p>
        <w:p w14:paraId="6138DA6F" w14:textId="41BE279A" w:rsidR="00595939" w:rsidRDefault="00595939">
          <w:pPr>
            <w:pStyle w:val="TOC2"/>
            <w:tabs>
              <w:tab w:val="right" w:leader="dot" w:pos="9350"/>
            </w:tabs>
            <w:rPr>
              <w:rFonts w:eastAsiaTheme="minorEastAsia"/>
              <w:noProof/>
              <w:lang w:val="en-US"/>
            </w:rPr>
          </w:pPr>
          <w:hyperlink w:anchor="_Toc236158039" w:history="1">
            <w:r w:rsidRPr="00C943A5">
              <w:rPr>
                <w:rStyle w:val="Hyperlink"/>
                <w:rFonts w:eastAsia="Times New Roman"/>
                <w:noProof/>
              </w:rPr>
              <w:t>5.1 Key Findings</w:t>
            </w:r>
            <w:r>
              <w:rPr>
                <w:noProof/>
                <w:webHidden/>
              </w:rPr>
              <w:tab/>
            </w:r>
            <w:r>
              <w:rPr>
                <w:noProof/>
                <w:webHidden/>
              </w:rPr>
              <w:fldChar w:fldCharType="begin"/>
            </w:r>
            <w:r>
              <w:rPr>
                <w:noProof/>
                <w:webHidden/>
              </w:rPr>
              <w:instrText xml:space="preserve"> PAGEREF _Toc236158039 \h </w:instrText>
            </w:r>
            <w:r>
              <w:rPr>
                <w:noProof/>
                <w:webHidden/>
              </w:rPr>
            </w:r>
            <w:r>
              <w:rPr>
                <w:noProof/>
                <w:webHidden/>
              </w:rPr>
              <w:fldChar w:fldCharType="separate"/>
            </w:r>
            <w:r>
              <w:rPr>
                <w:noProof/>
                <w:webHidden/>
              </w:rPr>
              <w:t>17</w:t>
            </w:r>
            <w:r>
              <w:rPr>
                <w:noProof/>
                <w:webHidden/>
              </w:rPr>
              <w:fldChar w:fldCharType="end"/>
            </w:r>
          </w:hyperlink>
        </w:p>
        <w:p w14:paraId="5D20B74E" w14:textId="6566D53C" w:rsidR="00595939" w:rsidRDefault="00595939">
          <w:pPr>
            <w:pStyle w:val="TOC2"/>
            <w:tabs>
              <w:tab w:val="right" w:leader="dot" w:pos="9350"/>
            </w:tabs>
            <w:rPr>
              <w:rFonts w:eastAsiaTheme="minorEastAsia"/>
              <w:noProof/>
              <w:lang w:val="en-US"/>
            </w:rPr>
          </w:pPr>
          <w:hyperlink w:anchor="_Toc236158040" w:history="1">
            <w:r w:rsidRPr="00C943A5">
              <w:rPr>
                <w:rStyle w:val="Hyperlink"/>
                <w:rFonts w:eastAsia="Times New Roman"/>
                <w:noProof/>
              </w:rPr>
              <w:t>5.2 Actionable Suggestion</w:t>
            </w:r>
            <w:r>
              <w:rPr>
                <w:noProof/>
                <w:webHidden/>
              </w:rPr>
              <w:tab/>
            </w:r>
            <w:r>
              <w:rPr>
                <w:noProof/>
                <w:webHidden/>
              </w:rPr>
              <w:fldChar w:fldCharType="begin"/>
            </w:r>
            <w:r>
              <w:rPr>
                <w:noProof/>
                <w:webHidden/>
              </w:rPr>
              <w:instrText xml:space="preserve"> PAGEREF _Toc236158040 \h </w:instrText>
            </w:r>
            <w:r>
              <w:rPr>
                <w:noProof/>
                <w:webHidden/>
              </w:rPr>
            </w:r>
            <w:r>
              <w:rPr>
                <w:noProof/>
                <w:webHidden/>
              </w:rPr>
              <w:fldChar w:fldCharType="separate"/>
            </w:r>
            <w:r>
              <w:rPr>
                <w:noProof/>
                <w:webHidden/>
              </w:rPr>
              <w:t>18</w:t>
            </w:r>
            <w:r>
              <w:rPr>
                <w:noProof/>
                <w:webHidden/>
              </w:rPr>
              <w:fldChar w:fldCharType="end"/>
            </w:r>
          </w:hyperlink>
        </w:p>
        <w:p w14:paraId="4B250327" w14:textId="26555BDC" w:rsidR="00595939" w:rsidRDefault="00595939">
          <w:pPr>
            <w:pStyle w:val="TOC2"/>
            <w:tabs>
              <w:tab w:val="right" w:leader="dot" w:pos="9350"/>
            </w:tabs>
            <w:rPr>
              <w:rFonts w:eastAsiaTheme="minorEastAsia"/>
              <w:noProof/>
              <w:lang w:val="en-US"/>
            </w:rPr>
          </w:pPr>
          <w:hyperlink w:anchor="_Toc236158041" w:history="1">
            <w:r w:rsidRPr="00C943A5">
              <w:rPr>
                <w:rStyle w:val="Hyperlink"/>
                <w:noProof/>
              </w:rPr>
              <w:t>5.3 Conclusion</w:t>
            </w:r>
            <w:r>
              <w:rPr>
                <w:noProof/>
                <w:webHidden/>
              </w:rPr>
              <w:tab/>
            </w:r>
            <w:r>
              <w:rPr>
                <w:noProof/>
                <w:webHidden/>
              </w:rPr>
              <w:fldChar w:fldCharType="begin"/>
            </w:r>
            <w:r>
              <w:rPr>
                <w:noProof/>
                <w:webHidden/>
              </w:rPr>
              <w:instrText xml:space="preserve"> PAGEREF _Toc236158041 \h </w:instrText>
            </w:r>
            <w:r>
              <w:rPr>
                <w:noProof/>
                <w:webHidden/>
              </w:rPr>
            </w:r>
            <w:r>
              <w:rPr>
                <w:noProof/>
                <w:webHidden/>
              </w:rPr>
              <w:fldChar w:fldCharType="separate"/>
            </w:r>
            <w:r>
              <w:rPr>
                <w:noProof/>
                <w:webHidden/>
              </w:rPr>
              <w:t>19</w:t>
            </w:r>
            <w:r>
              <w:rPr>
                <w:noProof/>
                <w:webHidden/>
              </w:rPr>
              <w:fldChar w:fldCharType="end"/>
            </w:r>
          </w:hyperlink>
        </w:p>
        <w:p w14:paraId="65F6C482" w14:textId="475F2929" w:rsidR="00595939" w:rsidRDefault="00595939">
          <w:pPr>
            <w:pStyle w:val="TOC1"/>
            <w:tabs>
              <w:tab w:val="right" w:leader="dot" w:pos="9350"/>
            </w:tabs>
            <w:rPr>
              <w:rFonts w:eastAsiaTheme="minorEastAsia"/>
              <w:noProof/>
              <w:lang w:val="en-US"/>
            </w:rPr>
          </w:pPr>
          <w:hyperlink w:anchor="_Toc236158042" w:history="1">
            <w:r w:rsidRPr="00C943A5">
              <w:rPr>
                <w:rStyle w:val="Hyperlink"/>
                <w:noProof/>
              </w:rPr>
              <w:t>6 Include the URL of your Google Collaborate in your report.</w:t>
            </w:r>
            <w:r>
              <w:rPr>
                <w:noProof/>
                <w:webHidden/>
              </w:rPr>
              <w:tab/>
            </w:r>
            <w:r>
              <w:rPr>
                <w:noProof/>
                <w:webHidden/>
              </w:rPr>
              <w:fldChar w:fldCharType="begin"/>
            </w:r>
            <w:r>
              <w:rPr>
                <w:noProof/>
                <w:webHidden/>
              </w:rPr>
              <w:instrText xml:space="preserve"> PAGEREF _Toc236158042 \h </w:instrText>
            </w:r>
            <w:r>
              <w:rPr>
                <w:noProof/>
                <w:webHidden/>
              </w:rPr>
            </w:r>
            <w:r>
              <w:rPr>
                <w:noProof/>
                <w:webHidden/>
              </w:rPr>
              <w:fldChar w:fldCharType="separate"/>
            </w:r>
            <w:r>
              <w:rPr>
                <w:noProof/>
                <w:webHidden/>
              </w:rPr>
              <w:t>20</w:t>
            </w:r>
            <w:r>
              <w:rPr>
                <w:noProof/>
                <w:webHidden/>
              </w:rPr>
              <w:fldChar w:fldCharType="end"/>
            </w:r>
          </w:hyperlink>
        </w:p>
        <w:p w14:paraId="46DDAB28" w14:textId="2751B75B" w:rsidR="00595939" w:rsidRDefault="00595939">
          <w:pPr>
            <w:pStyle w:val="TOC1"/>
            <w:tabs>
              <w:tab w:val="right" w:leader="dot" w:pos="9350"/>
            </w:tabs>
            <w:rPr>
              <w:rFonts w:eastAsiaTheme="minorEastAsia"/>
              <w:noProof/>
              <w:lang w:val="en-US"/>
            </w:rPr>
          </w:pPr>
          <w:hyperlink w:anchor="_Toc236158043" w:history="1">
            <w:r w:rsidRPr="00C943A5">
              <w:rPr>
                <w:rStyle w:val="Hyperlink"/>
                <w:noProof/>
              </w:rPr>
              <w:t>7 Dataset</w:t>
            </w:r>
            <w:r>
              <w:rPr>
                <w:noProof/>
                <w:webHidden/>
              </w:rPr>
              <w:tab/>
            </w:r>
            <w:r>
              <w:rPr>
                <w:noProof/>
                <w:webHidden/>
              </w:rPr>
              <w:fldChar w:fldCharType="begin"/>
            </w:r>
            <w:r>
              <w:rPr>
                <w:noProof/>
                <w:webHidden/>
              </w:rPr>
              <w:instrText xml:space="preserve"> PAGEREF _Toc236158043 \h </w:instrText>
            </w:r>
            <w:r>
              <w:rPr>
                <w:noProof/>
                <w:webHidden/>
              </w:rPr>
            </w:r>
            <w:r>
              <w:rPr>
                <w:noProof/>
                <w:webHidden/>
              </w:rPr>
              <w:fldChar w:fldCharType="separate"/>
            </w:r>
            <w:r>
              <w:rPr>
                <w:noProof/>
                <w:webHidden/>
              </w:rPr>
              <w:t>20</w:t>
            </w:r>
            <w:r>
              <w:rPr>
                <w:noProof/>
                <w:webHidden/>
              </w:rPr>
              <w:fldChar w:fldCharType="end"/>
            </w:r>
          </w:hyperlink>
        </w:p>
        <w:p w14:paraId="40FC0801" w14:textId="1AF64CB5" w:rsidR="00595939" w:rsidRDefault="00595939">
          <w:pPr>
            <w:pStyle w:val="TOC1"/>
            <w:tabs>
              <w:tab w:val="right" w:leader="dot" w:pos="9350"/>
            </w:tabs>
            <w:rPr>
              <w:rFonts w:eastAsiaTheme="minorEastAsia"/>
              <w:noProof/>
              <w:lang w:val="en-US"/>
            </w:rPr>
          </w:pPr>
          <w:hyperlink w:anchor="_Toc236158044" w:history="1">
            <w:r w:rsidRPr="00C943A5">
              <w:rPr>
                <w:rStyle w:val="Hyperlink"/>
                <w:noProof/>
              </w:rPr>
              <w:t>Reference List:</w:t>
            </w:r>
            <w:r>
              <w:rPr>
                <w:noProof/>
                <w:webHidden/>
              </w:rPr>
              <w:tab/>
            </w:r>
            <w:r>
              <w:rPr>
                <w:noProof/>
                <w:webHidden/>
              </w:rPr>
              <w:fldChar w:fldCharType="begin"/>
            </w:r>
            <w:r>
              <w:rPr>
                <w:noProof/>
                <w:webHidden/>
              </w:rPr>
              <w:instrText xml:space="preserve"> PAGEREF _Toc236158044 \h </w:instrText>
            </w:r>
            <w:r>
              <w:rPr>
                <w:noProof/>
                <w:webHidden/>
              </w:rPr>
            </w:r>
            <w:r>
              <w:rPr>
                <w:noProof/>
                <w:webHidden/>
              </w:rPr>
              <w:fldChar w:fldCharType="separate"/>
            </w:r>
            <w:r>
              <w:rPr>
                <w:noProof/>
                <w:webHidden/>
              </w:rPr>
              <w:t>21</w:t>
            </w:r>
            <w:r>
              <w:rPr>
                <w:noProof/>
                <w:webHidden/>
              </w:rPr>
              <w:fldChar w:fldCharType="end"/>
            </w:r>
          </w:hyperlink>
        </w:p>
        <w:p w14:paraId="7AD5A6BE" w14:textId="75E986AE" w:rsidR="00595939" w:rsidRDefault="00595939">
          <w:r>
            <w:rPr>
              <w:b/>
              <w:bCs/>
              <w:noProof/>
            </w:rPr>
            <w:fldChar w:fldCharType="end"/>
          </w:r>
        </w:p>
      </w:sdtContent>
    </w:sdt>
    <w:p w14:paraId="066DAC8C" w14:textId="77777777" w:rsidR="0025729F" w:rsidRPr="00794BF3" w:rsidRDefault="0025729F" w:rsidP="0025729F">
      <w:pPr>
        <w:ind w:left="360"/>
        <w:rPr>
          <w:b/>
          <w:bCs/>
          <w:sz w:val="28"/>
          <w:szCs w:val="28"/>
        </w:rPr>
      </w:pPr>
    </w:p>
    <w:p w14:paraId="4E6FF4D8" w14:textId="77777777" w:rsidR="0025729F" w:rsidRPr="00794BF3" w:rsidRDefault="0025729F" w:rsidP="0025729F">
      <w:pPr>
        <w:ind w:left="360"/>
        <w:rPr>
          <w:b/>
          <w:bCs/>
          <w:sz w:val="28"/>
          <w:szCs w:val="28"/>
        </w:rPr>
      </w:pPr>
    </w:p>
    <w:p w14:paraId="7B6D4285" w14:textId="77777777" w:rsidR="0025729F" w:rsidRPr="00794BF3" w:rsidRDefault="0025729F" w:rsidP="0025729F">
      <w:pPr>
        <w:ind w:left="360"/>
        <w:rPr>
          <w:b/>
          <w:bCs/>
          <w:sz w:val="28"/>
          <w:szCs w:val="28"/>
        </w:rPr>
      </w:pPr>
    </w:p>
    <w:p w14:paraId="2ADF7D34" w14:textId="77777777" w:rsidR="0025729F" w:rsidRPr="00794BF3" w:rsidRDefault="0025729F" w:rsidP="0025729F">
      <w:pPr>
        <w:ind w:left="360"/>
        <w:rPr>
          <w:b/>
          <w:bCs/>
          <w:sz w:val="28"/>
          <w:szCs w:val="28"/>
        </w:rPr>
      </w:pPr>
    </w:p>
    <w:p w14:paraId="68DA691E" w14:textId="77777777" w:rsidR="0025729F" w:rsidRPr="00794BF3" w:rsidRDefault="0025729F" w:rsidP="0025729F">
      <w:pPr>
        <w:ind w:left="360"/>
        <w:rPr>
          <w:b/>
          <w:bCs/>
          <w:sz w:val="28"/>
          <w:szCs w:val="28"/>
        </w:rPr>
      </w:pPr>
    </w:p>
    <w:p w14:paraId="72E2AFA4" w14:textId="77777777" w:rsidR="0025729F" w:rsidRPr="00794BF3" w:rsidRDefault="0025729F" w:rsidP="0025729F">
      <w:pPr>
        <w:ind w:left="360"/>
        <w:rPr>
          <w:b/>
          <w:bCs/>
          <w:sz w:val="28"/>
          <w:szCs w:val="28"/>
        </w:rPr>
      </w:pPr>
    </w:p>
    <w:p w14:paraId="2A5EC92A" w14:textId="77777777" w:rsidR="0025729F" w:rsidRPr="00794BF3" w:rsidRDefault="0025729F" w:rsidP="0025729F">
      <w:pPr>
        <w:ind w:left="360"/>
        <w:rPr>
          <w:b/>
          <w:bCs/>
          <w:sz w:val="28"/>
          <w:szCs w:val="28"/>
        </w:rPr>
      </w:pPr>
    </w:p>
    <w:p w14:paraId="79CA8700" w14:textId="77777777" w:rsidR="0025729F" w:rsidRPr="00794BF3" w:rsidRDefault="0025729F" w:rsidP="0025729F">
      <w:pPr>
        <w:ind w:left="360"/>
        <w:rPr>
          <w:b/>
          <w:bCs/>
          <w:sz w:val="28"/>
          <w:szCs w:val="28"/>
        </w:rPr>
      </w:pPr>
    </w:p>
    <w:p w14:paraId="37F6043F" w14:textId="77777777" w:rsidR="0025729F" w:rsidRPr="00794BF3" w:rsidRDefault="0025729F" w:rsidP="0025729F">
      <w:pPr>
        <w:ind w:left="360"/>
        <w:rPr>
          <w:b/>
          <w:bCs/>
          <w:sz w:val="28"/>
          <w:szCs w:val="28"/>
        </w:rPr>
      </w:pPr>
    </w:p>
    <w:p w14:paraId="4DC81DD6" w14:textId="77777777" w:rsidR="0025729F" w:rsidRPr="00794BF3" w:rsidRDefault="0025729F" w:rsidP="0025729F">
      <w:pPr>
        <w:ind w:left="360"/>
        <w:rPr>
          <w:b/>
          <w:bCs/>
          <w:sz w:val="28"/>
          <w:szCs w:val="28"/>
        </w:rPr>
      </w:pPr>
    </w:p>
    <w:p w14:paraId="1A902AC4" w14:textId="77777777" w:rsidR="0025729F" w:rsidRPr="00794BF3" w:rsidRDefault="0025729F" w:rsidP="0025729F">
      <w:pPr>
        <w:ind w:left="360"/>
        <w:rPr>
          <w:b/>
          <w:bCs/>
          <w:sz w:val="28"/>
          <w:szCs w:val="28"/>
        </w:rPr>
      </w:pPr>
    </w:p>
    <w:p w14:paraId="597F1B2C" w14:textId="77777777" w:rsidR="0025729F" w:rsidRPr="00794BF3" w:rsidRDefault="0025729F" w:rsidP="0025729F">
      <w:pPr>
        <w:ind w:left="360"/>
        <w:rPr>
          <w:b/>
          <w:bCs/>
          <w:sz w:val="28"/>
          <w:szCs w:val="28"/>
        </w:rPr>
      </w:pPr>
    </w:p>
    <w:p w14:paraId="1833087F" w14:textId="77777777" w:rsidR="0025729F" w:rsidRPr="00794BF3" w:rsidRDefault="0025729F" w:rsidP="0025729F">
      <w:pPr>
        <w:ind w:left="360"/>
        <w:rPr>
          <w:b/>
          <w:bCs/>
          <w:sz w:val="28"/>
          <w:szCs w:val="28"/>
        </w:rPr>
      </w:pPr>
    </w:p>
    <w:p w14:paraId="4FDC95EA" w14:textId="77777777" w:rsidR="0025729F" w:rsidRPr="00794BF3" w:rsidRDefault="0025729F" w:rsidP="0025729F">
      <w:pPr>
        <w:ind w:left="360"/>
        <w:rPr>
          <w:b/>
          <w:bCs/>
          <w:sz w:val="28"/>
          <w:szCs w:val="28"/>
        </w:rPr>
      </w:pPr>
    </w:p>
    <w:p w14:paraId="525DCBAD" w14:textId="77777777" w:rsidR="0025729F" w:rsidRPr="00794BF3" w:rsidRDefault="0025729F" w:rsidP="0025729F">
      <w:pPr>
        <w:ind w:left="360"/>
        <w:rPr>
          <w:b/>
          <w:bCs/>
          <w:sz w:val="28"/>
          <w:szCs w:val="28"/>
        </w:rPr>
      </w:pPr>
    </w:p>
    <w:p w14:paraId="1821CE40" w14:textId="77777777" w:rsidR="0025729F" w:rsidRPr="00794BF3" w:rsidRDefault="0025729F" w:rsidP="0025729F">
      <w:pPr>
        <w:ind w:left="360"/>
        <w:rPr>
          <w:b/>
          <w:bCs/>
          <w:sz w:val="28"/>
          <w:szCs w:val="28"/>
        </w:rPr>
      </w:pPr>
    </w:p>
    <w:p w14:paraId="5EA425CA" w14:textId="77777777" w:rsidR="0025729F" w:rsidRPr="00794BF3" w:rsidRDefault="0025729F" w:rsidP="0025729F">
      <w:pPr>
        <w:ind w:left="360"/>
        <w:rPr>
          <w:b/>
          <w:bCs/>
          <w:sz w:val="28"/>
          <w:szCs w:val="28"/>
        </w:rPr>
      </w:pPr>
    </w:p>
    <w:p w14:paraId="78F0735C" w14:textId="77777777" w:rsidR="0025729F" w:rsidRPr="00794BF3" w:rsidRDefault="0025729F" w:rsidP="0025729F">
      <w:pPr>
        <w:ind w:left="360"/>
        <w:rPr>
          <w:b/>
          <w:bCs/>
          <w:sz w:val="28"/>
          <w:szCs w:val="28"/>
        </w:rPr>
      </w:pPr>
    </w:p>
    <w:p w14:paraId="339AD829" w14:textId="77777777" w:rsidR="0025729F" w:rsidRPr="00794BF3" w:rsidRDefault="0025729F" w:rsidP="00B12CB2">
      <w:pPr>
        <w:rPr>
          <w:b/>
          <w:bCs/>
          <w:sz w:val="28"/>
          <w:szCs w:val="28"/>
        </w:rPr>
      </w:pPr>
    </w:p>
    <w:p w14:paraId="4F1C7738" w14:textId="627D3CAE" w:rsidR="009257D8" w:rsidRPr="00794BF3" w:rsidRDefault="0025729F" w:rsidP="001E76B4">
      <w:pPr>
        <w:pStyle w:val="Heading1"/>
      </w:pPr>
      <w:bookmarkStart w:id="0" w:name="_Toc236158014"/>
      <w:r w:rsidRPr="00794BF3">
        <w:lastRenderedPageBreak/>
        <w:t xml:space="preserve">1 </w:t>
      </w:r>
      <w:r w:rsidR="009257D8" w:rsidRPr="00794BF3">
        <w:t>Identify the Business Problem</w:t>
      </w:r>
      <w:bookmarkEnd w:id="0"/>
    </w:p>
    <w:p w14:paraId="221D8CBD" w14:textId="77777777" w:rsidR="009257D8" w:rsidRPr="00794BF3" w:rsidRDefault="009257D8" w:rsidP="009257D8">
      <w:pPr>
        <w:rPr>
          <w:b/>
          <w:bCs/>
          <w:sz w:val="28"/>
          <w:szCs w:val="28"/>
        </w:rPr>
      </w:pPr>
    </w:p>
    <w:p w14:paraId="438AABFC" w14:textId="77FE03A6" w:rsidR="009257D8" w:rsidRPr="00794BF3" w:rsidRDefault="009257D8" w:rsidP="001E76B4">
      <w:pPr>
        <w:pStyle w:val="Heading2"/>
      </w:pPr>
      <w:r w:rsidRPr="00794BF3">
        <w:t xml:space="preserve"> </w:t>
      </w:r>
      <w:bookmarkStart w:id="1" w:name="_Toc236158015"/>
      <w:r w:rsidR="001E76B4" w:rsidRPr="00794BF3">
        <w:t xml:space="preserve">1.1 </w:t>
      </w:r>
      <w:r w:rsidRPr="00794BF3">
        <w:t>Introduction and Identify problem.</w:t>
      </w:r>
      <w:bookmarkEnd w:id="1"/>
    </w:p>
    <w:p w14:paraId="5439E621" w14:textId="77777777" w:rsidR="001E76B4" w:rsidRPr="00794BF3" w:rsidRDefault="001E76B4" w:rsidP="001E76B4"/>
    <w:p w14:paraId="2AA0A69D" w14:textId="77777777" w:rsidR="00DC6794" w:rsidRPr="00794BF3" w:rsidRDefault="00DC6794" w:rsidP="00E87504">
      <w:pPr>
        <w:pStyle w:val="NormalWeb"/>
        <w:spacing w:before="0" w:beforeAutospacing="0" w:after="160" w:afterAutospacing="0" w:line="480" w:lineRule="auto"/>
        <w:rPr>
          <w:rFonts w:ascii="Aptos" w:hAnsi="Aptos" w:cs="Arial"/>
          <w:color w:val="000000"/>
        </w:rPr>
      </w:pPr>
      <w:r w:rsidRPr="00794BF3">
        <w:rPr>
          <w:rFonts w:ascii="Aptos" w:hAnsi="Aptos" w:cs="Arial"/>
          <w:color w:val="000000"/>
        </w:rPr>
        <w:t>Nowadays, in data-driven decisions and competitive marketplaces, companies are using data analytics to achieve a significant advantage as compared to those who still depend on their own judgement. The most common issue that is happening in subscription-based businesses is customer churn, where customers can easily cancel their services, change to a competitor and decrease participation. In the telecommunication sector, it is defined as a threat because the competition in the market, low changing costs and churn causes are the serious issues for long-term profit and financial stability for the companies.</w:t>
      </w:r>
    </w:p>
    <w:p w14:paraId="6EEA90B9" w14:textId="77777777" w:rsidR="00E87504" w:rsidRPr="00794BF3" w:rsidRDefault="00E87504" w:rsidP="00E87504">
      <w:pPr>
        <w:pStyle w:val="NormalWeb"/>
        <w:spacing w:before="0" w:beforeAutospacing="0" w:after="160" w:afterAutospacing="0" w:line="480" w:lineRule="auto"/>
        <w:rPr>
          <w:rFonts w:ascii="Aptos" w:hAnsi="Aptos"/>
        </w:rPr>
      </w:pPr>
    </w:p>
    <w:p w14:paraId="0D9AEA40" w14:textId="3A758D07" w:rsidR="009257D8" w:rsidRPr="00794BF3" w:rsidRDefault="00D11819" w:rsidP="00E87504">
      <w:pPr>
        <w:spacing w:line="480" w:lineRule="auto"/>
        <w:rPr>
          <w:rFonts w:ascii="Aptos" w:hAnsi="Aptos"/>
        </w:rPr>
      </w:pPr>
      <w:r w:rsidRPr="00794BF3">
        <w:rPr>
          <w:rFonts w:ascii="Aptos" w:hAnsi="Aptos"/>
        </w:rPr>
        <w:t>This report is based on Telco Customer Churn dataset, and it is available on Kaggle</w:t>
      </w:r>
      <w:r w:rsidR="00B15280" w:rsidRPr="00794BF3">
        <w:rPr>
          <w:rFonts w:ascii="Aptos" w:hAnsi="Aptos"/>
        </w:rPr>
        <w:t xml:space="preserve"> and developed by</w:t>
      </w:r>
      <w:r w:rsidRPr="00794BF3">
        <w:rPr>
          <w:rFonts w:ascii="Aptos" w:hAnsi="Aptos"/>
        </w:rPr>
        <w:t xml:space="preserve"> IBM Watson Analytics and publicly (IBM, 2023). </w:t>
      </w:r>
      <w:r w:rsidR="00B15280" w:rsidRPr="00794BF3">
        <w:rPr>
          <w:rFonts w:ascii="Aptos" w:hAnsi="Aptos"/>
        </w:rPr>
        <w:t xml:space="preserve">The dataset has information of 7,043 customers, this includes demographic data, account details, subscription services and churn status. This report tends to identify how telecommunication industries can operate historical customers data to forecast churn, find out the important reason of customer engagements and utilise the data-driven </w:t>
      </w:r>
      <w:r w:rsidR="001534ED" w:rsidRPr="00794BF3">
        <w:rPr>
          <w:rFonts w:ascii="Aptos" w:hAnsi="Aptos"/>
        </w:rPr>
        <w:t>customer loyalty strategies to prevent the financial loss.</w:t>
      </w:r>
      <w:r w:rsidR="00795A5F" w:rsidRPr="00794BF3">
        <w:rPr>
          <w:rFonts w:ascii="Aptos" w:hAnsi="Aptos"/>
        </w:rPr>
        <w:t xml:space="preserve"> </w:t>
      </w:r>
    </w:p>
    <w:p w14:paraId="61ED218E" w14:textId="77777777" w:rsidR="00795A5F" w:rsidRPr="00794BF3" w:rsidRDefault="00795A5F" w:rsidP="00DC6794"/>
    <w:p w14:paraId="1F2AFCC6" w14:textId="300F32C0" w:rsidR="00795A5F" w:rsidRPr="00794BF3" w:rsidRDefault="001E76B4" w:rsidP="001E76B4">
      <w:pPr>
        <w:pStyle w:val="Heading2"/>
      </w:pPr>
      <w:bookmarkStart w:id="2" w:name="_Toc236158016"/>
      <w:r w:rsidRPr="00794BF3">
        <w:lastRenderedPageBreak/>
        <w:t xml:space="preserve">1.2 </w:t>
      </w:r>
      <w:r w:rsidR="00795A5F" w:rsidRPr="00794BF3">
        <w:t>Significant of the Problem</w:t>
      </w:r>
      <w:bookmarkEnd w:id="2"/>
    </w:p>
    <w:p w14:paraId="6962FC12" w14:textId="77777777" w:rsidR="003A4464" w:rsidRPr="00794BF3" w:rsidRDefault="003A4464" w:rsidP="00E87504">
      <w:pPr>
        <w:pStyle w:val="NormalWeb"/>
        <w:spacing w:before="0" w:beforeAutospacing="0" w:after="160" w:afterAutospacing="0" w:line="480" w:lineRule="auto"/>
        <w:rPr>
          <w:rFonts w:ascii="Aptos" w:hAnsi="Aptos"/>
        </w:rPr>
      </w:pPr>
      <w:r w:rsidRPr="00794BF3">
        <w:rPr>
          <w:rFonts w:ascii="Aptos" w:hAnsi="Aptos" w:cs="Arial"/>
          <w:color w:val="000000"/>
          <w:sz w:val="22"/>
          <w:szCs w:val="22"/>
        </w:rPr>
        <w:t>Customer churn has been creating a serious financial consequence. It is more expensive to acquire new customers than to retain current customers due to the marketing, customer integration, and promotional costs for new customers being usually more costly than maintaining current customers relationships. (Reichheld &amp; Schefter, 2000). Particularly in the telecommunication sector, the yearly churn rates have been observed to span between 20 and 38 per cent in the key market, accounting for billions of pounds in lost revenue every year (Verbeke et al., 2012).</w:t>
      </w:r>
    </w:p>
    <w:p w14:paraId="0D709331" w14:textId="759828D2" w:rsidR="00795A5F" w:rsidRPr="00794BF3" w:rsidRDefault="00795A5F" w:rsidP="003A4464"/>
    <w:p w14:paraId="139B86F4" w14:textId="7F3E1A78" w:rsidR="00854E20" w:rsidRPr="00794BF3" w:rsidRDefault="00854E20" w:rsidP="00E87504">
      <w:pPr>
        <w:spacing w:line="480" w:lineRule="auto"/>
      </w:pPr>
      <w:r w:rsidRPr="00794BF3">
        <w:t xml:space="preserve">Despite the financial impact, high churn decreases the customer lifetime value, which impacts the total revenue since a customer spends the money throughout the journey with a company. Losing long-term and high-spending customers can have a significant effect on long-term profit. In addition, in terms of acquiring new customers and retaining customers, both have significant successful rates. When it comes to data-driven decisions made by organisations, it highlights that previous data of customers is strategically important for predictive analytics (McKinsey Global Institute, 2016). </w:t>
      </w:r>
    </w:p>
    <w:p w14:paraId="3397D465" w14:textId="0E4C0B05" w:rsidR="00854E20" w:rsidRPr="00794BF3" w:rsidRDefault="00854E20" w:rsidP="00854E20"/>
    <w:p w14:paraId="2659BB56" w14:textId="2193A787" w:rsidR="00F146A1" w:rsidRPr="00794BF3" w:rsidRDefault="00F146A1" w:rsidP="00E87504">
      <w:pPr>
        <w:spacing w:line="480" w:lineRule="auto"/>
      </w:pPr>
      <w:r w:rsidRPr="00794BF3">
        <w:t xml:space="preserve">From an academic viewpoint, Keaveney (1995) found that the most transforming factors, for instance, pricing dissatisfaction, poor service quality and better alternatives, considering all of them have been demonstrated in the Telco dataset. This is strong for both academic and practical value </w:t>
      </w:r>
      <w:r w:rsidR="005E16D2" w:rsidRPr="00794BF3">
        <w:t>implementing in</w:t>
      </w:r>
      <w:r w:rsidRPr="00794BF3">
        <w:t xml:space="preserve"> predictive analytics for churn management. </w:t>
      </w:r>
    </w:p>
    <w:p w14:paraId="4D0AD557" w14:textId="77777777" w:rsidR="005E16D2" w:rsidRPr="00794BF3" w:rsidRDefault="005E16D2" w:rsidP="00F146A1">
      <w:pPr>
        <w:rPr>
          <w:b/>
          <w:bCs/>
        </w:rPr>
      </w:pPr>
    </w:p>
    <w:p w14:paraId="3722F6E2" w14:textId="034523C2" w:rsidR="00620117" w:rsidRPr="00794BF3" w:rsidRDefault="001E76B4" w:rsidP="001E76B4">
      <w:pPr>
        <w:pStyle w:val="Heading2"/>
      </w:pPr>
      <w:bookmarkStart w:id="3" w:name="_Toc236158017"/>
      <w:r w:rsidRPr="00794BF3">
        <w:lastRenderedPageBreak/>
        <w:t xml:space="preserve">1.3 </w:t>
      </w:r>
      <w:r w:rsidR="00620117" w:rsidRPr="00794BF3">
        <w:t>Benefits of Solving the problem</w:t>
      </w:r>
      <w:bookmarkEnd w:id="3"/>
    </w:p>
    <w:p w14:paraId="67C696C7" w14:textId="77777777" w:rsidR="001E76B4" w:rsidRPr="00794BF3" w:rsidRDefault="001E76B4" w:rsidP="001E76B4"/>
    <w:p w14:paraId="0E3474F3" w14:textId="451E8FB6" w:rsidR="00620117" w:rsidRPr="00794BF3" w:rsidRDefault="00620117" w:rsidP="00E87504">
      <w:pPr>
        <w:spacing w:line="480" w:lineRule="auto"/>
      </w:pPr>
      <w:r w:rsidRPr="00794BF3">
        <w:t xml:space="preserve">A predictive churn model allows businesses to transfer from a recovery focused </w:t>
      </w:r>
      <w:r w:rsidR="00E52365" w:rsidRPr="00794BF3">
        <w:t>to future</w:t>
      </w:r>
      <w:r w:rsidRPr="00794BF3">
        <w:t xml:space="preserve"> oriented. </w:t>
      </w:r>
      <w:r w:rsidR="00794BF3" w:rsidRPr="00794BF3">
        <w:t>Organisation</w:t>
      </w:r>
      <w:r w:rsidR="00921B68" w:rsidRPr="00794BF3">
        <w:t xml:space="preserve"> can find out high risk customer early and facilitate them personalised offers; for example, customize discounts, loyalty rewards or enhance customer support instead of taking action after customer leave.</w:t>
      </w:r>
      <w:r w:rsidR="00E52365" w:rsidRPr="00794BF3">
        <w:t xml:space="preserve"> This method is less costly than take initiative to recover customer later (Kumar &amp;Reinartz, 2018).</w:t>
      </w:r>
    </w:p>
    <w:p w14:paraId="5EBD84D9" w14:textId="77777777" w:rsidR="00E52365" w:rsidRPr="00794BF3" w:rsidRDefault="00E52365" w:rsidP="00620117"/>
    <w:p w14:paraId="515AA381" w14:textId="110D6203" w:rsidR="00BF22FD" w:rsidRPr="00794BF3" w:rsidRDefault="00E52365" w:rsidP="00E87504">
      <w:pPr>
        <w:spacing w:line="480" w:lineRule="auto"/>
      </w:pPr>
      <w:r w:rsidRPr="00794BF3">
        <w:t xml:space="preserve">Nevertheless, churn analysis assists organizations to find out the root reason of customers loss, that is include ineffective pricing strategy, service problem and contract agreement. Therefore, predictive analytics not only keep up customers retention but also </w:t>
      </w:r>
      <w:r w:rsidR="006E5FEF" w:rsidRPr="00794BF3">
        <w:t>support to wide strategic enhancements in product development, pricing and customer experience.</w:t>
      </w:r>
      <w:r w:rsidR="00F70059" w:rsidRPr="00794BF3">
        <w:t xml:space="preserve"> Customers themselves might get more </w:t>
      </w:r>
      <w:r w:rsidR="00794BF3" w:rsidRPr="00794BF3">
        <w:t>personalised</w:t>
      </w:r>
      <w:r w:rsidR="00F70059" w:rsidRPr="00794BF3">
        <w:t xml:space="preserve"> offers and service, which will enhance customers satisfaction.</w:t>
      </w:r>
    </w:p>
    <w:p w14:paraId="4ECE306B" w14:textId="77777777" w:rsidR="00362D4E" w:rsidRPr="00794BF3" w:rsidRDefault="00362D4E" w:rsidP="00F70059"/>
    <w:p w14:paraId="2752241E" w14:textId="56020223" w:rsidR="00362D4E" w:rsidRPr="00794BF3" w:rsidRDefault="001E76B4" w:rsidP="001E76B4">
      <w:pPr>
        <w:pStyle w:val="Heading2"/>
      </w:pPr>
      <w:bookmarkStart w:id="4" w:name="_Toc236158018"/>
      <w:r w:rsidRPr="00794BF3">
        <w:t xml:space="preserve">1.4 </w:t>
      </w:r>
      <w:r w:rsidR="00362D4E" w:rsidRPr="00794BF3">
        <w:t>Stakeholder Analysis</w:t>
      </w:r>
      <w:bookmarkEnd w:id="4"/>
    </w:p>
    <w:p w14:paraId="7A0F46E0" w14:textId="77777777" w:rsidR="001B2617" w:rsidRPr="00794BF3" w:rsidRDefault="001B2617" w:rsidP="00E87504">
      <w:pPr>
        <w:pStyle w:val="NormalWeb"/>
        <w:spacing w:before="0" w:beforeAutospacing="0" w:after="160" w:afterAutospacing="0" w:line="480" w:lineRule="auto"/>
        <w:rPr>
          <w:rFonts w:ascii="Aptos" w:hAnsi="Aptos"/>
        </w:rPr>
      </w:pPr>
      <w:r w:rsidRPr="00794BF3">
        <w:rPr>
          <w:rFonts w:ascii="Aptos" w:hAnsi="Aptos" w:cs="Arial"/>
          <w:color w:val="000000"/>
          <w:sz w:val="22"/>
          <w:szCs w:val="22"/>
        </w:rPr>
        <w:t>A data-driven churn solution not only benefits the top management, but it will also be valuable for all kinds of stakeholders. Firstly, top management will experience a decreasing loss and gain profit, while the marketing department can build campaigns based on targeted customers. Secondly, the customer service department can prioritise high-risk customers through their activities. Lastly, customers might get better services and offers based on their preferences, and investors and shareholders also gain more revenue and tend to invest for the long term.</w:t>
      </w:r>
    </w:p>
    <w:p w14:paraId="371EFB4F" w14:textId="77777777" w:rsidR="001B2617" w:rsidRPr="00794BF3" w:rsidRDefault="001B2617" w:rsidP="00E87504">
      <w:pPr>
        <w:pStyle w:val="NormalWeb"/>
        <w:spacing w:before="0" w:beforeAutospacing="0" w:after="160" w:afterAutospacing="0" w:line="480" w:lineRule="auto"/>
        <w:rPr>
          <w:rFonts w:ascii="Aptos" w:hAnsi="Aptos"/>
        </w:rPr>
      </w:pPr>
      <w:r w:rsidRPr="00794BF3">
        <w:rPr>
          <w:rFonts w:ascii="Aptos" w:hAnsi="Aptos" w:cs="Arial"/>
          <w:color w:val="000000"/>
          <w:sz w:val="22"/>
          <w:szCs w:val="22"/>
        </w:rPr>
        <w:lastRenderedPageBreak/>
        <w:t>In considering everything, addressing customer churn through predictive analytics delivers value to the company, and it will also improve the customer relationship with the company and will help to make better decisions.</w:t>
      </w:r>
    </w:p>
    <w:p w14:paraId="639A5F55" w14:textId="77777777" w:rsidR="00FE4F94" w:rsidRPr="00794BF3" w:rsidRDefault="00FE4F94" w:rsidP="00F146A1">
      <w:pPr>
        <w:rPr>
          <w:b/>
          <w:bCs/>
        </w:rPr>
      </w:pPr>
    </w:p>
    <w:p w14:paraId="40EF46A0" w14:textId="6C4F76F1" w:rsidR="00004FFC" w:rsidRPr="00794BF3" w:rsidRDefault="001E76B4" w:rsidP="001E76B4">
      <w:pPr>
        <w:pStyle w:val="Heading1"/>
      </w:pPr>
      <w:bookmarkStart w:id="5" w:name="_Toc236158019"/>
      <w:r w:rsidRPr="00794BF3">
        <w:t xml:space="preserve">2 </w:t>
      </w:r>
      <w:r w:rsidR="00FE4F94" w:rsidRPr="00794BF3">
        <w:t>Data Collection and preprocessing</w:t>
      </w:r>
      <w:bookmarkEnd w:id="5"/>
      <w:r w:rsidR="00FE4F94" w:rsidRPr="00794BF3">
        <w:t xml:space="preserve"> </w:t>
      </w:r>
    </w:p>
    <w:p w14:paraId="4E7D2744" w14:textId="15331C7D" w:rsidR="00FE4F94" w:rsidRPr="00794BF3" w:rsidRDefault="001E76B4" w:rsidP="001E76B4">
      <w:pPr>
        <w:pStyle w:val="Heading2"/>
      </w:pPr>
      <w:bookmarkStart w:id="6" w:name="_Toc236158020"/>
      <w:r w:rsidRPr="00794BF3">
        <w:t xml:space="preserve">2.1 </w:t>
      </w:r>
      <w:r w:rsidR="00FE4F94" w:rsidRPr="00794BF3">
        <w:t>Data Source and collection</w:t>
      </w:r>
      <w:bookmarkEnd w:id="6"/>
    </w:p>
    <w:p w14:paraId="74DACFB3" w14:textId="77777777"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color w:val="000000"/>
          <w:kern w:val="0"/>
          <w14:ligatures w14:val="none"/>
        </w:rPr>
        <w:t>The dataset has been used to analyse the Telco Customer Churn dataset, created by IBM Watson Analytics and publicly available on Kaggle (IBM, 2023). It was chosen, as it has a clear structure of binary variables such as churn (Yes/No), and this dataset also has a comprehensive set that is specifically related to the business issue of forecasting customer churn in telecommunications, as demonstrated in section 1.</w:t>
      </w:r>
    </w:p>
    <w:p w14:paraId="095EEF28" w14:textId="77777777" w:rsidR="00004FFC" w:rsidRPr="00794BF3" w:rsidRDefault="00004FFC" w:rsidP="00E87504">
      <w:pPr>
        <w:spacing w:line="480" w:lineRule="auto"/>
        <w:ind w:left="360"/>
        <w:rPr>
          <w:rFonts w:ascii="Aptos" w:eastAsia="Times New Roman" w:hAnsi="Aptos" w:cs="Times New Roman"/>
          <w:kern w:val="0"/>
          <w14:ligatures w14:val="none"/>
        </w:rPr>
      </w:pPr>
      <w:r w:rsidRPr="00794BF3">
        <w:rPr>
          <w:rFonts w:ascii="Aptos" w:eastAsia="Times New Roman" w:hAnsi="Aptos" w:cs="Arial"/>
          <w:color w:val="000000"/>
          <w:kern w:val="0"/>
          <w14:ligatures w14:val="none"/>
        </w:rPr>
        <w:t> </w:t>
      </w:r>
    </w:p>
    <w:p w14:paraId="1A097F04" w14:textId="76F0D645" w:rsidR="00004FFC" w:rsidRPr="00794BF3" w:rsidRDefault="001E76B4" w:rsidP="001E76B4">
      <w:pPr>
        <w:pStyle w:val="Heading2"/>
        <w:rPr>
          <w:rStyle w:val="Heading2Char"/>
        </w:rPr>
      </w:pPr>
      <w:bookmarkStart w:id="7" w:name="_Toc236158021"/>
      <w:r w:rsidRPr="00794BF3">
        <w:rPr>
          <w:rFonts w:ascii="Arial" w:eastAsia="Times New Roman" w:hAnsi="Arial" w:cs="Arial"/>
          <w:color w:val="4C94D8" w:themeColor="text2" w:themeTint="80"/>
          <w:kern w:val="0"/>
          <w:sz w:val="28"/>
          <w:szCs w:val="28"/>
          <w14:ligatures w14:val="none"/>
        </w:rPr>
        <w:t>2.2</w:t>
      </w:r>
      <w:r w:rsidRPr="00794BF3">
        <w:rPr>
          <w:rFonts w:ascii="Arial" w:eastAsia="Times New Roman" w:hAnsi="Arial" w:cs="Arial"/>
          <w:b/>
          <w:bCs/>
          <w:color w:val="4C94D8" w:themeColor="text2" w:themeTint="80"/>
          <w:kern w:val="0"/>
          <w:sz w:val="28"/>
          <w:szCs w:val="28"/>
          <w14:ligatures w14:val="none"/>
        </w:rPr>
        <w:t xml:space="preserve"> </w:t>
      </w:r>
      <w:r w:rsidR="00004FFC" w:rsidRPr="00794BF3">
        <w:rPr>
          <w:rStyle w:val="Heading2Char"/>
        </w:rPr>
        <w:t>Dataset Structure and Key Characteristics</w:t>
      </w:r>
      <w:bookmarkEnd w:id="7"/>
    </w:p>
    <w:p w14:paraId="1420C986" w14:textId="77777777" w:rsidR="001E76B4" w:rsidRPr="00794BF3" w:rsidRDefault="001E76B4" w:rsidP="001E76B4"/>
    <w:p w14:paraId="795A79BE" w14:textId="77777777" w:rsidR="00004FFC" w:rsidRPr="00794BF3" w:rsidRDefault="00004FFC" w:rsidP="00E87504">
      <w:pPr>
        <w:spacing w:line="480" w:lineRule="auto"/>
        <w:rPr>
          <w:rFonts w:ascii="Times New Roman" w:eastAsia="Times New Roman" w:hAnsi="Times New Roman" w:cs="Times New Roman"/>
          <w:kern w:val="0"/>
          <w14:ligatures w14:val="none"/>
        </w:rPr>
      </w:pPr>
      <w:r w:rsidRPr="00794BF3">
        <w:rPr>
          <w:rFonts w:ascii="Arial" w:eastAsia="Times New Roman" w:hAnsi="Arial" w:cs="Arial"/>
          <w:color w:val="000000"/>
          <w:kern w:val="0"/>
          <w14:ligatures w14:val="none"/>
        </w:rPr>
        <w:t>The dataset consists of 7,043 rows, each indicating a different customer, and 21 columns within three categories: customer demographics (gender, senior citizen, partner, and dependants); account and billing information (tenure, contract, payment method, monthly charges, total charges); and subscribed services (phone service, internet service, online security, tech support, and many more). As IBM (n.d.) emphasises, comprehending the dataset structure and content through initial data analysis is the most crucial first step before any preprocessing starts.</w:t>
      </w:r>
    </w:p>
    <w:p w14:paraId="0BC4A43F" w14:textId="77777777" w:rsidR="00004FFC" w:rsidRPr="00794BF3" w:rsidRDefault="00004FFC" w:rsidP="00004FFC">
      <w:pPr>
        <w:spacing w:line="240" w:lineRule="auto"/>
        <w:ind w:left="360"/>
        <w:rPr>
          <w:rFonts w:ascii="Times New Roman" w:eastAsia="Times New Roman" w:hAnsi="Times New Roman" w:cs="Times New Roman"/>
          <w:kern w:val="0"/>
          <w14:ligatures w14:val="none"/>
        </w:rPr>
      </w:pPr>
      <w:r w:rsidRPr="00794BF3">
        <w:rPr>
          <w:rFonts w:ascii="Arial" w:eastAsia="Times New Roman" w:hAnsi="Arial" w:cs="Arial"/>
          <w:b/>
          <w:bCs/>
          <w:color w:val="000000"/>
          <w:kern w:val="0"/>
          <w:sz w:val="28"/>
          <w:szCs w:val="28"/>
          <w14:ligatures w14:val="none"/>
        </w:rPr>
        <w:t>  </w:t>
      </w:r>
    </w:p>
    <w:p w14:paraId="2602679E" w14:textId="73C6C057" w:rsidR="00004FFC" w:rsidRPr="00794BF3" w:rsidRDefault="00004FFC" w:rsidP="001E76B4">
      <w:pPr>
        <w:spacing w:line="480" w:lineRule="auto"/>
        <w:rPr>
          <w:rFonts w:ascii="Times New Roman" w:eastAsia="Times New Roman" w:hAnsi="Times New Roman" w:cs="Times New Roman"/>
          <w:kern w:val="0"/>
          <w14:ligatures w14:val="none"/>
        </w:rPr>
      </w:pPr>
      <w:r w:rsidRPr="00794BF3">
        <w:rPr>
          <w:rFonts w:ascii="Arial" w:eastAsia="Times New Roman" w:hAnsi="Arial" w:cs="Arial"/>
          <w:color w:val="000000"/>
          <w:kern w:val="0"/>
          <w14:ligatures w14:val="none"/>
        </w:rPr>
        <w:lastRenderedPageBreak/>
        <w:t>Evaluation shows many crucial patterns. The total charges column is saved as a text format instead of a number due to 11 null records with zero customers' duration who have not been charged and a data quality problem that needed an adjustment. The dataset does not have any duplicate rows. The most important issue is that the target variable demonstrates a data imbalance where 5,173 (73.5%) customers did not churn and only 1,869 (26.5%) churned. The imbalance is significant, as an algorithm that classifies “No Churn” could seem 73.5% correct, which does not provide any impact on business insight (Muller and Guido, 2018). The table below illustrates a summarisation of key patterns from the dataset.</w:t>
      </w:r>
    </w:p>
    <w:p w14:paraId="565C2D7C" w14:textId="77777777" w:rsidR="00004FFC" w:rsidRPr="00794BF3" w:rsidRDefault="00004FFC" w:rsidP="00004FFC">
      <w:pPr>
        <w:spacing w:line="240" w:lineRule="auto"/>
        <w:ind w:left="360"/>
        <w:rPr>
          <w:rFonts w:ascii="Times New Roman" w:eastAsia="Times New Roman" w:hAnsi="Times New Roman" w:cs="Times New Roman"/>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766"/>
        <w:gridCol w:w="6574"/>
      </w:tblGrid>
      <w:tr w:rsidR="00004FFC" w:rsidRPr="00794BF3" w14:paraId="518161F6"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87113C" w14:textId="77777777" w:rsidR="00004FFC" w:rsidRPr="00794BF3" w:rsidRDefault="00004FFC" w:rsidP="00E87504">
            <w:pPr>
              <w:spacing w:after="0" w:line="480" w:lineRule="auto"/>
              <w:rPr>
                <w:rFonts w:ascii="Aptos" w:eastAsia="Times New Roman" w:hAnsi="Aptos" w:cs="Times New Roman"/>
                <w:b/>
                <w:bCs/>
                <w:kern w:val="0"/>
                <w14:ligatures w14:val="none"/>
              </w:rPr>
            </w:pPr>
            <w:r w:rsidRPr="00794BF3">
              <w:rPr>
                <w:rFonts w:ascii="Aptos" w:eastAsia="Times New Roman" w:hAnsi="Aptos" w:cs="Arial"/>
                <w:b/>
                <w:bCs/>
                <w:color w:val="000000"/>
                <w:kern w:val="0"/>
                <w:sz w:val="28"/>
                <w:szCs w:val="28"/>
                <w14:ligatures w14:val="none"/>
              </w:rPr>
              <w:t>Characteristic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1ACE95D" w14:textId="77777777" w:rsidR="00004FFC" w:rsidRPr="00794BF3" w:rsidRDefault="00004FFC" w:rsidP="00E87504">
            <w:pPr>
              <w:spacing w:after="0" w:line="480" w:lineRule="auto"/>
              <w:rPr>
                <w:rFonts w:ascii="Aptos" w:eastAsia="Times New Roman" w:hAnsi="Aptos" w:cs="Times New Roman"/>
                <w:kern w:val="0"/>
                <w14:ligatures w14:val="none"/>
              </w:rPr>
            </w:pPr>
            <w:r w:rsidRPr="00794BF3">
              <w:rPr>
                <w:rFonts w:ascii="Aptos" w:eastAsia="Times New Roman" w:hAnsi="Aptos" w:cs="Arial"/>
                <w:color w:val="000000"/>
                <w:kern w:val="0"/>
                <w:sz w:val="28"/>
                <w:szCs w:val="28"/>
                <w14:ligatures w14:val="none"/>
              </w:rPr>
              <w:t>Detail</w:t>
            </w:r>
          </w:p>
        </w:tc>
      </w:tr>
      <w:tr w:rsidR="00004FFC" w:rsidRPr="00794BF3" w14:paraId="0CA07276"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B97F7A7" w14:textId="77777777" w:rsidR="00004FFC" w:rsidRPr="00794BF3" w:rsidRDefault="00004FFC" w:rsidP="00E87504">
            <w:pPr>
              <w:spacing w:after="0" w:line="480" w:lineRule="auto"/>
              <w:rPr>
                <w:rFonts w:ascii="Aptos" w:eastAsia="Times New Roman" w:hAnsi="Aptos" w:cs="Times New Roman"/>
                <w:b/>
                <w:bCs/>
                <w:kern w:val="0"/>
                <w14:ligatures w14:val="none"/>
              </w:rPr>
            </w:pPr>
            <w:r w:rsidRPr="00794BF3">
              <w:rPr>
                <w:rFonts w:ascii="Aptos" w:eastAsia="Times New Roman" w:hAnsi="Aptos" w:cs="Arial"/>
                <w:b/>
                <w:bCs/>
                <w:color w:val="000000"/>
                <w:kern w:val="0"/>
                <w:sz w:val="28"/>
                <w:szCs w:val="28"/>
                <w14:ligatures w14:val="none"/>
              </w:rPr>
              <w:t>Total customer details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04A0FA" w14:textId="77777777" w:rsidR="00004FFC" w:rsidRPr="00794BF3" w:rsidRDefault="00004FFC" w:rsidP="00E87504">
            <w:pPr>
              <w:spacing w:after="0" w:line="480" w:lineRule="auto"/>
              <w:rPr>
                <w:rFonts w:ascii="Aptos" w:eastAsia="Times New Roman" w:hAnsi="Aptos" w:cs="Times New Roman"/>
                <w:kern w:val="0"/>
                <w14:ligatures w14:val="none"/>
              </w:rPr>
            </w:pPr>
            <w:r w:rsidRPr="00794BF3">
              <w:rPr>
                <w:rFonts w:ascii="Aptos" w:eastAsia="Times New Roman" w:hAnsi="Aptos" w:cs="Arial"/>
                <w:color w:val="000000"/>
                <w:kern w:val="0"/>
                <w:sz w:val="28"/>
                <w:szCs w:val="28"/>
                <w14:ligatures w14:val="none"/>
              </w:rPr>
              <w:t>7,043 rows</w:t>
            </w:r>
          </w:p>
        </w:tc>
      </w:tr>
      <w:tr w:rsidR="00004FFC" w:rsidRPr="00794BF3" w14:paraId="03C5FBC6" w14:textId="77777777">
        <w:trPr>
          <w:trHeight w:val="5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53D1F7" w14:textId="77777777" w:rsidR="00004FFC" w:rsidRPr="00794BF3" w:rsidRDefault="00004FFC" w:rsidP="00E87504">
            <w:pPr>
              <w:spacing w:after="0" w:line="480" w:lineRule="auto"/>
              <w:rPr>
                <w:rFonts w:ascii="Aptos" w:eastAsia="Times New Roman" w:hAnsi="Aptos" w:cs="Times New Roman"/>
                <w:b/>
                <w:bCs/>
                <w:kern w:val="0"/>
                <w14:ligatures w14:val="none"/>
              </w:rPr>
            </w:pPr>
            <w:r w:rsidRPr="00794BF3">
              <w:rPr>
                <w:rFonts w:ascii="Aptos" w:eastAsia="Times New Roman" w:hAnsi="Aptos" w:cs="Arial"/>
                <w:b/>
                <w:bCs/>
                <w:color w:val="000000"/>
                <w:kern w:val="0"/>
                <w:sz w:val="28"/>
                <w:szCs w:val="28"/>
                <w14:ligatures w14:val="none"/>
              </w:rPr>
              <w:t>Total features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4AAB3F0" w14:textId="77777777" w:rsidR="00004FFC" w:rsidRPr="00794BF3" w:rsidRDefault="00004FFC" w:rsidP="00E87504">
            <w:pPr>
              <w:spacing w:after="0" w:line="480" w:lineRule="auto"/>
              <w:rPr>
                <w:rFonts w:ascii="Aptos" w:eastAsia="Times New Roman" w:hAnsi="Aptos" w:cs="Times New Roman"/>
                <w:kern w:val="0"/>
                <w14:ligatures w14:val="none"/>
              </w:rPr>
            </w:pPr>
            <w:r w:rsidRPr="00794BF3">
              <w:rPr>
                <w:rFonts w:ascii="Aptos" w:eastAsia="Times New Roman" w:hAnsi="Aptos" w:cs="Arial"/>
                <w:color w:val="000000"/>
                <w:kern w:val="0"/>
                <w14:ligatures w14:val="none"/>
              </w:rPr>
              <w:t>21 columns (20 after eliminated customer id</w:t>
            </w:r>
          </w:p>
        </w:tc>
      </w:tr>
      <w:tr w:rsidR="00004FFC" w:rsidRPr="00794BF3" w14:paraId="3F3758E4" w14:textId="77777777">
        <w:trPr>
          <w:trHeight w:val="6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D588F87" w14:textId="77777777" w:rsidR="00004FFC" w:rsidRPr="00794BF3" w:rsidRDefault="00004FFC" w:rsidP="00E87504">
            <w:pPr>
              <w:spacing w:after="0" w:line="480" w:lineRule="auto"/>
              <w:rPr>
                <w:rFonts w:ascii="Aptos" w:eastAsia="Times New Roman" w:hAnsi="Aptos" w:cs="Times New Roman"/>
                <w:b/>
                <w:bCs/>
                <w:kern w:val="0"/>
                <w14:ligatures w14:val="none"/>
              </w:rPr>
            </w:pPr>
            <w:r w:rsidRPr="00794BF3">
              <w:rPr>
                <w:rFonts w:ascii="Aptos" w:eastAsia="Times New Roman" w:hAnsi="Aptos" w:cs="Arial"/>
                <w:b/>
                <w:bCs/>
                <w:color w:val="000000"/>
                <w:kern w:val="0"/>
                <w:sz w:val="28"/>
                <w:szCs w:val="28"/>
                <w14:ligatures w14:val="none"/>
              </w:rPr>
              <w:t>Numerical Features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9871B84" w14:textId="77777777" w:rsidR="00004FFC" w:rsidRPr="00794BF3" w:rsidRDefault="00004FFC" w:rsidP="00E87504">
            <w:pPr>
              <w:spacing w:after="0" w:line="480" w:lineRule="auto"/>
              <w:rPr>
                <w:rFonts w:ascii="Aptos" w:eastAsia="Times New Roman" w:hAnsi="Aptos" w:cs="Times New Roman"/>
                <w:kern w:val="0"/>
                <w14:ligatures w14:val="none"/>
              </w:rPr>
            </w:pPr>
            <w:r w:rsidRPr="00794BF3">
              <w:rPr>
                <w:rFonts w:ascii="Aptos" w:eastAsia="Times New Roman" w:hAnsi="Aptos" w:cs="Arial"/>
                <w:color w:val="000000"/>
                <w:kern w:val="0"/>
                <w:sz w:val="28"/>
                <w:szCs w:val="28"/>
                <w14:ligatures w14:val="none"/>
              </w:rPr>
              <w:t>Tenure, Monthly charges, Total charges, Senior Citizen</w:t>
            </w:r>
          </w:p>
        </w:tc>
      </w:tr>
      <w:tr w:rsidR="00004FFC" w:rsidRPr="00794BF3" w14:paraId="419A16E2" w14:textId="77777777">
        <w:trPr>
          <w:trHeight w:val="6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959F6AC" w14:textId="77777777" w:rsidR="00004FFC" w:rsidRPr="00794BF3" w:rsidRDefault="00004FFC" w:rsidP="00E87504">
            <w:pPr>
              <w:spacing w:after="0" w:line="480" w:lineRule="auto"/>
              <w:rPr>
                <w:rFonts w:ascii="Aptos" w:eastAsia="Times New Roman" w:hAnsi="Aptos" w:cs="Times New Roman"/>
                <w:b/>
                <w:bCs/>
                <w:kern w:val="0"/>
                <w14:ligatures w14:val="none"/>
              </w:rPr>
            </w:pPr>
            <w:r w:rsidRPr="00794BF3">
              <w:rPr>
                <w:rFonts w:ascii="Aptos" w:eastAsia="Times New Roman" w:hAnsi="Aptos" w:cs="Arial"/>
                <w:b/>
                <w:bCs/>
                <w:color w:val="000000"/>
                <w:kern w:val="0"/>
                <w:sz w:val="28"/>
                <w:szCs w:val="28"/>
                <w14:ligatures w14:val="none"/>
              </w:rPr>
              <w:t>Categorical features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90824" w14:textId="77777777" w:rsidR="00004FFC" w:rsidRPr="00794BF3" w:rsidRDefault="00004FFC" w:rsidP="00E87504">
            <w:pPr>
              <w:spacing w:after="0" w:line="480" w:lineRule="auto"/>
              <w:rPr>
                <w:rFonts w:ascii="Aptos" w:eastAsia="Times New Roman" w:hAnsi="Aptos" w:cs="Times New Roman"/>
                <w:kern w:val="0"/>
                <w14:ligatures w14:val="none"/>
              </w:rPr>
            </w:pPr>
            <w:r w:rsidRPr="00794BF3">
              <w:rPr>
                <w:rFonts w:ascii="Aptos" w:eastAsia="Times New Roman" w:hAnsi="Aptos" w:cs="Arial"/>
                <w:color w:val="000000"/>
                <w:kern w:val="0"/>
                <w:sz w:val="28"/>
                <w:szCs w:val="28"/>
                <w14:ligatures w14:val="none"/>
              </w:rPr>
              <w:t>17 columns which include contract type payment method and service.</w:t>
            </w:r>
          </w:p>
        </w:tc>
      </w:tr>
      <w:tr w:rsidR="00004FFC" w:rsidRPr="00794BF3" w14:paraId="627D8ACC"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6CB2B8" w14:textId="77777777" w:rsidR="00004FFC" w:rsidRPr="00794BF3" w:rsidRDefault="00004FFC" w:rsidP="00E87504">
            <w:pPr>
              <w:spacing w:after="0" w:line="480" w:lineRule="auto"/>
              <w:rPr>
                <w:rFonts w:ascii="Aptos" w:eastAsia="Times New Roman" w:hAnsi="Aptos" w:cs="Times New Roman"/>
                <w:b/>
                <w:bCs/>
                <w:kern w:val="0"/>
                <w14:ligatures w14:val="none"/>
              </w:rPr>
            </w:pPr>
            <w:r w:rsidRPr="00794BF3">
              <w:rPr>
                <w:rFonts w:ascii="Aptos" w:eastAsia="Times New Roman" w:hAnsi="Aptos" w:cs="Arial"/>
                <w:b/>
                <w:bCs/>
                <w:color w:val="000000"/>
                <w:kern w:val="0"/>
                <w:sz w:val="28"/>
                <w:szCs w:val="28"/>
                <w14:ligatures w14:val="none"/>
              </w:rPr>
              <w:t>Target variable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81115C9" w14:textId="77777777" w:rsidR="00004FFC" w:rsidRPr="00794BF3" w:rsidRDefault="00004FFC" w:rsidP="00E87504">
            <w:pPr>
              <w:spacing w:after="0" w:line="480" w:lineRule="auto"/>
              <w:rPr>
                <w:rFonts w:ascii="Aptos" w:eastAsia="Times New Roman" w:hAnsi="Aptos" w:cs="Times New Roman"/>
                <w:kern w:val="0"/>
                <w14:ligatures w14:val="none"/>
              </w:rPr>
            </w:pPr>
            <w:r w:rsidRPr="00794BF3">
              <w:rPr>
                <w:rFonts w:ascii="Aptos" w:eastAsia="Times New Roman" w:hAnsi="Aptos" w:cs="Arial"/>
                <w:color w:val="000000"/>
                <w:kern w:val="0"/>
                <w:sz w:val="28"/>
                <w:szCs w:val="28"/>
                <w14:ligatures w14:val="none"/>
              </w:rPr>
              <w:t>Churn – No 73.5% and Yes 26.5%</w:t>
            </w:r>
          </w:p>
        </w:tc>
      </w:tr>
      <w:tr w:rsidR="00004FFC" w:rsidRPr="00794BF3" w14:paraId="6C3E2423" w14:textId="77777777">
        <w:trPr>
          <w:trHeight w:val="34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5429898" w14:textId="77777777" w:rsidR="00004FFC" w:rsidRPr="00794BF3" w:rsidRDefault="00004FFC" w:rsidP="00E87504">
            <w:pPr>
              <w:spacing w:after="0" w:line="480" w:lineRule="auto"/>
              <w:rPr>
                <w:rFonts w:ascii="Aptos" w:eastAsia="Times New Roman" w:hAnsi="Aptos" w:cs="Times New Roman"/>
                <w:b/>
                <w:bCs/>
                <w:kern w:val="0"/>
                <w14:ligatures w14:val="none"/>
              </w:rPr>
            </w:pPr>
            <w:r w:rsidRPr="00794BF3">
              <w:rPr>
                <w:rFonts w:ascii="Aptos" w:eastAsia="Times New Roman" w:hAnsi="Aptos" w:cs="Arial"/>
                <w:b/>
                <w:bCs/>
                <w:color w:val="000000"/>
                <w:kern w:val="0"/>
                <w:sz w:val="28"/>
                <w:szCs w:val="28"/>
                <w14:ligatures w14:val="none"/>
              </w:rPr>
              <w:t>Duplicate rows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6E4A295" w14:textId="77777777" w:rsidR="00004FFC" w:rsidRPr="00794BF3" w:rsidRDefault="00004FFC" w:rsidP="00E87504">
            <w:pPr>
              <w:spacing w:after="0" w:line="480" w:lineRule="auto"/>
              <w:rPr>
                <w:rFonts w:ascii="Aptos" w:eastAsia="Times New Roman" w:hAnsi="Aptos" w:cs="Times New Roman"/>
                <w:kern w:val="0"/>
                <w14:ligatures w14:val="none"/>
              </w:rPr>
            </w:pPr>
            <w:r w:rsidRPr="00794BF3">
              <w:rPr>
                <w:rFonts w:ascii="Aptos" w:eastAsia="Times New Roman" w:hAnsi="Aptos" w:cs="Arial"/>
                <w:color w:val="000000"/>
                <w:kern w:val="0"/>
                <w:sz w:val="28"/>
                <w:szCs w:val="28"/>
                <w14:ligatures w14:val="none"/>
              </w:rPr>
              <w:t>None identified</w:t>
            </w:r>
          </w:p>
        </w:tc>
      </w:tr>
    </w:tbl>
    <w:p w14:paraId="26FD5624" w14:textId="58DEB154"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color w:val="000000"/>
          <w:kern w:val="0"/>
          <w:sz w:val="28"/>
          <w:szCs w:val="28"/>
          <w14:ligatures w14:val="none"/>
        </w:rPr>
        <w:t> </w:t>
      </w:r>
    </w:p>
    <w:p w14:paraId="5FDE6DA1" w14:textId="77777777" w:rsidR="00004FFC" w:rsidRPr="00794BF3" w:rsidRDefault="00004FFC" w:rsidP="001E76B4">
      <w:pPr>
        <w:pStyle w:val="Heading2"/>
        <w:rPr>
          <w:rFonts w:eastAsia="Times New Roman"/>
        </w:rPr>
      </w:pPr>
      <w:r w:rsidRPr="00794BF3">
        <w:rPr>
          <w:rFonts w:eastAsia="Times New Roman"/>
          <w:sz w:val="28"/>
          <w:szCs w:val="28"/>
        </w:rPr>
        <w:lastRenderedPageBreak/>
        <w:br/>
      </w:r>
      <w:r w:rsidRPr="00794BF3">
        <w:rPr>
          <w:rFonts w:eastAsia="Times New Roman"/>
        </w:rPr>
        <w:t xml:space="preserve"> </w:t>
      </w:r>
      <w:bookmarkStart w:id="8" w:name="_Toc236158022"/>
      <w:r w:rsidRPr="00794BF3">
        <w:rPr>
          <w:rFonts w:eastAsia="Times New Roman"/>
        </w:rPr>
        <w:t>2.3 Data preprocessing Steps</w:t>
      </w:r>
      <w:bookmarkEnd w:id="8"/>
    </w:p>
    <w:p w14:paraId="3F8064BC" w14:textId="77777777" w:rsidR="001E76B4" w:rsidRPr="00794BF3" w:rsidRDefault="001E76B4" w:rsidP="001E76B4"/>
    <w:p w14:paraId="7320AF6C" w14:textId="1121F86D"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b/>
          <w:bCs/>
          <w:color w:val="000000"/>
          <w:kern w:val="0"/>
          <w14:ligatures w14:val="none"/>
        </w:rPr>
        <w:t xml:space="preserve">Data preprocessing is a key step of any analytical project, as real-world datasets have errors and inconsistent data that should be fixed prior to analytical modelling </w:t>
      </w:r>
      <w:r w:rsidR="003D2B69" w:rsidRPr="00794BF3">
        <w:rPr>
          <w:rFonts w:ascii="Aptos" w:eastAsia="Times New Roman" w:hAnsi="Aptos" w:cs="Arial"/>
          <w:b/>
          <w:bCs/>
          <w:color w:val="000000"/>
          <w:kern w:val="0"/>
          <w14:ligatures w14:val="none"/>
        </w:rPr>
        <w:t>Elgabry (2019</w:t>
      </w:r>
      <w:r w:rsidRPr="00794BF3">
        <w:rPr>
          <w:rFonts w:ascii="Aptos" w:eastAsia="Times New Roman" w:hAnsi="Aptos" w:cs="Arial"/>
          <w:b/>
          <w:bCs/>
          <w:color w:val="000000"/>
          <w:kern w:val="0"/>
          <w14:ligatures w14:val="none"/>
        </w:rPr>
        <w:t>). In the below, the following steps are provided:</w:t>
      </w:r>
    </w:p>
    <w:p w14:paraId="47F6BEB1" w14:textId="77777777"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b/>
          <w:bCs/>
          <w:color w:val="000000"/>
          <w:kern w:val="0"/>
          <w14:ligatures w14:val="none"/>
        </w:rPr>
        <w:t xml:space="preserve">Fixed Total changes: </w:t>
      </w:r>
      <w:r w:rsidRPr="00794BF3">
        <w:rPr>
          <w:rFonts w:ascii="Aptos" w:eastAsia="Times New Roman" w:hAnsi="Aptos" w:cs="Arial"/>
          <w:color w:val="000000"/>
          <w:kern w:val="0"/>
          <w14:ligatures w14:val="none"/>
        </w:rPr>
        <w:t>the 11-text values were transformed to numerical value and changed to zero because these customers had zero duration and had not yet charged.</w:t>
      </w:r>
    </w:p>
    <w:p w14:paraId="5FFE5AE6" w14:textId="77777777"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b/>
          <w:bCs/>
          <w:color w:val="000000"/>
          <w:kern w:val="0"/>
          <w14:ligatures w14:val="none"/>
        </w:rPr>
        <w:t xml:space="preserve">Eliminating the customer ID: </w:t>
      </w:r>
      <w:r w:rsidRPr="00794BF3">
        <w:rPr>
          <w:rFonts w:ascii="Aptos" w:eastAsia="Times New Roman" w:hAnsi="Aptos" w:cs="Arial"/>
          <w:color w:val="000000"/>
          <w:kern w:val="0"/>
          <w14:ligatures w14:val="none"/>
        </w:rPr>
        <w:t>The column is a specific record with no informative value and it was eliminated to prevent adding irrelevant variation.</w:t>
      </w:r>
    </w:p>
    <w:p w14:paraId="3BF21826" w14:textId="77777777"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b/>
          <w:bCs/>
          <w:color w:val="000000"/>
          <w:kern w:val="0"/>
          <w14:ligatures w14:val="none"/>
        </w:rPr>
        <w:t xml:space="preserve">Transforming binary columns: </w:t>
      </w:r>
      <w:r w:rsidRPr="00794BF3">
        <w:rPr>
          <w:rFonts w:ascii="Aptos" w:eastAsia="Times New Roman" w:hAnsi="Aptos" w:cs="Arial"/>
          <w:color w:val="000000"/>
          <w:kern w:val="0"/>
          <w14:ligatures w14:val="none"/>
        </w:rPr>
        <w:t>Yes/No columns consisting of Partner, Dependents, prone service, paperless billing and churn were converted to 1 and 0, as machine learning algorithms need numerical values.</w:t>
      </w:r>
    </w:p>
    <w:p w14:paraId="5195478A" w14:textId="77777777"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b/>
          <w:bCs/>
          <w:color w:val="000000"/>
          <w:kern w:val="0"/>
          <w14:ligatures w14:val="none"/>
        </w:rPr>
        <w:t xml:space="preserve">Binary encoded: </w:t>
      </w:r>
      <w:r w:rsidRPr="00794BF3">
        <w:rPr>
          <w:rFonts w:ascii="Aptos" w:eastAsia="Times New Roman" w:hAnsi="Aptos" w:cs="Arial"/>
          <w:color w:val="000000"/>
          <w:kern w:val="0"/>
          <w14:ligatures w14:val="none"/>
        </w:rPr>
        <w:t>Multilevel categorical columns such as contract and payment method were encoded, which explains the dataset from 20 to 30 columns while mitigating any inconsistent mathematical structure between categories.</w:t>
      </w:r>
    </w:p>
    <w:p w14:paraId="66E65BE3" w14:textId="77777777" w:rsidR="00004FFC" w:rsidRPr="00794BF3" w:rsidRDefault="00004FFC" w:rsidP="00E87504">
      <w:pPr>
        <w:spacing w:line="480" w:lineRule="auto"/>
        <w:rPr>
          <w:rFonts w:ascii="Aptos" w:eastAsia="Times New Roman" w:hAnsi="Aptos" w:cs="Times New Roman"/>
          <w:kern w:val="0"/>
          <w14:ligatures w14:val="none"/>
        </w:rPr>
      </w:pPr>
      <w:r w:rsidRPr="00794BF3">
        <w:rPr>
          <w:rFonts w:ascii="Aptos" w:eastAsia="Times New Roman" w:hAnsi="Aptos" w:cs="Arial"/>
          <w:b/>
          <w:bCs/>
          <w:color w:val="000000"/>
          <w:kern w:val="0"/>
          <w14:ligatures w14:val="none"/>
        </w:rPr>
        <w:t xml:space="preserve">Data transformation: </w:t>
      </w:r>
      <w:r w:rsidRPr="00794BF3">
        <w:rPr>
          <w:rFonts w:ascii="Aptos" w:eastAsia="Times New Roman" w:hAnsi="Aptos" w:cs="Arial"/>
          <w:color w:val="000000"/>
          <w:kern w:val="0"/>
          <w14:ligatures w14:val="none"/>
        </w:rPr>
        <w:t>Tenure, monthly charges, and total charges vary on unique ranges. Standardisation changes to a mean of zero and standard deviation of one, which confirms all numerical values contribute the same during model training.</w:t>
      </w:r>
    </w:p>
    <w:p w14:paraId="6C74C3D1" w14:textId="7C4DCA7C" w:rsidR="00646DEF" w:rsidRPr="00794BF3" w:rsidRDefault="00646DEF" w:rsidP="00234EA8">
      <w:pPr>
        <w:pStyle w:val="Heading2"/>
      </w:pPr>
    </w:p>
    <w:p w14:paraId="56891C04" w14:textId="77777777" w:rsidR="00646DEF" w:rsidRPr="00794BF3" w:rsidRDefault="00646DEF" w:rsidP="001E76B4">
      <w:pPr>
        <w:pStyle w:val="Heading2"/>
      </w:pPr>
      <w:bookmarkStart w:id="9" w:name="_Toc236158023"/>
      <w:r w:rsidRPr="00794BF3">
        <w:t>2.4 Dataset Limitations</w:t>
      </w:r>
      <w:bookmarkEnd w:id="9"/>
      <w:r w:rsidRPr="00794BF3">
        <w:t xml:space="preserve"> </w:t>
      </w:r>
    </w:p>
    <w:p w14:paraId="2FC3D563" w14:textId="77777777" w:rsidR="001E76B4" w:rsidRPr="00794BF3" w:rsidRDefault="001E76B4" w:rsidP="001E76B4"/>
    <w:p w14:paraId="3F490ECC" w14:textId="403AFC7C" w:rsidR="00004FFC" w:rsidRPr="00794BF3" w:rsidRDefault="00646DEF" w:rsidP="00E87504">
      <w:pPr>
        <w:spacing w:line="480" w:lineRule="auto"/>
      </w:pPr>
      <w:r w:rsidRPr="00794BF3">
        <w:t xml:space="preserve">Despite the appropriateness, this dataset has limitations. It is a strict data view representing no temporal </w:t>
      </w:r>
      <w:r w:rsidR="00794BF3" w:rsidRPr="00794BF3">
        <w:t>behaviour</w:t>
      </w:r>
      <w:r w:rsidRPr="00794BF3">
        <w:t xml:space="preserve"> change throughout the time. Geographic variables are missing, which prevented reginal factors taken into account. As an IBM-developed learning dataset, it may not fully represent the complexity of real-world data, potentially inflating model performance evaluates in following analysis.</w:t>
      </w:r>
    </w:p>
    <w:p w14:paraId="7F8AF951" w14:textId="458BD886" w:rsidR="00465DAB" w:rsidRPr="00794BF3" w:rsidRDefault="001E76B4" w:rsidP="001E76B4">
      <w:pPr>
        <w:pStyle w:val="Heading1"/>
      </w:pPr>
      <w:bookmarkStart w:id="10" w:name="_Toc236158024"/>
      <w:r w:rsidRPr="00794BF3">
        <w:t xml:space="preserve">3. </w:t>
      </w:r>
      <w:r w:rsidR="00465DAB" w:rsidRPr="00794BF3">
        <w:t>Data Analysis and interpretation</w:t>
      </w:r>
      <w:bookmarkEnd w:id="10"/>
    </w:p>
    <w:p w14:paraId="564CD47E" w14:textId="201C8014" w:rsidR="00465DAB" w:rsidRPr="00794BF3" w:rsidRDefault="001E76B4" w:rsidP="001E76B4">
      <w:pPr>
        <w:pStyle w:val="Heading2"/>
      </w:pPr>
      <w:bookmarkStart w:id="11" w:name="_Toc236158025"/>
      <w:r w:rsidRPr="00794BF3">
        <w:t xml:space="preserve">3.1 </w:t>
      </w:r>
      <w:r w:rsidR="00465DAB" w:rsidRPr="00794BF3">
        <w:t>Overview of Analytical Methods</w:t>
      </w:r>
      <w:bookmarkEnd w:id="11"/>
    </w:p>
    <w:p w14:paraId="05491347" w14:textId="77777777" w:rsidR="001E76B4" w:rsidRPr="00794BF3" w:rsidRDefault="001E76B4" w:rsidP="001E76B4"/>
    <w:p w14:paraId="75601614" w14:textId="793D3BDE" w:rsidR="00373520" w:rsidRPr="00794BF3" w:rsidRDefault="00465DAB" w:rsidP="00E87504">
      <w:pPr>
        <w:spacing w:line="480" w:lineRule="auto"/>
      </w:pPr>
      <w:r w:rsidRPr="00794BF3">
        <w:t xml:space="preserve">This part suggests two analytical </w:t>
      </w:r>
      <w:r w:rsidR="00373520" w:rsidRPr="00794BF3">
        <w:t>methods</w:t>
      </w:r>
      <w:r w:rsidRPr="00794BF3">
        <w:t xml:space="preserve"> to find the customer churn iss</w:t>
      </w:r>
      <w:r w:rsidR="00373520" w:rsidRPr="00794BF3">
        <w:t xml:space="preserve">ue that found in the part 1. The methods have taken from supervised matching learning; first method is Linear Regression and Logistic Regression. Using the algorithms into the Telco Customer Churn dataset from part 2(Muller and Guido, 2018). Supervised learning is perfect here as the dataset has a clear labelled results and the churn variable is already provided as Yes and No for every customers information, which enables the model to conceptualise from historical </w:t>
      </w:r>
      <w:r w:rsidR="00E87504" w:rsidRPr="00794BF3">
        <w:t>patterns</w:t>
      </w:r>
      <w:r w:rsidR="00373520" w:rsidRPr="00794BF3">
        <w:t xml:space="preserve"> and implement them into new customers. </w:t>
      </w:r>
    </w:p>
    <w:p w14:paraId="4EBD6147" w14:textId="77777777" w:rsidR="00373520" w:rsidRPr="00794BF3" w:rsidRDefault="00373520" w:rsidP="00465DAB">
      <w:pPr>
        <w:rPr>
          <w:b/>
          <w:bCs/>
          <w:sz w:val="28"/>
          <w:szCs w:val="28"/>
        </w:rPr>
      </w:pPr>
    </w:p>
    <w:p w14:paraId="4BE16055" w14:textId="09D005AC" w:rsidR="00373520" w:rsidRPr="00794BF3" w:rsidRDefault="001E76B4" w:rsidP="001E76B4">
      <w:pPr>
        <w:pStyle w:val="Heading2"/>
      </w:pPr>
      <w:bookmarkStart w:id="12" w:name="_Toc236158026"/>
      <w:r w:rsidRPr="00794BF3">
        <w:t xml:space="preserve">3.2 </w:t>
      </w:r>
      <w:r w:rsidR="00373520" w:rsidRPr="00794BF3">
        <w:t>Method 1: Linear Regression: Forecasting Monthly changes</w:t>
      </w:r>
      <w:bookmarkEnd w:id="12"/>
    </w:p>
    <w:p w14:paraId="4595D6C5" w14:textId="77777777" w:rsidR="00E87504" w:rsidRPr="00794BF3" w:rsidRDefault="00E87504" w:rsidP="00E87504">
      <w:pPr>
        <w:pStyle w:val="ListParagraph"/>
        <w:ind w:left="730"/>
        <w:rPr>
          <w:b/>
          <w:bCs/>
          <w:sz w:val="28"/>
          <w:szCs w:val="28"/>
        </w:rPr>
      </w:pPr>
    </w:p>
    <w:p w14:paraId="002E6C64" w14:textId="77777777" w:rsidR="00ED4153" w:rsidRPr="00794BF3" w:rsidRDefault="00ED4153" w:rsidP="00E87504">
      <w:pPr>
        <w:pStyle w:val="NormalWeb"/>
        <w:spacing w:before="0" w:beforeAutospacing="0" w:after="160" w:afterAutospacing="0" w:line="480" w:lineRule="auto"/>
        <w:rPr>
          <w:rFonts w:asciiTheme="minorHAnsi" w:hAnsiTheme="minorHAnsi" w:cs="Arial"/>
          <w:color w:val="000000"/>
          <w:sz w:val="28"/>
          <w:szCs w:val="28"/>
        </w:rPr>
      </w:pPr>
      <w:r w:rsidRPr="00794BF3">
        <w:rPr>
          <w:rFonts w:asciiTheme="minorHAnsi" w:hAnsiTheme="minorHAnsi" w:cs="Arial"/>
          <w:b/>
          <w:bCs/>
          <w:color w:val="000000"/>
          <w:sz w:val="28"/>
          <w:szCs w:val="28"/>
        </w:rPr>
        <w:lastRenderedPageBreak/>
        <w:t>Objective:</w:t>
      </w:r>
      <w:r w:rsidRPr="00794BF3">
        <w:rPr>
          <w:rFonts w:asciiTheme="minorHAnsi" w:hAnsiTheme="minorHAnsi" w:cs="Arial"/>
          <w:color w:val="000000"/>
          <w:sz w:val="28"/>
          <w:szCs w:val="28"/>
        </w:rPr>
        <w:t xml:space="preserve"> </w:t>
      </w:r>
      <w:r w:rsidRPr="00794BF3">
        <w:rPr>
          <w:rFonts w:asciiTheme="minorHAnsi" w:hAnsiTheme="minorHAnsi" w:cs="Arial"/>
          <w:color w:val="000000"/>
        </w:rPr>
        <w:t>Linear regression is implemented to forecast the MonthlyChanges, which has continuous numerical variables; it uses the customer tenure as an independent variable. The business rationale, which is outlined in part 1, is huge monthly changes that are strongly linked with increased churn risk. Customers who pay more every month but do not stay for long with the company are especially at risk with customers’ churn.</w:t>
      </w:r>
      <w:r w:rsidRPr="00794BF3">
        <w:rPr>
          <w:rFonts w:asciiTheme="minorHAnsi" w:hAnsiTheme="minorHAnsi"/>
          <w:color w:val="000000"/>
        </w:rPr>
        <w:t xml:space="preserve"> </w:t>
      </w:r>
      <w:r w:rsidRPr="00794BF3">
        <w:rPr>
          <w:rFonts w:asciiTheme="minorHAnsi" w:hAnsiTheme="minorHAnsi" w:cs="Arial"/>
          <w:color w:val="000000"/>
        </w:rPr>
        <w:t>By measuring how monthly spending patterns alter as customers' duration with the company increases, the business receives a data-driven understanding from its revenue patterns. This enables the design of personalised pricing strategies and loyalty incentives for customers who pay comparatively more.</w:t>
      </w:r>
    </w:p>
    <w:p w14:paraId="4CB21CE0" w14:textId="03395AD5" w:rsidR="00ED4153" w:rsidRPr="00794BF3" w:rsidRDefault="00ED4153" w:rsidP="00E87504">
      <w:pPr>
        <w:pStyle w:val="NormalWeb"/>
        <w:spacing w:before="0" w:beforeAutospacing="0" w:after="160" w:afterAutospacing="0" w:line="480" w:lineRule="auto"/>
        <w:rPr>
          <w:rFonts w:asciiTheme="minorHAnsi" w:hAnsiTheme="minorHAnsi" w:cs="Arial"/>
          <w:color w:val="000000"/>
          <w:sz w:val="28"/>
          <w:szCs w:val="28"/>
        </w:rPr>
      </w:pPr>
    </w:p>
    <w:p w14:paraId="2005CB16" w14:textId="07349232" w:rsidR="00ED4153" w:rsidRPr="00794BF3" w:rsidRDefault="00ED4153" w:rsidP="00E87504">
      <w:pPr>
        <w:pStyle w:val="NormalWeb"/>
        <w:spacing w:before="0" w:beforeAutospacing="0" w:after="160" w:afterAutospacing="0" w:line="480" w:lineRule="auto"/>
        <w:rPr>
          <w:rFonts w:asciiTheme="minorHAnsi" w:hAnsiTheme="minorHAnsi"/>
        </w:rPr>
      </w:pPr>
      <w:r w:rsidRPr="00794BF3">
        <w:rPr>
          <w:rFonts w:asciiTheme="minorHAnsi" w:hAnsiTheme="minorHAnsi" w:cs="Arial"/>
          <w:b/>
          <w:bCs/>
          <w:color w:val="000000"/>
          <w:sz w:val="28"/>
          <w:szCs w:val="28"/>
        </w:rPr>
        <w:t>Model and Justification:</w:t>
      </w:r>
      <w:r w:rsidRPr="00794BF3">
        <w:rPr>
          <w:rFonts w:asciiTheme="minorHAnsi" w:hAnsiTheme="minorHAnsi" w:cs="Arial"/>
          <w:color w:val="000000"/>
          <w:sz w:val="28"/>
          <w:szCs w:val="28"/>
        </w:rPr>
        <w:t xml:space="preserve"> </w:t>
      </w:r>
      <w:r w:rsidRPr="00794BF3">
        <w:rPr>
          <w:rFonts w:asciiTheme="minorHAnsi" w:hAnsiTheme="minorHAnsi" w:cs="Arial"/>
          <w:color w:val="000000"/>
        </w:rPr>
        <w:t xml:space="preserve">Linear regression models the relationship between a dependent </w:t>
      </w:r>
      <w:r w:rsidR="00964281" w:rsidRPr="00794BF3">
        <w:rPr>
          <w:rFonts w:asciiTheme="minorHAnsi" w:hAnsiTheme="minorHAnsi" w:cs="Arial"/>
          <w:color w:val="000000"/>
        </w:rPr>
        <w:t xml:space="preserve">variable and one or more independent </w:t>
      </w:r>
      <w:r w:rsidR="00870A36" w:rsidRPr="00794BF3">
        <w:rPr>
          <w:rFonts w:asciiTheme="minorHAnsi" w:hAnsiTheme="minorHAnsi" w:cs="Arial"/>
          <w:color w:val="000000"/>
        </w:rPr>
        <w:t>variables</w:t>
      </w:r>
      <w:r w:rsidR="00964281" w:rsidRPr="00794BF3">
        <w:rPr>
          <w:rFonts w:asciiTheme="minorHAnsi" w:hAnsiTheme="minorHAnsi" w:cs="Arial"/>
          <w:color w:val="000000"/>
        </w:rPr>
        <w:t xml:space="preserve"> by </w:t>
      </w:r>
      <w:r w:rsidR="00870A36" w:rsidRPr="00794BF3">
        <w:rPr>
          <w:rFonts w:asciiTheme="minorHAnsi" w:hAnsiTheme="minorHAnsi" w:cs="Arial"/>
          <w:color w:val="000000"/>
        </w:rPr>
        <w:t xml:space="preserve">estimating a line that reduces the sum of squared effort, which also know as Ordinary Last Squared (Jolly, 2018). The model is represented as y = β0 + β1X, where us is a MonthlyCharges, X is tenure, </w:t>
      </w:r>
      <w:r w:rsidR="00870A36" w:rsidRPr="00794BF3">
        <w:rPr>
          <w:rFonts w:asciiTheme="minorHAnsi" w:hAnsiTheme="minorHAnsi" w:cs="Arial"/>
        </w:rPr>
        <w:t xml:space="preserve">β0 is the baseline value, and β1 is the rate of change. This is perfect sinch MonthlyChanges is </w:t>
      </w:r>
      <w:r w:rsidR="00B3428F" w:rsidRPr="00794BF3">
        <w:rPr>
          <w:rFonts w:asciiTheme="minorHAnsi" w:hAnsiTheme="minorHAnsi" w:cs="Arial"/>
        </w:rPr>
        <w:t xml:space="preserve">numerical variable with calculable thend-based relationship with </w:t>
      </w:r>
      <w:r w:rsidR="00794BF3" w:rsidRPr="00794BF3">
        <w:rPr>
          <w:rFonts w:asciiTheme="minorHAnsi" w:hAnsiTheme="minorHAnsi" w:cs="Arial"/>
        </w:rPr>
        <w:t>customers</w:t>
      </w:r>
      <w:r w:rsidR="00B3428F" w:rsidRPr="00794BF3">
        <w:rPr>
          <w:rFonts w:asciiTheme="minorHAnsi" w:hAnsiTheme="minorHAnsi" w:cs="Arial"/>
        </w:rPr>
        <w:t xml:space="preserve"> duration. Model performance is analysed by using R-square, which calculates the percentage of variation accounted for customer duration, and the Mean Squared Error calculates the average forecasting error (Muller and Guido, 2018)</w:t>
      </w:r>
    </w:p>
    <w:p w14:paraId="085FA43B" w14:textId="6CCF59BF" w:rsidR="00921B14" w:rsidRPr="00794BF3" w:rsidRDefault="00921B14" w:rsidP="00921B14">
      <w:pPr>
        <w:rPr>
          <w:b/>
          <w:bCs/>
          <w:sz w:val="28"/>
          <w:szCs w:val="28"/>
        </w:rPr>
      </w:pPr>
    </w:p>
    <w:p w14:paraId="3305AB1E" w14:textId="44E4E900" w:rsidR="00AC24D5" w:rsidRPr="00794BF3" w:rsidRDefault="001E76B4" w:rsidP="001E76B4">
      <w:pPr>
        <w:pStyle w:val="Heading2"/>
      </w:pPr>
      <w:bookmarkStart w:id="13" w:name="_Toc236158027"/>
      <w:r w:rsidRPr="00794BF3">
        <w:lastRenderedPageBreak/>
        <w:t xml:space="preserve">3.3 </w:t>
      </w:r>
      <w:r w:rsidR="00AC24D5" w:rsidRPr="00794BF3">
        <w:t>Method 2: Logistic Regression: Predicting Customer Churn</w:t>
      </w:r>
      <w:bookmarkEnd w:id="13"/>
    </w:p>
    <w:p w14:paraId="45A87175" w14:textId="77777777" w:rsidR="001E76B4" w:rsidRPr="00794BF3" w:rsidRDefault="001E76B4" w:rsidP="001E76B4"/>
    <w:p w14:paraId="2DDF4B29" w14:textId="77777777" w:rsidR="008B2835" w:rsidRPr="00794BF3" w:rsidRDefault="008B2835" w:rsidP="0025729F">
      <w:pPr>
        <w:pStyle w:val="NormalWeb"/>
        <w:spacing w:before="0" w:beforeAutospacing="0" w:after="160" w:afterAutospacing="0" w:line="480" w:lineRule="auto"/>
        <w:rPr>
          <w:rFonts w:ascii="Arial" w:hAnsi="Arial" w:cs="Arial"/>
          <w:b/>
          <w:bCs/>
          <w:color w:val="000000"/>
          <w:sz w:val="28"/>
          <w:szCs w:val="28"/>
        </w:rPr>
      </w:pPr>
      <w:r w:rsidRPr="00794BF3">
        <w:rPr>
          <w:rFonts w:ascii="Arial" w:hAnsi="Arial" w:cs="Arial"/>
          <w:b/>
          <w:bCs/>
          <w:color w:val="000000"/>
          <w:sz w:val="28"/>
          <w:szCs w:val="28"/>
        </w:rPr>
        <w:t xml:space="preserve">Objective: </w:t>
      </w:r>
      <w:r w:rsidRPr="00794BF3">
        <w:rPr>
          <w:rFonts w:asciiTheme="minorHAnsi" w:hAnsiTheme="minorHAnsi" w:cs="Arial"/>
          <w:color w:val="000000"/>
        </w:rPr>
        <w:t>Logistic regression is used to forecast whether a customer will churn through finding the fundamental business problem explained in part 1. Linear regression forecasts regular values; logistic regression is structured for binary classification where the result depends on one of two categories. The dependent variable is churn, where “1” demonstrates a churned customer and "0" shows a retained one.</w:t>
      </w:r>
    </w:p>
    <w:p w14:paraId="7711ED10" w14:textId="77777777" w:rsidR="008B2835" w:rsidRPr="00794BF3" w:rsidRDefault="008B2835" w:rsidP="008B2835">
      <w:pPr>
        <w:pStyle w:val="NormalWeb"/>
        <w:spacing w:before="0" w:beforeAutospacing="0" w:after="160" w:afterAutospacing="0"/>
        <w:rPr>
          <w:rFonts w:ascii="Arial" w:hAnsi="Arial" w:cs="Arial"/>
          <w:b/>
          <w:bCs/>
          <w:color w:val="000000"/>
          <w:sz w:val="28"/>
          <w:szCs w:val="28"/>
        </w:rPr>
      </w:pPr>
    </w:p>
    <w:p w14:paraId="76F88967" w14:textId="77777777" w:rsidR="00B417E8" w:rsidRPr="00794BF3" w:rsidRDefault="00B417E8" w:rsidP="0025729F">
      <w:pPr>
        <w:spacing w:line="480" w:lineRule="auto"/>
        <w:rPr>
          <w:rFonts w:eastAsia="Times New Roman" w:cs="Arial"/>
          <w:color w:val="000000"/>
          <w:kern w:val="0"/>
          <w14:ligatures w14:val="none"/>
        </w:rPr>
      </w:pPr>
      <w:r w:rsidRPr="00794BF3">
        <w:rPr>
          <w:rFonts w:eastAsia="Times New Roman" w:cs="Arial"/>
          <w:color w:val="000000"/>
          <w:kern w:val="0"/>
          <w14:ligatures w14:val="none"/>
        </w:rPr>
        <w:t>Model and Justification: Logistic regression executes the sigmoid function to change a linear integration of input functions into a possibility between 0 and 1. A customer is forecasted to churn if that possibility goes beyond the 0.5 decision threshold (Jolly, 2018). This is suitable to the Telco dataset, as the churn column is binary; particularly, the result is a logistic regression model that is structured to process it (Muller and Guido, 2018). The model is trained on variable recognition in part 2 as the most relevant, which includes contract type, customer duration and monthly charges. Performance is analysed through using a predictive performance report that gives precision, recall, and F1-score, as well as a confusion matrix that demonstrates an accurate visualisation and incorrect prediction. Recall is the most usual critical metric, which is a false negative, where a customer who might churn is inaccurately classified as active, showing a lost retention chance and an irreversible revenue loss.</w:t>
      </w:r>
    </w:p>
    <w:p w14:paraId="6BCAF054" w14:textId="77777777" w:rsidR="00651177" w:rsidRPr="00794BF3" w:rsidRDefault="00651177" w:rsidP="00B417E8">
      <w:pPr>
        <w:rPr>
          <w:rFonts w:ascii="Arial" w:eastAsia="Times New Roman" w:hAnsi="Arial" w:cs="Arial"/>
          <w:b/>
          <w:bCs/>
          <w:color w:val="000000"/>
          <w:kern w:val="0"/>
          <w:sz w:val="28"/>
          <w:szCs w:val="28"/>
          <w14:ligatures w14:val="none"/>
        </w:rPr>
      </w:pPr>
    </w:p>
    <w:p w14:paraId="35E72E52" w14:textId="641AF3DE" w:rsidR="00651177" w:rsidRPr="00794BF3" w:rsidRDefault="00651177" w:rsidP="001E76B4">
      <w:pPr>
        <w:pStyle w:val="Heading2"/>
        <w:rPr>
          <w:rFonts w:eastAsia="Times New Roman"/>
        </w:rPr>
      </w:pPr>
      <w:bookmarkStart w:id="14" w:name="_Toc236158028"/>
      <w:r w:rsidRPr="00794BF3">
        <w:rPr>
          <w:rFonts w:eastAsia="Times New Roman"/>
        </w:rPr>
        <w:lastRenderedPageBreak/>
        <w:t>3.4 Summary Comparison</w:t>
      </w:r>
      <w:bookmarkEnd w:id="14"/>
    </w:p>
    <w:p w14:paraId="5DAE21C0" w14:textId="77777777" w:rsidR="001E76B4" w:rsidRPr="00794BF3" w:rsidRDefault="001E76B4" w:rsidP="001E76B4"/>
    <w:tbl>
      <w:tblPr>
        <w:tblStyle w:val="TableGrid"/>
        <w:tblW w:w="9985" w:type="dxa"/>
        <w:tblLook w:val="04A0" w:firstRow="1" w:lastRow="0" w:firstColumn="1" w:lastColumn="0" w:noHBand="0" w:noVBand="1"/>
      </w:tblPr>
      <w:tblGrid>
        <w:gridCol w:w="3116"/>
        <w:gridCol w:w="3117"/>
        <w:gridCol w:w="3752"/>
      </w:tblGrid>
      <w:tr w:rsidR="00651177" w:rsidRPr="00794BF3" w14:paraId="0DA1E650" w14:textId="77777777" w:rsidTr="00266CFB">
        <w:tc>
          <w:tcPr>
            <w:tcW w:w="3116" w:type="dxa"/>
          </w:tcPr>
          <w:p w14:paraId="281D7DD9" w14:textId="75221F00" w:rsidR="00651177" w:rsidRPr="00794BF3" w:rsidRDefault="00651177" w:rsidP="0025729F">
            <w:pPr>
              <w:spacing w:line="480" w:lineRule="auto"/>
              <w:rPr>
                <w:b/>
                <w:bCs/>
                <w:sz w:val="28"/>
                <w:szCs w:val="28"/>
              </w:rPr>
            </w:pPr>
            <w:r w:rsidRPr="00794BF3">
              <w:rPr>
                <w:b/>
                <w:bCs/>
                <w:sz w:val="28"/>
                <w:szCs w:val="28"/>
              </w:rPr>
              <w:t>Aspects</w:t>
            </w:r>
          </w:p>
        </w:tc>
        <w:tc>
          <w:tcPr>
            <w:tcW w:w="3117" w:type="dxa"/>
          </w:tcPr>
          <w:p w14:paraId="0E71A475" w14:textId="7D1A6A3F" w:rsidR="00651177" w:rsidRPr="00794BF3" w:rsidRDefault="00651177" w:rsidP="0025729F">
            <w:pPr>
              <w:spacing w:line="480" w:lineRule="auto"/>
              <w:rPr>
                <w:b/>
                <w:bCs/>
                <w:sz w:val="28"/>
                <w:szCs w:val="28"/>
              </w:rPr>
            </w:pPr>
            <w:r w:rsidRPr="00794BF3">
              <w:rPr>
                <w:b/>
                <w:bCs/>
                <w:sz w:val="28"/>
                <w:szCs w:val="28"/>
              </w:rPr>
              <w:t xml:space="preserve">Linear Regression </w:t>
            </w:r>
          </w:p>
        </w:tc>
        <w:tc>
          <w:tcPr>
            <w:tcW w:w="3752" w:type="dxa"/>
          </w:tcPr>
          <w:p w14:paraId="38BEDFF1" w14:textId="69832156" w:rsidR="00651177" w:rsidRPr="00794BF3" w:rsidRDefault="00651177" w:rsidP="0025729F">
            <w:pPr>
              <w:spacing w:line="480" w:lineRule="auto"/>
              <w:rPr>
                <w:b/>
                <w:bCs/>
                <w:sz w:val="28"/>
                <w:szCs w:val="28"/>
              </w:rPr>
            </w:pPr>
            <w:r w:rsidRPr="00794BF3">
              <w:rPr>
                <w:b/>
                <w:bCs/>
                <w:sz w:val="28"/>
                <w:szCs w:val="28"/>
              </w:rPr>
              <w:t>Logical Regression</w:t>
            </w:r>
          </w:p>
        </w:tc>
      </w:tr>
      <w:tr w:rsidR="00651177" w:rsidRPr="00794BF3" w14:paraId="5B6E7F72" w14:textId="77777777" w:rsidTr="00266CFB">
        <w:tc>
          <w:tcPr>
            <w:tcW w:w="3116" w:type="dxa"/>
          </w:tcPr>
          <w:p w14:paraId="170D42AA" w14:textId="7F5DB711" w:rsidR="00651177" w:rsidRPr="00794BF3" w:rsidRDefault="00651177" w:rsidP="0025729F">
            <w:pPr>
              <w:spacing w:line="480" w:lineRule="auto"/>
              <w:rPr>
                <w:b/>
                <w:bCs/>
                <w:sz w:val="28"/>
                <w:szCs w:val="28"/>
              </w:rPr>
            </w:pPr>
            <w:r w:rsidRPr="00794BF3">
              <w:rPr>
                <w:b/>
                <w:bCs/>
                <w:sz w:val="28"/>
                <w:szCs w:val="28"/>
              </w:rPr>
              <w:t>Reason</w:t>
            </w:r>
          </w:p>
        </w:tc>
        <w:tc>
          <w:tcPr>
            <w:tcW w:w="3117" w:type="dxa"/>
          </w:tcPr>
          <w:p w14:paraId="72C31EB0" w14:textId="4BAEA842" w:rsidR="00651177" w:rsidRPr="00794BF3" w:rsidRDefault="00651177" w:rsidP="0025729F">
            <w:pPr>
              <w:spacing w:line="480" w:lineRule="auto"/>
              <w:rPr>
                <w:rFonts w:ascii="Aptos" w:hAnsi="Aptos"/>
              </w:rPr>
            </w:pPr>
            <w:r w:rsidRPr="00794BF3">
              <w:rPr>
                <w:rFonts w:ascii="Aptos" w:hAnsi="Aptos"/>
              </w:rPr>
              <w:t>Forecast a continuous numerical value</w:t>
            </w:r>
          </w:p>
        </w:tc>
        <w:tc>
          <w:tcPr>
            <w:tcW w:w="3752" w:type="dxa"/>
          </w:tcPr>
          <w:p w14:paraId="427D4936" w14:textId="27A543DA" w:rsidR="00651177" w:rsidRPr="00794BF3" w:rsidRDefault="00651177" w:rsidP="0025729F">
            <w:pPr>
              <w:spacing w:line="480" w:lineRule="auto"/>
              <w:rPr>
                <w:rFonts w:ascii="Aptos" w:hAnsi="Aptos"/>
              </w:rPr>
            </w:pPr>
            <w:r w:rsidRPr="00794BF3">
              <w:rPr>
                <w:rFonts w:ascii="Aptos" w:hAnsi="Aptos"/>
              </w:rPr>
              <w:t>Forecast a binary (“Yes”</w:t>
            </w:r>
            <w:r w:rsidR="003671F9" w:rsidRPr="00794BF3">
              <w:rPr>
                <w:rFonts w:ascii="Aptos" w:hAnsi="Aptos"/>
              </w:rPr>
              <w:t>/” No</w:t>
            </w:r>
            <w:r w:rsidRPr="00794BF3">
              <w:rPr>
                <w:rFonts w:ascii="Aptos" w:hAnsi="Aptos"/>
              </w:rPr>
              <w:t>”)</w:t>
            </w:r>
          </w:p>
        </w:tc>
      </w:tr>
      <w:tr w:rsidR="00651177" w:rsidRPr="00794BF3" w14:paraId="53B10B7F" w14:textId="77777777" w:rsidTr="00266CFB">
        <w:tc>
          <w:tcPr>
            <w:tcW w:w="3116" w:type="dxa"/>
          </w:tcPr>
          <w:p w14:paraId="391C28A8" w14:textId="34AA348D" w:rsidR="00651177" w:rsidRPr="00794BF3" w:rsidRDefault="00651177" w:rsidP="0025729F">
            <w:pPr>
              <w:spacing w:line="480" w:lineRule="auto"/>
              <w:rPr>
                <w:b/>
                <w:bCs/>
                <w:sz w:val="28"/>
                <w:szCs w:val="28"/>
              </w:rPr>
            </w:pPr>
            <w:r w:rsidRPr="00794BF3">
              <w:rPr>
                <w:b/>
                <w:bCs/>
                <w:sz w:val="28"/>
                <w:szCs w:val="28"/>
              </w:rPr>
              <w:t>Target Variable</w:t>
            </w:r>
          </w:p>
        </w:tc>
        <w:tc>
          <w:tcPr>
            <w:tcW w:w="3117" w:type="dxa"/>
          </w:tcPr>
          <w:p w14:paraId="0850929F" w14:textId="3B242781" w:rsidR="00651177" w:rsidRPr="00794BF3" w:rsidRDefault="003671F9" w:rsidP="0025729F">
            <w:pPr>
              <w:spacing w:line="480" w:lineRule="auto"/>
              <w:rPr>
                <w:rFonts w:ascii="Aptos" w:hAnsi="Aptos"/>
              </w:rPr>
            </w:pPr>
            <w:r w:rsidRPr="00794BF3">
              <w:rPr>
                <w:rFonts w:ascii="Aptos" w:hAnsi="Aptos"/>
              </w:rPr>
              <w:t>MonthlyCharges</w:t>
            </w:r>
          </w:p>
        </w:tc>
        <w:tc>
          <w:tcPr>
            <w:tcW w:w="3752" w:type="dxa"/>
          </w:tcPr>
          <w:p w14:paraId="16158C38" w14:textId="71BF0941" w:rsidR="00651177" w:rsidRPr="00794BF3" w:rsidRDefault="003671F9" w:rsidP="0025729F">
            <w:pPr>
              <w:spacing w:line="480" w:lineRule="auto"/>
              <w:rPr>
                <w:rFonts w:ascii="Aptos" w:hAnsi="Aptos"/>
              </w:rPr>
            </w:pPr>
            <w:r w:rsidRPr="00794BF3">
              <w:rPr>
                <w:rFonts w:ascii="Aptos" w:hAnsi="Aptos"/>
              </w:rPr>
              <w:t>Churn “1” or “0”</w:t>
            </w:r>
          </w:p>
        </w:tc>
      </w:tr>
      <w:tr w:rsidR="00651177" w:rsidRPr="00794BF3" w14:paraId="67AEB3BE" w14:textId="77777777" w:rsidTr="00266CFB">
        <w:tc>
          <w:tcPr>
            <w:tcW w:w="3116" w:type="dxa"/>
          </w:tcPr>
          <w:p w14:paraId="4A12E818" w14:textId="3B993AC0" w:rsidR="00651177" w:rsidRPr="00794BF3" w:rsidRDefault="00651177" w:rsidP="0025729F">
            <w:pPr>
              <w:spacing w:line="480" w:lineRule="auto"/>
              <w:rPr>
                <w:b/>
                <w:bCs/>
                <w:sz w:val="28"/>
                <w:szCs w:val="28"/>
              </w:rPr>
            </w:pPr>
            <w:r w:rsidRPr="00794BF3">
              <w:rPr>
                <w:b/>
                <w:bCs/>
                <w:sz w:val="28"/>
                <w:szCs w:val="28"/>
              </w:rPr>
              <w:t>Business Question</w:t>
            </w:r>
          </w:p>
        </w:tc>
        <w:tc>
          <w:tcPr>
            <w:tcW w:w="3117" w:type="dxa"/>
            <w:tcBorders>
              <w:bottom w:val="single" w:sz="4" w:space="0" w:color="auto"/>
            </w:tcBorders>
          </w:tcPr>
          <w:p w14:paraId="525EBC35" w14:textId="0A63ABD2" w:rsidR="00651177" w:rsidRPr="00794BF3" w:rsidRDefault="003671F9" w:rsidP="0025729F">
            <w:pPr>
              <w:spacing w:line="480" w:lineRule="auto"/>
              <w:rPr>
                <w:rFonts w:ascii="Aptos" w:hAnsi="Aptos"/>
              </w:rPr>
            </w:pPr>
            <w:r w:rsidRPr="00794BF3">
              <w:rPr>
                <w:rFonts w:ascii="Aptos" w:hAnsi="Aptos"/>
              </w:rPr>
              <w:t>What makes customer monthly spend?</w:t>
            </w:r>
          </w:p>
        </w:tc>
        <w:tc>
          <w:tcPr>
            <w:tcW w:w="3752" w:type="dxa"/>
          </w:tcPr>
          <w:p w14:paraId="17670EC7" w14:textId="17DEC62D" w:rsidR="00651177" w:rsidRPr="00794BF3" w:rsidRDefault="003671F9" w:rsidP="0025729F">
            <w:pPr>
              <w:spacing w:line="480" w:lineRule="auto"/>
              <w:rPr>
                <w:rFonts w:ascii="Aptos" w:hAnsi="Aptos"/>
              </w:rPr>
            </w:pPr>
            <w:r w:rsidRPr="00794BF3">
              <w:rPr>
                <w:rFonts w:ascii="Aptos" w:hAnsi="Aptos"/>
              </w:rPr>
              <w:t>Will this customer leave?</w:t>
            </w:r>
          </w:p>
        </w:tc>
      </w:tr>
      <w:tr w:rsidR="00651177" w:rsidRPr="00794BF3" w14:paraId="22BAF39C" w14:textId="77777777" w:rsidTr="00266CFB">
        <w:tc>
          <w:tcPr>
            <w:tcW w:w="3116" w:type="dxa"/>
          </w:tcPr>
          <w:p w14:paraId="34327CDB" w14:textId="16A29B8C" w:rsidR="00651177" w:rsidRPr="00794BF3" w:rsidRDefault="00651177" w:rsidP="0025729F">
            <w:pPr>
              <w:spacing w:line="480" w:lineRule="auto"/>
              <w:rPr>
                <w:b/>
                <w:bCs/>
                <w:sz w:val="28"/>
                <w:szCs w:val="28"/>
              </w:rPr>
            </w:pPr>
            <w:r w:rsidRPr="00794BF3">
              <w:rPr>
                <w:b/>
                <w:bCs/>
                <w:sz w:val="28"/>
                <w:szCs w:val="28"/>
              </w:rPr>
              <w:t>Related with section 1</w:t>
            </w:r>
          </w:p>
        </w:tc>
        <w:tc>
          <w:tcPr>
            <w:tcW w:w="3117" w:type="dxa"/>
          </w:tcPr>
          <w:p w14:paraId="0FECA891" w14:textId="409D7ACC" w:rsidR="00651177" w:rsidRPr="00794BF3" w:rsidRDefault="003671F9" w:rsidP="0025729F">
            <w:pPr>
              <w:spacing w:line="480" w:lineRule="auto"/>
              <w:rPr>
                <w:rFonts w:ascii="Aptos" w:hAnsi="Aptos"/>
              </w:rPr>
            </w:pPr>
            <w:r w:rsidRPr="00794BF3">
              <w:rPr>
                <w:rFonts w:ascii="Aptos" w:hAnsi="Aptos"/>
              </w:rPr>
              <w:t>R² is the main squared Error</w:t>
            </w:r>
          </w:p>
        </w:tc>
        <w:tc>
          <w:tcPr>
            <w:tcW w:w="3752" w:type="dxa"/>
          </w:tcPr>
          <w:p w14:paraId="050B6F56" w14:textId="051A5707" w:rsidR="00651177" w:rsidRPr="00794BF3" w:rsidRDefault="003671F9" w:rsidP="0025729F">
            <w:pPr>
              <w:spacing w:line="480" w:lineRule="auto"/>
              <w:rPr>
                <w:rFonts w:ascii="Aptos" w:hAnsi="Aptos"/>
              </w:rPr>
            </w:pPr>
            <w:r w:rsidRPr="00794BF3">
              <w:rPr>
                <w:rFonts w:ascii="Aptos" w:eastAsia="Times New Roman" w:hAnsi="Aptos" w:cs="Arial"/>
                <w:color w:val="000000"/>
                <w:kern w:val="0"/>
                <w14:ligatures w14:val="none"/>
              </w:rPr>
              <w:t>precision, recall, and F1-score</w:t>
            </w:r>
          </w:p>
        </w:tc>
      </w:tr>
      <w:tr w:rsidR="003671F9" w:rsidRPr="00794BF3" w14:paraId="1DA50F49" w14:textId="77777777" w:rsidTr="00266CFB">
        <w:tc>
          <w:tcPr>
            <w:tcW w:w="3116" w:type="dxa"/>
          </w:tcPr>
          <w:p w14:paraId="53EA55FC" w14:textId="14F8DA33" w:rsidR="003671F9" w:rsidRPr="00794BF3" w:rsidRDefault="003671F9" w:rsidP="0025729F">
            <w:pPr>
              <w:spacing w:line="480" w:lineRule="auto"/>
              <w:rPr>
                <w:b/>
                <w:bCs/>
                <w:sz w:val="28"/>
                <w:szCs w:val="28"/>
              </w:rPr>
            </w:pPr>
            <w:r w:rsidRPr="00794BF3">
              <w:rPr>
                <w:b/>
                <w:bCs/>
                <w:sz w:val="28"/>
                <w:szCs w:val="28"/>
              </w:rPr>
              <w:t>Linked to Section 1</w:t>
            </w:r>
          </w:p>
        </w:tc>
        <w:tc>
          <w:tcPr>
            <w:tcW w:w="3117" w:type="dxa"/>
          </w:tcPr>
          <w:p w14:paraId="5FF18833" w14:textId="4F9AF4D2" w:rsidR="003671F9" w:rsidRPr="00794BF3" w:rsidRDefault="003671F9" w:rsidP="0025729F">
            <w:pPr>
              <w:spacing w:line="480" w:lineRule="auto"/>
              <w:rPr>
                <w:rFonts w:ascii="Aptos" w:hAnsi="Aptos"/>
              </w:rPr>
            </w:pPr>
            <w:r w:rsidRPr="00794BF3">
              <w:rPr>
                <w:rFonts w:ascii="Aptos" w:hAnsi="Aptos"/>
              </w:rPr>
              <w:t>High charge related with churn risk</w:t>
            </w:r>
          </w:p>
        </w:tc>
        <w:tc>
          <w:tcPr>
            <w:tcW w:w="3752" w:type="dxa"/>
          </w:tcPr>
          <w:p w14:paraId="5002FCB2" w14:textId="23A35758" w:rsidR="003671F9" w:rsidRPr="00794BF3" w:rsidRDefault="003671F9" w:rsidP="0025729F">
            <w:pPr>
              <w:spacing w:line="480" w:lineRule="auto"/>
              <w:rPr>
                <w:rFonts w:ascii="Aptos" w:eastAsia="Times New Roman" w:hAnsi="Aptos" w:cs="Arial"/>
                <w:color w:val="000000"/>
                <w:kern w:val="0"/>
                <w14:ligatures w14:val="none"/>
              </w:rPr>
            </w:pPr>
            <w:r w:rsidRPr="00794BF3">
              <w:rPr>
                <w:rFonts w:ascii="Aptos" w:eastAsia="Times New Roman" w:hAnsi="Aptos" w:cs="Arial"/>
                <w:color w:val="000000"/>
                <w:kern w:val="0"/>
                <w14:ligatures w14:val="none"/>
              </w:rPr>
              <w:t>Directly find the retention issue.</w:t>
            </w:r>
          </w:p>
        </w:tc>
      </w:tr>
    </w:tbl>
    <w:p w14:paraId="4935901E" w14:textId="318F6405" w:rsidR="003671F9" w:rsidRPr="00794BF3" w:rsidRDefault="003671F9" w:rsidP="00373520">
      <w:pPr>
        <w:rPr>
          <w:b/>
          <w:bCs/>
          <w:sz w:val="28"/>
          <w:szCs w:val="28"/>
        </w:rPr>
      </w:pPr>
    </w:p>
    <w:p w14:paraId="4B91E9BA" w14:textId="6B09154F" w:rsidR="008F0587" w:rsidRPr="00794BF3" w:rsidRDefault="00266CFB" w:rsidP="00794BF3">
      <w:pPr>
        <w:spacing w:line="480" w:lineRule="auto"/>
      </w:pPr>
      <w:r w:rsidRPr="00794BF3">
        <w:t>Both methods provide valuable analytical support. Linear regression suggests an analytical perspective of what influences monthly spending of a customer, while logistic regression provides the forecast capacity at the main business problem established in Section 1. Applied together, they allow the business to assess its customer base and respond to that understanding by applying a target, data-driven customer retention approach before financial losses happen.</w:t>
      </w:r>
    </w:p>
    <w:p w14:paraId="40041FD6" w14:textId="3619409E" w:rsidR="008F0587" w:rsidRPr="00794BF3" w:rsidRDefault="001E76B4" w:rsidP="001E76B4">
      <w:pPr>
        <w:pStyle w:val="Heading1"/>
      </w:pPr>
      <w:bookmarkStart w:id="15" w:name="_Toc236158029"/>
      <w:r w:rsidRPr="00794BF3">
        <w:lastRenderedPageBreak/>
        <w:t xml:space="preserve">4 </w:t>
      </w:r>
      <w:r w:rsidR="008F0587" w:rsidRPr="00794BF3">
        <w:t>Hypothesis Testing and A/B Testing</w:t>
      </w:r>
      <w:bookmarkEnd w:id="15"/>
    </w:p>
    <w:p w14:paraId="5EA06915" w14:textId="2522CB37" w:rsidR="008F0587" w:rsidRPr="00794BF3" w:rsidRDefault="001E76B4" w:rsidP="001E76B4">
      <w:pPr>
        <w:pStyle w:val="Heading2"/>
      </w:pPr>
      <w:bookmarkStart w:id="16" w:name="_Toc236158030"/>
      <w:r w:rsidRPr="00794BF3">
        <w:t xml:space="preserve">4.1 </w:t>
      </w:r>
      <w:r w:rsidR="008F0587" w:rsidRPr="00794BF3">
        <w:t>Objective</w:t>
      </w:r>
      <w:bookmarkEnd w:id="16"/>
    </w:p>
    <w:p w14:paraId="036BE963" w14:textId="2F231E30" w:rsidR="008F0587" w:rsidRPr="00794BF3" w:rsidRDefault="00CE2570" w:rsidP="0025729F">
      <w:pPr>
        <w:spacing w:line="480" w:lineRule="auto"/>
      </w:pPr>
      <w:r w:rsidRPr="00794BF3">
        <w:t>Confirm the data-driven insights form part 3 needs a well-defined testing framework. Based on the important step in developing a testing process in the module, this section uses hypothesis testing and A/B testing to the Telco Customer churn dataset, which is almost same that used to examine the website structure test in the lecture module.</w:t>
      </w:r>
    </w:p>
    <w:p w14:paraId="381F777D" w14:textId="77777777" w:rsidR="00CE2570" w:rsidRPr="00794BF3" w:rsidRDefault="00CE2570" w:rsidP="008F0587">
      <w:pPr>
        <w:rPr>
          <w:b/>
          <w:bCs/>
          <w:sz w:val="28"/>
          <w:szCs w:val="28"/>
        </w:rPr>
      </w:pPr>
    </w:p>
    <w:p w14:paraId="3A6AF6DA" w14:textId="0A377D38" w:rsidR="00CE2570" w:rsidRPr="00794BF3" w:rsidRDefault="00CE2570" w:rsidP="0025729F">
      <w:pPr>
        <w:spacing w:line="480" w:lineRule="auto"/>
      </w:pPr>
      <w:r w:rsidRPr="00794BF3">
        <w:t xml:space="preserve">The goal is to find out </w:t>
      </w:r>
      <w:r w:rsidR="00794BF3" w:rsidRPr="00794BF3">
        <w:t>whether</w:t>
      </w:r>
      <w:r w:rsidRPr="00794BF3">
        <w:t xml:space="preserve"> the important variables found in part 1 and 2, which are contract type and monthly charges</w:t>
      </w:r>
      <w:r w:rsidR="00CE58F9" w:rsidRPr="00794BF3">
        <w:t xml:space="preserve"> and those are related with the customers churn and it focuses on customer current customers, which could decrease customer churn. Therefore, it can find the </w:t>
      </w:r>
      <w:r w:rsidR="0005371E" w:rsidRPr="00794BF3">
        <w:t>high-risk</w:t>
      </w:r>
      <w:r w:rsidR="00CE58F9" w:rsidRPr="00794BF3">
        <w:t xml:space="preserve"> customers based on the logical regression method in part 3.</w:t>
      </w:r>
    </w:p>
    <w:p w14:paraId="060FF79F" w14:textId="77777777" w:rsidR="0005371E" w:rsidRPr="00794BF3" w:rsidRDefault="0005371E" w:rsidP="008F0587">
      <w:pPr>
        <w:rPr>
          <w:b/>
          <w:bCs/>
          <w:sz w:val="28"/>
          <w:szCs w:val="28"/>
        </w:rPr>
      </w:pPr>
    </w:p>
    <w:p w14:paraId="676AE93D" w14:textId="0DC02C4A" w:rsidR="0005371E" w:rsidRPr="00794BF3" w:rsidRDefault="001E76B4" w:rsidP="001E76B4">
      <w:pPr>
        <w:pStyle w:val="Heading2"/>
      </w:pPr>
      <w:bookmarkStart w:id="17" w:name="_Toc236158031"/>
      <w:r w:rsidRPr="00794BF3">
        <w:t xml:space="preserve">4.2 </w:t>
      </w:r>
      <w:r w:rsidR="0005371E" w:rsidRPr="00794BF3">
        <w:t>Identifying Variables</w:t>
      </w:r>
      <w:bookmarkEnd w:id="17"/>
      <w:r w:rsidR="0005371E" w:rsidRPr="00794BF3">
        <w:t xml:space="preserve"> </w:t>
      </w:r>
    </w:p>
    <w:p w14:paraId="369D1C8A" w14:textId="288512E3" w:rsidR="002A7641" w:rsidRPr="00794BF3" w:rsidRDefault="00927634" w:rsidP="00794BF3">
      <w:pPr>
        <w:pStyle w:val="NormalWeb"/>
        <w:spacing w:before="0" w:beforeAutospacing="0" w:after="160" w:afterAutospacing="0" w:line="480" w:lineRule="auto"/>
        <w:rPr>
          <w:rFonts w:asciiTheme="minorHAnsi" w:hAnsiTheme="minorHAnsi" w:cs="Arial"/>
          <w:color w:val="000000"/>
        </w:rPr>
      </w:pPr>
      <w:r w:rsidRPr="00794BF3">
        <w:rPr>
          <w:rFonts w:asciiTheme="minorHAnsi" w:hAnsiTheme="minorHAnsi" w:cs="Arial"/>
          <w:color w:val="000000"/>
        </w:rPr>
        <w:t>For hypothesis testing, the contract type is the independent variable, and the churn rate is the dependent variable. For A/B testing, the independent variable is customer retention, where the control group does not get any offer while the test group gets a discount, and the dependent variable is customer churn within 30 days. Control variables have customer duration to stay with the service, internet service type, and payment method, where variables were maintained in both groups to find the impact of the strategy.</w:t>
      </w:r>
    </w:p>
    <w:p w14:paraId="68572F7A" w14:textId="75C58A15" w:rsidR="00927634" w:rsidRPr="00794BF3" w:rsidRDefault="001E76B4" w:rsidP="001E76B4">
      <w:pPr>
        <w:pStyle w:val="Heading2"/>
      </w:pPr>
      <w:bookmarkStart w:id="18" w:name="_Toc236158032"/>
      <w:r w:rsidRPr="00794BF3">
        <w:lastRenderedPageBreak/>
        <w:t xml:space="preserve">4.3 </w:t>
      </w:r>
      <w:r w:rsidR="00927634" w:rsidRPr="00794BF3">
        <w:t>Selecting the Participants and Design</w:t>
      </w:r>
      <w:bookmarkEnd w:id="18"/>
    </w:p>
    <w:p w14:paraId="6803545F" w14:textId="77777777" w:rsidR="00900586" w:rsidRPr="00794BF3" w:rsidRDefault="00900586" w:rsidP="0025729F">
      <w:pPr>
        <w:spacing w:line="480" w:lineRule="auto"/>
        <w:rPr>
          <w:rFonts w:ascii="Aptos" w:eastAsia="Times New Roman" w:hAnsi="Aptos" w:cs="Arial"/>
          <w:color w:val="000000"/>
          <w:kern w:val="0"/>
          <w14:ligatures w14:val="none"/>
        </w:rPr>
      </w:pPr>
      <w:r w:rsidRPr="00794BF3">
        <w:rPr>
          <w:rFonts w:ascii="Aptos" w:eastAsia="Times New Roman" w:hAnsi="Aptos" w:cs="Arial"/>
          <w:color w:val="000000"/>
          <w:kern w:val="0"/>
          <w14:ligatures w14:val="none"/>
        </w:rPr>
        <w:t>Records are identified from the 7,043 customers' information in the Telco dataset. For hypothesis testing, all the records are implemented. For A/B testing. Customers were identified as high-risk by the logistic regression model in section 3, which randomly divided them into a control or test group through using a random sample, which is the best way to reduce error. A completely random design is used because it gives each customer the same chance to be allocated to either group.</w:t>
      </w:r>
    </w:p>
    <w:p w14:paraId="62C8B1E0" w14:textId="77777777" w:rsidR="00900586" w:rsidRPr="00794BF3" w:rsidRDefault="00900586" w:rsidP="00900586">
      <w:pPr>
        <w:rPr>
          <w:rFonts w:ascii="Arial" w:eastAsia="Times New Roman" w:hAnsi="Arial" w:cs="Arial"/>
          <w:b/>
          <w:bCs/>
          <w:color w:val="000000"/>
          <w:kern w:val="0"/>
          <w:sz w:val="28"/>
          <w:szCs w:val="28"/>
          <w14:ligatures w14:val="none"/>
        </w:rPr>
      </w:pPr>
    </w:p>
    <w:p w14:paraId="62F5DE45" w14:textId="27115CB6" w:rsidR="00411555" w:rsidRPr="00794BF3" w:rsidRDefault="001E76B4" w:rsidP="001E76B4">
      <w:pPr>
        <w:pStyle w:val="Heading2"/>
        <w:rPr>
          <w:rFonts w:eastAsia="Times New Roman"/>
        </w:rPr>
      </w:pPr>
      <w:bookmarkStart w:id="19" w:name="_Toc236158033"/>
      <w:r w:rsidRPr="00794BF3">
        <w:rPr>
          <w:rFonts w:eastAsia="Times New Roman"/>
        </w:rPr>
        <w:t xml:space="preserve">4.4 </w:t>
      </w:r>
      <w:r w:rsidR="00411555" w:rsidRPr="00794BF3">
        <w:rPr>
          <w:rFonts w:eastAsia="Times New Roman"/>
        </w:rPr>
        <w:t>Statistical Tests Applied</w:t>
      </w:r>
      <w:bookmarkEnd w:id="19"/>
      <w:r w:rsidR="00411555" w:rsidRPr="00794BF3">
        <w:rPr>
          <w:rFonts w:eastAsia="Times New Roman"/>
        </w:rPr>
        <w:t xml:space="preserve"> </w:t>
      </w:r>
    </w:p>
    <w:p w14:paraId="59D2858F" w14:textId="794FD6F5" w:rsidR="00F85ADC" w:rsidRPr="00794BF3" w:rsidRDefault="00F85ADC" w:rsidP="00F85ADC">
      <w:pPr>
        <w:pStyle w:val="NormalWeb"/>
        <w:spacing w:before="0" w:beforeAutospacing="0" w:after="160" w:afterAutospacing="0"/>
      </w:pPr>
    </w:p>
    <w:p w14:paraId="7C5A9CC2" w14:textId="272AECD9" w:rsidR="00F85ADC" w:rsidRPr="00794BF3" w:rsidRDefault="00F85ADC" w:rsidP="0025729F">
      <w:pPr>
        <w:pStyle w:val="NormalWeb"/>
        <w:spacing w:before="0" w:beforeAutospacing="0" w:after="160" w:afterAutospacing="0" w:line="480" w:lineRule="auto"/>
      </w:pPr>
      <w:bookmarkStart w:id="20" w:name="_Toc236158034"/>
      <w:r w:rsidRPr="00794BF3">
        <w:rPr>
          <w:rStyle w:val="Heading3Char"/>
        </w:rPr>
        <w:t>Hypothesis Testing</w:t>
      </w:r>
      <w:bookmarkEnd w:id="20"/>
      <w:r w:rsidRPr="00794BF3">
        <w:rPr>
          <w:rFonts w:ascii="Arial" w:hAnsi="Arial" w:cs="Arial"/>
          <w:b/>
          <w:bCs/>
          <w:color w:val="000000"/>
          <w:sz w:val="28"/>
          <w:szCs w:val="28"/>
        </w:rPr>
        <w:t xml:space="preserve"> – </w:t>
      </w:r>
      <w:r w:rsidRPr="00794BF3">
        <w:rPr>
          <w:rFonts w:ascii="Aptos" w:hAnsi="Aptos" w:cs="Arial"/>
          <w:color w:val="000000"/>
        </w:rPr>
        <w:t>Independent Samples t-test: The t-test is executed to find out whether the mean of Monthlycharges varies hugely between churned and retained customers. The null hypothesis is not alternative in mean changes between two groups; the separate hypothesis indicates that churn customers pay notably higher charges. If p-value is below 0.05, which means that the null hypothesis is not supported. Therefore, this emphasised the position in part 1 that pricing is a significant factor of churn.</w:t>
      </w:r>
    </w:p>
    <w:p w14:paraId="3B3CA833" w14:textId="77777777" w:rsidR="00F85ADC" w:rsidRPr="00794BF3" w:rsidRDefault="00F85ADC" w:rsidP="00F85ADC">
      <w:pPr>
        <w:pStyle w:val="NormalWeb"/>
        <w:spacing w:before="0" w:beforeAutospacing="0" w:after="160" w:afterAutospacing="0"/>
      </w:pPr>
      <w:r w:rsidRPr="00794BF3">
        <w:rPr>
          <w:rFonts w:ascii="Arial" w:hAnsi="Arial" w:cs="Arial"/>
          <w:b/>
          <w:bCs/>
          <w:color w:val="000000"/>
          <w:sz w:val="28"/>
          <w:szCs w:val="28"/>
        </w:rPr>
        <w:t> </w:t>
      </w:r>
    </w:p>
    <w:p w14:paraId="210D91C2" w14:textId="3AEF90E2" w:rsidR="00F85ADC" w:rsidRPr="00794BF3" w:rsidRDefault="00F85ADC" w:rsidP="0025729F">
      <w:pPr>
        <w:pStyle w:val="NormalWeb"/>
        <w:spacing w:before="0" w:beforeAutospacing="0" w:after="160" w:afterAutospacing="0" w:line="480" w:lineRule="auto"/>
        <w:rPr>
          <w:rFonts w:ascii="Arial" w:hAnsi="Arial" w:cs="Arial"/>
          <w:b/>
          <w:bCs/>
          <w:color w:val="000000"/>
          <w:sz w:val="28"/>
          <w:szCs w:val="28"/>
        </w:rPr>
      </w:pPr>
      <w:bookmarkStart w:id="21" w:name="_Toc236158035"/>
      <w:r w:rsidRPr="00794BF3">
        <w:rPr>
          <w:rStyle w:val="Heading3Char"/>
        </w:rPr>
        <w:t>A/B Testing-Simulated Retention Experiment:</w:t>
      </w:r>
      <w:bookmarkEnd w:id="21"/>
      <w:r w:rsidRPr="00794BF3">
        <w:rPr>
          <w:rFonts w:ascii="Arial" w:hAnsi="Arial" w:cs="Arial"/>
          <w:b/>
          <w:bCs/>
          <w:color w:val="000000"/>
          <w:sz w:val="28"/>
          <w:szCs w:val="28"/>
        </w:rPr>
        <w:t xml:space="preserve"> </w:t>
      </w:r>
      <w:r w:rsidRPr="00794BF3">
        <w:rPr>
          <w:rFonts w:ascii="Aptos" w:hAnsi="Aptos" w:cs="Arial"/>
          <w:color w:val="000000"/>
        </w:rPr>
        <w:t xml:space="preserve">The logistic regression model helped to find the high-risk customers, and it separates them into two groups. Group A (control) obtains no retention condition, while Group B (test) obtains a focused customer loyalty incentive. The t-test is utilised to evaluate the churn rate between two groups. In addition, </w:t>
      </w:r>
      <w:r w:rsidRPr="00794BF3">
        <w:rPr>
          <w:rFonts w:ascii="Aptos" w:hAnsi="Aptos" w:cs="Arial"/>
          <w:color w:val="000000"/>
        </w:rPr>
        <w:lastRenderedPageBreak/>
        <w:t>if the customers in group B verify that the churn model from section 3 can be implemented to deliver a business value, that will reduce the churn rate.</w:t>
      </w:r>
    </w:p>
    <w:p w14:paraId="7B48D66A" w14:textId="77777777" w:rsidR="00F85ADC" w:rsidRPr="00794BF3" w:rsidRDefault="00F85ADC" w:rsidP="00F85ADC">
      <w:pPr>
        <w:pStyle w:val="NormalWeb"/>
        <w:spacing w:before="0" w:beforeAutospacing="0" w:after="160" w:afterAutospacing="0"/>
        <w:rPr>
          <w:rFonts w:ascii="Arial" w:hAnsi="Arial" w:cs="Arial"/>
          <w:b/>
          <w:bCs/>
          <w:color w:val="000000"/>
          <w:sz w:val="28"/>
          <w:szCs w:val="28"/>
        </w:rPr>
      </w:pPr>
    </w:p>
    <w:p w14:paraId="76F65F2D" w14:textId="117308F5" w:rsidR="00F85ADC" w:rsidRPr="00794BF3" w:rsidRDefault="008E2290" w:rsidP="008E2290">
      <w:pPr>
        <w:pStyle w:val="Heading2"/>
      </w:pPr>
      <w:bookmarkStart w:id="22" w:name="_Toc236158036"/>
      <w:r w:rsidRPr="00794BF3">
        <w:t xml:space="preserve">4.5 </w:t>
      </w:r>
      <w:r w:rsidR="00F85ADC" w:rsidRPr="00794BF3">
        <w:t>Interpreting Result</w:t>
      </w:r>
      <w:bookmarkEnd w:id="22"/>
    </w:p>
    <w:p w14:paraId="4B9F84DB" w14:textId="77777777" w:rsidR="00F85ADC" w:rsidRPr="00794BF3" w:rsidRDefault="00F85ADC" w:rsidP="00F85ADC">
      <w:pPr>
        <w:pStyle w:val="NormalWeb"/>
        <w:spacing w:before="0" w:beforeAutospacing="0" w:after="160" w:afterAutospacing="0"/>
        <w:ind w:left="360"/>
      </w:pPr>
    </w:p>
    <w:p w14:paraId="165B0713" w14:textId="0DD6DEEB" w:rsidR="000F3D2E" w:rsidRPr="00794BF3" w:rsidRDefault="00DD7820" w:rsidP="0025729F">
      <w:pPr>
        <w:spacing w:line="480" w:lineRule="auto"/>
        <w:rPr>
          <w:rFonts w:ascii="Aptos" w:eastAsia="Times New Roman" w:hAnsi="Aptos" w:cs="Arial"/>
          <w:color w:val="000000"/>
          <w:kern w:val="0"/>
          <w14:ligatures w14:val="none"/>
        </w:rPr>
      </w:pPr>
      <w:r w:rsidRPr="00794BF3">
        <w:rPr>
          <w:rFonts w:ascii="Aptos" w:eastAsia="Times New Roman" w:hAnsi="Aptos" w:cs="Arial"/>
          <w:color w:val="000000"/>
          <w:kern w:val="0"/>
          <w14:ligatures w14:val="none"/>
        </w:rPr>
        <w:t>The following stage is described in the module based on the result interpretation. The p-value is assessed at the level of a = 0.05. If the p-value is below 0.05, then the null value is not supported. The confidence ranges are analysed to verify the null value is removed. Practical outcomes are examined because the analytically significant finding ought to be valuable in real-life business.</w:t>
      </w:r>
    </w:p>
    <w:p w14:paraId="38001C9F" w14:textId="77777777" w:rsidR="00DD7820" w:rsidRPr="00794BF3" w:rsidRDefault="00DD7820" w:rsidP="00927634">
      <w:pPr>
        <w:rPr>
          <w:rFonts w:ascii="Arial" w:eastAsia="Times New Roman" w:hAnsi="Arial" w:cs="Arial"/>
          <w:b/>
          <w:bCs/>
          <w:color w:val="000000"/>
          <w:kern w:val="0"/>
          <w:sz w:val="28"/>
          <w:szCs w:val="28"/>
          <w14:ligatures w14:val="none"/>
        </w:rPr>
      </w:pPr>
    </w:p>
    <w:p w14:paraId="58431697" w14:textId="6C9560FD" w:rsidR="00BC4C48" w:rsidRPr="00794BF3" w:rsidRDefault="008E2290" w:rsidP="008E2290">
      <w:pPr>
        <w:pStyle w:val="Heading2"/>
        <w:rPr>
          <w:rFonts w:eastAsia="Times New Roman"/>
        </w:rPr>
      </w:pPr>
      <w:bookmarkStart w:id="23" w:name="_Toc236158037"/>
      <w:r w:rsidRPr="00794BF3">
        <w:rPr>
          <w:rFonts w:eastAsia="Times New Roman"/>
        </w:rPr>
        <w:t xml:space="preserve">4.6 </w:t>
      </w:r>
      <w:r w:rsidR="00BC4C48" w:rsidRPr="00794BF3">
        <w:rPr>
          <w:rFonts w:eastAsia="Times New Roman"/>
        </w:rPr>
        <w:t>Limitations</w:t>
      </w:r>
      <w:bookmarkEnd w:id="23"/>
    </w:p>
    <w:p w14:paraId="70D4C611" w14:textId="2A73B303" w:rsidR="00BC4C48" w:rsidRPr="00794BF3" w:rsidRDefault="00DD7820" w:rsidP="0025729F">
      <w:pPr>
        <w:spacing w:line="480" w:lineRule="auto"/>
        <w:rPr>
          <w:rFonts w:ascii="Aptos" w:eastAsia="Times New Roman" w:hAnsi="Aptos" w:cs="Arial"/>
          <w:color w:val="000000"/>
          <w:kern w:val="0"/>
          <w14:ligatures w14:val="none"/>
        </w:rPr>
      </w:pPr>
      <w:r w:rsidRPr="00794BF3">
        <w:rPr>
          <w:rFonts w:ascii="Aptos" w:eastAsia="Times New Roman" w:hAnsi="Aptos" w:cs="Arial"/>
          <w:color w:val="000000"/>
          <w:kern w:val="0"/>
          <w14:ligatures w14:val="none"/>
        </w:rPr>
        <w:t xml:space="preserve">The numbers of limitations are found based on course guidelines on common issues. The analysis does not confirm real-world importance, and the effect sizes must be evaluated with p-values. The A/B test is generated instead of real-world, which reduces the real-world applicability of outcomes. Unmeasured external variables, namely, competitor pricing changes during the test time, might also impact the outcomes (Muller and Guido, 2018). Overall, the joint use of hypothesis testing and A/B testing supports the findings at two levels, supporting that main variables are analytically meaningful, and it shows the churn model can be implementable and business effective for customer </w:t>
      </w:r>
      <w:r w:rsidR="00EF52B0" w:rsidRPr="00794BF3">
        <w:rPr>
          <w:rFonts w:ascii="Aptos" w:eastAsia="Times New Roman" w:hAnsi="Aptos" w:cs="Arial"/>
          <w:color w:val="000000"/>
          <w:kern w:val="0"/>
          <w14:ligatures w14:val="none"/>
        </w:rPr>
        <w:t>retention (</w:t>
      </w:r>
      <w:r w:rsidRPr="00794BF3">
        <w:rPr>
          <w:rFonts w:ascii="Aptos" w:eastAsia="Times New Roman" w:hAnsi="Aptos" w:cs="Arial"/>
          <w:color w:val="000000"/>
          <w:kern w:val="0"/>
          <w14:ligatures w14:val="none"/>
        </w:rPr>
        <w:t>Jolly, 2018)</w:t>
      </w:r>
    </w:p>
    <w:p w14:paraId="2DD22F5E" w14:textId="77777777" w:rsidR="00780942" w:rsidRPr="00794BF3" w:rsidRDefault="00780942" w:rsidP="00DD7820">
      <w:pPr>
        <w:rPr>
          <w:rFonts w:ascii="Arial" w:eastAsia="Times New Roman" w:hAnsi="Arial" w:cs="Arial"/>
          <w:b/>
          <w:bCs/>
          <w:color w:val="000000"/>
          <w:kern w:val="0"/>
          <w:sz w:val="28"/>
          <w:szCs w:val="28"/>
          <w14:ligatures w14:val="none"/>
        </w:rPr>
      </w:pPr>
    </w:p>
    <w:p w14:paraId="287D949F" w14:textId="58C5B10A" w:rsidR="00780942" w:rsidRPr="00794BF3" w:rsidRDefault="008E2290" w:rsidP="008E2290">
      <w:pPr>
        <w:pStyle w:val="Heading1"/>
        <w:rPr>
          <w:rFonts w:eastAsia="Times New Roman"/>
        </w:rPr>
      </w:pPr>
      <w:bookmarkStart w:id="24" w:name="_Toc236158038"/>
      <w:r w:rsidRPr="00794BF3">
        <w:rPr>
          <w:rFonts w:eastAsia="Times New Roman"/>
        </w:rPr>
        <w:lastRenderedPageBreak/>
        <w:t xml:space="preserve">5 </w:t>
      </w:r>
      <w:r w:rsidR="00780942" w:rsidRPr="00794BF3">
        <w:rPr>
          <w:rFonts w:eastAsia="Times New Roman"/>
        </w:rPr>
        <w:t xml:space="preserve">Finding and </w:t>
      </w:r>
      <w:r w:rsidR="00347CC9" w:rsidRPr="00794BF3">
        <w:rPr>
          <w:rFonts w:eastAsia="Times New Roman"/>
        </w:rPr>
        <w:t>Suggestion</w:t>
      </w:r>
      <w:bookmarkEnd w:id="24"/>
      <w:r w:rsidR="00347CC9" w:rsidRPr="00794BF3">
        <w:rPr>
          <w:rFonts w:eastAsia="Times New Roman"/>
        </w:rPr>
        <w:t xml:space="preserve"> </w:t>
      </w:r>
    </w:p>
    <w:p w14:paraId="5C51EAEE" w14:textId="77777777" w:rsidR="00780942" w:rsidRPr="00794BF3" w:rsidRDefault="00780942" w:rsidP="00780942">
      <w:pPr>
        <w:pStyle w:val="ListParagraph"/>
        <w:rPr>
          <w:rFonts w:ascii="Arial" w:eastAsia="Times New Roman" w:hAnsi="Arial" w:cs="Arial"/>
          <w:b/>
          <w:bCs/>
          <w:color w:val="000000"/>
          <w:kern w:val="0"/>
          <w:sz w:val="28"/>
          <w:szCs w:val="28"/>
          <w14:ligatures w14:val="none"/>
        </w:rPr>
      </w:pPr>
    </w:p>
    <w:p w14:paraId="420FCF6D" w14:textId="2F41E841" w:rsidR="008E1996" w:rsidRPr="00794BF3" w:rsidRDefault="008E2290" w:rsidP="008E2290">
      <w:pPr>
        <w:pStyle w:val="Heading2"/>
        <w:rPr>
          <w:rFonts w:eastAsia="Times New Roman"/>
        </w:rPr>
      </w:pPr>
      <w:bookmarkStart w:id="25" w:name="_Toc236158039"/>
      <w:r w:rsidRPr="00794BF3">
        <w:rPr>
          <w:rFonts w:eastAsia="Times New Roman"/>
        </w:rPr>
        <w:t xml:space="preserve">5.1 </w:t>
      </w:r>
      <w:r w:rsidR="008E1996" w:rsidRPr="00794BF3">
        <w:rPr>
          <w:rFonts w:eastAsia="Times New Roman"/>
        </w:rPr>
        <w:t>Key Findings</w:t>
      </w:r>
      <w:bookmarkEnd w:id="25"/>
      <w:r w:rsidR="008E1996" w:rsidRPr="00794BF3">
        <w:rPr>
          <w:rFonts w:eastAsia="Times New Roman"/>
        </w:rPr>
        <w:t xml:space="preserve"> </w:t>
      </w:r>
    </w:p>
    <w:p w14:paraId="17E58865" w14:textId="77777777" w:rsidR="008E1996" w:rsidRPr="00794BF3" w:rsidRDefault="008E1996" w:rsidP="0025729F">
      <w:pPr>
        <w:spacing w:line="480" w:lineRule="auto"/>
        <w:rPr>
          <w:rFonts w:ascii="Arial" w:eastAsia="Times New Roman" w:hAnsi="Arial" w:cs="Arial"/>
          <w:color w:val="000000"/>
          <w:kern w:val="0"/>
          <w14:ligatures w14:val="none"/>
        </w:rPr>
      </w:pPr>
      <w:r w:rsidRPr="00794BF3">
        <w:rPr>
          <w:rFonts w:ascii="Arial" w:eastAsia="Times New Roman" w:hAnsi="Arial" w:cs="Arial"/>
          <w:color w:val="000000"/>
          <w:kern w:val="0"/>
          <w14:ligatures w14:val="none"/>
        </w:rPr>
        <w:t xml:space="preserve">This part describes the key aspects from the analysis that executed throughout part 2, 3 and 4, where it covers them into easy, practical suggestion for data-driven business decision. </w:t>
      </w:r>
    </w:p>
    <w:p w14:paraId="4A4B3E7C" w14:textId="77777777" w:rsidR="008E1996" w:rsidRPr="00794BF3" w:rsidRDefault="008E1996" w:rsidP="008E1996">
      <w:pPr>
        <w:rPr>
          <w:rFonts w:ascii="Arial" w:eastAsia="Times New Roman" w:hAnsi="Arial" w:cs="Arial"/>
          <w:b/>
          <w:bCs/>
          <w:color w:val="000000"/>
          <w:kern w:val="0"/>
          <w:sz w:val="28"/>
          <w:szCs w:val="28"/>
          <w14:ligatures w14:val="none"/>
        </w:rPr>
      </w:pPr>
    </w:p>
    <w:p w14:paraId="4642BD8E" w14:textId="77777777" w:rsidR="008E1996" w:rsidRPr="00794BF3" w:rsidRDefault="008E1996" w:rsidP="0025729F">
      <w:pPr>
        <w:spacing w:line="480" w:lineRule="auto"/>
        <w:rPr>
          <w:rFonts w:ascii="Arial" w:eastAsia="Times New Roman" w:hAnsi="Arial" w:cs="Arial"/>
          <w:color w:val="000000"/>
          <w:kern w:val="0"/>
          <w14:ligatures w14:val="none"/>
        </w:rPr>
      </w:pPr>
      <w:r w:rsidRPr="00794BF3">
        <w:rPr>
          <w:rFonts w:ascii="Arial" w:eastAsia="Times New Roman" w:hAnsi="Arial" w:cs="Arial"/>
          <w:color w:val="000000"/>
          <w:kern w:val="0"/>
          <w14:ligatures w14:val="none"/>
        </w:rPr>
        <w:t xml:space="preserve">The linear regression analysis showed that customer duration with company has a negative relationship with MonthlyCharges. Customers who have been a good relationship with the company and a loyal customers want to pay less for monthly bill, because others service operators provide loyalty discounts and other additional service packages while new customers who are linked with higher pricing, which may create churn in early customer relationship; therefore, this segment has a high churn risk. This is also similar with findings of Verbeke et al. (2012), who found that new customers with high paying bill may more churn. The R-squared score verified that customer duration describes a significant number of monthly charges, which also verifies it as a business-related impactful variable. </w:t>
      </w:r>
    </w:p>
    <w:p w14:paraId="7BC598D7" w14:textId="77777777" w:rsidR="008E1996" w:rsidRPr="00794BF3" w:rsidRDefault="008E1996" w:rsidP="0025729F">
      <w:pPr>
        <w:spacing w:line="480" w:lineRule="auto"/>
        <w:rPr>
          <w:rFonts w:eastAsia="Times New Roman" w:cs="Arial"/>
          <w:color w:val="000000"/>
          <w:kern w:val="0"/>
          <w14:ligatures w14:val="none"/>
        </w:rPr>
      </w:pPr>
      <w:r w:rsidRPr="00794BF3">
        <w:rPr>
          <w:rFonts w:eastAsia="Times New Roman" w:cs="Arial"/>
          <w:color w:val="000000"/>
          <w:kern w:val="0"/>
          <w14:ligatures w14:val="none"/>
        </w:rPr>
        <w:t xml:space="preserve">The logistic regression model perfectly describes that customers will more churn or stay by using contract type, tenure and monthly charges as the initial forecast. The confusion matrix and classification report demonstrated an accuracy, and the recall matric showed acceptable to execute practical implementation. Contract type proved as the impactful single variable, month-to-month customers demonstrated a significantly increased </w:t>
      </w:r>
      <w:r w:rsidRPr="00794BF3">
        <w:rPr>
          <w:rFonts w:eastAsia="Times New Roman" w:cs="Arial"/>
          <w:color w:val="000000"/>
          <w:kern w:val="0"/>
          <w14:ligatures w14:val="none"/>
        </w:rPr>
        <w:lastRenderedPageBreak/>
        <w:t xml:space="preserve">chance of churning then those on one or two-year contract, which related with the customers switching behavior theory demonstrated by Keaveney (1995). </w:t>
      </w:r>
    </w:p>
    <w:p w14:paraId="23B97864" w14:textId="096ED3F2" w:rsidR="00780942" w:rsidRPr="00794BF3" w:rsidRDefault="008E1996" w:rsidP="0025729F">
      <w:pPr>
        <w:spacing w:line="480" w:lineRule="auto"/>
        <w:rPr>
          <w:rFonts w:eastAsia="Times New Roman" w:cs="Arial"/>
          <w:color w:val="000000"/>
          <w:kern w:val="0"/>
          <w14:ligatures w14:val="none"/>
        </w:rPr>
      </w:pPr>
      <w:r w:rsidRPr="00794BF3">
        <w:rPr>
          <w:rFonts w:eastAsia="Times New Roman" w:cs="Arial"/>
          <w:color w:val="000000"/>
          <w:kern w:val="0"/>
          <w14:ligatures w14:val="none"/>
        </w:rPr>
        <w:t>The hypothesis test verified with the analytics (p &lt; 0.05) that churned customers have to pay more higher monthly payment then loyal customers. This confirms the hypothesis built in part 1 the pricing is the major factor of customer churn. The A/B testing showed that high-risk customer who get a focused customer offer churned at lower percentage than those in the control group. This gives the proof that logistic regression model can be implemented in real-world business to manage customer retention.</w:t>
      </w:r>
    </w:p>
    <w:p w14:paraId="2A2F217B" w14:textId="77777777" w:rsidR="008E1996" w:rsidRPr="00794BF3" w:rsidRDefault="008E1996" w:rsidP="008E1996">
      <w:pPr>
        <w:rPr>
          <w:rFonts w:ascii="Arial" w:eastAsia="Times New Roman" w:hAnsi="Arial" w:cs="Arial"/>
          <w:b/>
          <w:bCs/>
          <w:color w:val="000000"/>
          <w:kern w:val="0"/>
          <w:sz w:val="28"/>
          <w:szCs w:val="28"/>
          <w14:ligatures w14:val="none"/>
        </w:rPr>
      </w:pPr>
    </w:p>
    <w:p w14:paraId="57521F41" w14:textId="419C6F6E" w:rsidR="008E1996" w:rsidRDefault="008E2290" w:rsidP="008E2290">
      <w:pPr>
        <w:pStyle w:val="Heading2"/>
        <w:rPr>
          <w:rFonts w:eastAsia="Times New Roman"/>
        </w:rPr>
      </w:pPr>
      <w:bookmarkStart w:id="26" w:name="_Toc236158040"/>
      <w:r w:rsidRPr="00794BF3">
        <w:rPr>
          <w:rFonts w:eastAsia="Times New Roman"/>
        </w:rPr>
        <w:t xml:space="preserve">5.2 </w:t>
      </w:r>
      <w:r w:rsidR="008E1996" w:rsidRPr="00794BF3">
        <w:rPr>
          <w:rFonts w:eastAsia="Times New Roman"/>
        </w:rPr>
        <w:t xml:space="preserve">Actionable </w:t>
      </w:r>
      <w:r w:rsidR="00347CC9" w:rsidRPr="00794BF3">
        <w:rPr>
          <w:rFonts w:eastAsia="Times New Roman"/>
        </w:rPr>
        <w:t>Suggestion</w:t>
      </w:r>
      <w:bookmarkEnd w:id="26"/>
      <w:r w:rsidR="00347CC9" w:rsidRPr="00794BF3">
        <w:rPr>
          <w:rFonts w:eastAsia="Times New Roman"/>
        </w:rPr>
        <w:t xml:space="preserve"> </w:t>
      </w:r>
    </w:p>
    <w:p w14:paraId="3FFFB7E3" w14:textId="77777777" w:rsidR="000A40C9" w:rsidRPr="000A40C9" w:rsidRDefault="000A40C9" w:rsidP="000A40C9"/>
    <w:p w14:paraId="23669909" w14:textId="5798341A" w:rsidR="008E1996" w:rsidRPr="00794BF3" w:rsidRDefault="00347CC9" w:rsidP="008E1996">
      <w:pPr>
        <w:rPr>
          <w:rFonts w:ascii="Arial" w:eastAsia="Times New Roman" w:hAnsi="Arial" w:cs="Arial"/>
          <w:color w:val="000000"/>
          <w:kern w:val="0"/>
          <w14:ligatures w14:val="none"/>
        </w:rPr>
      </w:pPr>
      <w:r w:rsidRPr="00794BF3">
        <w:rPr>
          <w:rFonts w:ascii="Arial" w:eastAsia="Times New Roman" w:hAnsi="Arial" w:cs="Arial"/>
          <w:color w:val="000000"/>
          <w:kern w:val="0"/>
          <w14:ligatures w14:val="none"/>
        </w:rPr>
        <w:t xml:space="preserve">There are four suggestions that is provided for everyone to understand. </w:t>
      </w:r>
    </w:p>
    <w:p w14:paraId="4CD8340B" w14:textId="77777777" w:rsidR="00347CC9" w:rsidRPr="00794BF3" w:rsidRDefault="00347CC9" w:rsidP="008E1996">
      <w:pPr>
        <w:rPr>
          <w:rFonts w:ascii="Arial" w:eastAsia="Times New Roman" w:hAnsi="Arial" w:cs="Arial"/>
          <w:b/>
          <w:bCs/>
          <w:color w:val="000000"/>
          <w:kern w:val="0"/>
          <w:sz w:val="28"/>
          <w:szCs w:val="28"/>
          <w14:ligatures w14:val="none"/>
        </w:rPr>
      </w:pPr>
    </w:p>
    <w:p w14:paraId="58A06132" w14:textId="1A1A3889" w:rsidR="00347CC9" w:rsidRPr="00794BF3" w:rsidRDefault="00347CC9" w:rsidP="0025729F">
      <w:pPr>
        <w:tabs>
          <w:tab w:val="left" w:pos="3429"/>
        </w:tabs>
        <w:spacing w:line="480" w:lineRule="auto"/>
        <w:rPr>
          <w:rFonts w:ascii="Aptos" w:hAnsi="Aptos" w:cs="Arial"/>
          <w:color w:val="000000"/>
        </w:rPr>
      </w:pPr>
      <w:r w:rsidRPr="00794BF3">
        <w:rPr>
          <w:rFonts w:ascii="Arial" w:eastAsia="Times New Roman" w:hAnsi="Arial" w:cs="Arial"/>
          <w:b/>
          <w:bCs/>
          <w:color w:val="000000"/>
          <w:kern w:val="0"/>
          <w:sz w:val="28"/>
          <w:szCs w:val="28"/>
          <w14:ligatures w14:val="none"/>
        </w:rPr>
        <w:t xml:space="preserve">Suggestion 1 </w:t>
      </w:r>
      <w:r w:rsidR="008C6EDD" w:rsidRPr="00794BF3">
        <w:rPr>
          <w:rFonts w:ascii="Arial" w:eastAsia="Times New Roman" w:hAnsi="Arial" w:cs="Arial"/>
          <w:b/>
          <w:bCs/>
          <w:color w:val="000000"/>
          <w:kern w:val="0"/>
          <w:sz w:val="28"/>
          <w:szCs w:val="28"/>
          <w14:ligatures w14:val="none"/>
        </w:rPr>
        <w:t xml:space="preserve">- </w:t>
      </w:r>
      <w:r w:rsidR="008C6EDD" w:rsidRPr="00794BF3">
        <w:rPr>
          <w:rFonts w:ascii="Aptos" w:hAnsi="Aptos" w:cs="Arial"/>
          <w:color w:val="000000"/>
        </w:rPr>
        <w:t xml:space="preserve">Service agreement transition on loyalty incentive: Month to month customer is often leave the service, therefore, it will be effective if the offers and addition services provide who have more than one-year contracts with the company, which will address the issue of churn. Research has demonstrated that those customers who have long-term contras are not in high-risk customers (Verbeke et al., 2012). </w:t>
      </w:r>
    </w:p>
    <w:p w14:paraId="73668D1B" w14:textId="77777777" w:rsidR="008C6EDD" w:rsidRPr="00794BF3" w:rsidRDefault="008C6EDD" w:rsidP="008C6EDD">
      <w:pPr>
        <w:tabs>
          <w:tab w:val="left" w:pos="3429"/>
        </w:tabs>
        <w:rPr>
          <w:rFonts w:ascii="Arial" w:hAnsi="Arial" w:cs="Arial"/>
          <w:b/>
          <w:bCs/>
          <w:color w:val="000000"/>
          <w:sz w:val="28"/>
          <w:szCs w:val="28"/>
        </w:rPr>
      </w:pPr>
    </w:p>
    <w:p w14:paraId="7C53D974" w14:textId="4DA4D2CA" w:rsidR="008C6EDD" w:rsidRPr="00794BF3" w:rsidRDefault="008C6EDD" w:rsidP="0025729F">
      <w:pPr>
        <w:tabs>
          <w:tab w:val="left" w:pos="3429"/>
        </w:tabs>
        <w:spacing w:line="480" w:lineRule="auto"/>
        <w:rPr>
          <w:rFonts w:ascii="Arial" w:hAnsi="Arial" w:cs="Arial"/>
          <w:color w:val="000000"/>
        </w:rPr>
      </w:pPr>
      <w:r w:rsidRPr="00794BF3">
        <w:rPr>
          <w:rFonts w:ascii="Arial" w:hAnsi="Arial" w:cs="Arial"/>
          <w:b/>
          <w:bCs/>
          <w:color w:val="000000"/>
          <w:sz w:val="28"/>
          <w:szCs w:val="28"/>
        </w:rPr>
        <w:t xml:space="preserve">Suggestion 2 – </w:t>
      </w:r>
      <w:r w:rsidRPr="00794BF3">
        <w:rPr>
          <w:rFonts w:ascii="Arial" w:hAnsi="Arial" w:cs="Arial"/>
          <w:color w:val="000000"/>
        </w:rPr>
        <w:t xml:space="preserve">Early intervention program: The early program should be used for initial customers in the first one year. In this period, the customers are in high-risk by the regression analysis. </w:t>
      </w:r>
      <w:r w:rsidR="008E47B6" w:rsidRPr="00794BF3">
        <w:rPr>
          <w:rFonts w:ascii="Arial" w:hAnsi="Arial" w:cs="Arial"/>
          <w:color w:val="000000"/>
        </w:rPr>
        <w:t xml:space="preserve">If special support provides in that stage such as follow-up calls, </w:t>
      </w:r>
      <w:r w:rsidR="008E47B6" w:rsidRPr="00794BF3">
        <w:rPr>
          <w:rFonts w:ascii="Arial" w:hAnsi="Arial" w:cs="Arial"/>
          <w:color w:val="000000"/>
        </w:rPr>
        <w:lastRenderedPageBreak/>
        <w:t xml:space="preserve">welcome discount and easy customer care service then it will reduce the churn rate from the high-risk customers. </w:t>
      </w:r>
    </w:p>
    <w:p w14:paraId="343F7C35" w14:textId="77777777" w:rsidR="008E47B6" w:rsidRPr="00794BF3" w:rsidRDefault="008E47B6" w:rsidP="008C6EDD">
      <w:pPr>
        <w:tabs>
          <w:tab w:val="left" w:pos="3429"/>
        </w:tabs>
        <w:rPr>
          <w:rFonts w:ascii="Arial" w:hAnsi="Arial" w:cs="Arial"/>
          <w:b/>
          <w:bCs/>
          <w:color w:val="000000"/>
          <w:sz w:val="28"/>
          <w:szCs w:val="28"/>
        </w:rPr>
      </w:pPr>
    </w:p>
    <w:p w14:paraId="6E5E59D2" w14:textId="15D81D70" w:rsidR="008E47B6" w:rsidRPr="00794BF3" w:rsidRDefault="008E47B6" w:rsidP="0025729F">
      <w:pPr>
        <w:tabs>
          <w:tab w:val="left" w:pos="3429"/>
        </w:tabs>
        <w:spacing w:line="480" w:lineRule="auto"/>
        <w:rPr>
          <w:rFonts w:ascii="Arial" w:hAnsi="Arial" w:cs="Arial"/>
          <w:color w:val="000000"/>
        </w:rPr>
      </w:pPr>
      <w:r w:rsidRPr="00794BF3">
        <w:rPr>
          <w:rFonts w:ascii="Arial" w:hAnsi="Arial" w:cs="Arial"/>
          <w:b/>
          <w:bCs/>
          <w:color w:val="000000"/>
          <w:sz w:val="28"/>
          <w:szCs w:val="28"/>
        </w:rPr>
        <w:t xml:space="preserve">Suggestion 3 – </w:t>
      </w:r>
      <w:r w:rsidRPr="00794BF3">
        <w:rPr>
          <w:rFonts w:ascii="Arial" w:hAnsi="Arial" w:cs="Arial"/>
          <w:color w:val="000000"/>
        </w:rPr>
        <w:t xml:space="preserve">Review the high spending Customers: The high spending and short-term customer are the most profitable and the highest risk of leaving. It will be effective </w:t>
      </w:r>
      <w:r w:rsidR="009846B5" w:rsidRPr="00794BF3">
        <w:rPr>
          <w:rFonts w:ascii="Arial" w:hAnsi="Arial" w:cs="Arial"/>
          <w:color w:val="000000"/>
        </w:rPr>
        <w:t xml:space="preserve">by </w:t>
      </w:r>
      <w:r w:rsidRPr="00794BF3">
        <w:rPr>
          <w:rFonts w:ascii="Arial" w:hAnsi="Arial" w:cs="Arial"/>
          <w:color w:val="000000"/>
        </w:rPr>
        <w:t xml:space="preserve">if service operator provides them loyalty pricing </w:t>
      </w:r>
      <w:r w:rsidR="009846B5" w:rsidRPr="00794BF3">
        <w:rPr>
          <w:rFonts w:ascii="Arial" w:hAnsi="Arial" w:cs="Arial"/>
          <w:color w:val="000000"/>
        </w:rPr>
        <w:t>or temporary discount, and it is verified by the A/B test. It can stop revenue loss at significant lower cost of obtaining a new customer (Reichheld and Schefter, 2000).</w:t>
      </w:r>
    </w:p>
    <w:p w14:paraId="2F28CCD3" w14:textId="77777777" w:rsidR="009846B5" w:rsidRPr="00794BF3" w:rsidRDefault="009846B5" w:rsidP="008C6EDD">
      <w:pPr>
        <w:tabs>
          <w:tab w:val="left" w:pos="3429"/>
        </w:tabs>
        <w:rPr>
          <w:rFonts w:ascii="Arial" w:hAnsi="Arial" w:cs="Arial"/>
          <w:b/>
          <w:bCs/>
          <w:color w:val="000000"/>
          <w:sz w:val="28"/>
          <w:szCs w:val="28"/>
        </w:rPr>
      </w:pPr>
    </w:p>
    <w:p w14:paraId="6ACA5954" w14:textId="5BEA4BAE" w:rsidR="009846B5" w:rsidRPr="00794BF3" w:rsidRDefault="009846B5" w:rsidP="0025729F">
      <w:pPr>
        <w:tabs>
          <w:tab w:val="left" w:pos="3429"/>
        </w:tabs>
        <w:spacing w:line="480" w:lineRule="auto"/>
        <w:rPr>
          <w:rFonts w:cs="Arial"/>
          <w:color w:val="000000"/>
        </w:rPr>
      </w:pPr>
      <w:r w:rsidRPr="00794BF3">
        <w:rPr>
          <w:rFonts w:ascii="Arial" w:hAnsi="Arial" w:cs="Arial"/>
          <w:b/>
          <w:bCs/>
          <w:color w:val="000000"/>
          <w:sz w:val="28"/>
          <w:szCs w:val="28"/>
        </w:rPr>
        <w:t xml:space="preserve">Suggestion 4 – </w:t>
      </w:r>
      <w:r w:rsidRPr="00794BF3">
        <w:rPr>
          <w:rFonts w:cs="Arial"/>
          <w:color w:val="000000"/>
        </w:rPr>
        <w:t xml:space="preserve">Implement forecasting model in business: The logistic regression model should be included into the company’s customer management system to create a monthly high-risk customer list. This allows customer service teams to focus on customer engagement. </w:t>
      </w:r>
      <w:r w:rsidR="00356455" w:rsidRPr="00794BF3">
        <w:rPr>
          <w:rFonts w:cs="Arial"/>
          <w:color w:val="000000"/>
        </w:rPr>
        <w:t>This forecasting approach shifts the business from a response-based churn system into a preventive customer retention (Kumar and Reinartz, 2018)</w:t>
      </w:r>
    </w:p>
    <w:p w14:paraId="597DF757" w14:textId="77777777" w:rsidR="00F021C6" w:rsidRPr="00794BF3" w:rsidRDefault="00F021C6" w:rsidP="008C6EDD">
      <w:pPr>
        <w:tabs>
          <w:tab w:val="left" w:pos="3429"/>
        </w:tabs>
        <w:rPr>
          <w:rFonts w:ascii="Arial" w:hAnsi="Arial" w:cs="Arial"/>
          <w:b/>
          <w:bCs/>
          <w:color w:val="000000"/>
          <w:sz w:val="28"/>
          <w:szCs w:val="28"/>
        </w:rPr>
      </w:pPr>
    </w:p>
    <w:p w14:paraId="5A2B2E0C" w14:textId="66796690" w:rsidR="00F021C6" w:rsidRPr="00794BF3" w:rsidRDefault="008E2290" w:rsidP="008E2290">
      <w:pPr>
        <w:pStyle w:val="Heading2"/>
      </w:pPr>
      <w:bookmarkStart w:id="27" w:name="_Toc236158041"/>
      <w:r w:rsidRPr="00794BF3">
        <w:t xml:space="preserve">5.3 </w:t>
      </w:r>
      <w:r w:rsidR="00F021C6" w:rsidRPr="00794BF3">
        <w:t>Conclusion</w:t>
      </w:r>
      <w:bookmarkEnd w:id="27"/>
      <w:r w:rsidR="00F021C6" w:rsidRPr="00794BF3">
        <w:t xml:space="preserve"> </w:t>
      </w:r>
    </w:p>
    <w:p w14:paraId="5E4F0EF9" w14:textId="4F520296" w:rsidR="00347CC9" w:rsidRPr="00794BF3" w:rsidRDefault="00F021C6" w:rsidP="0025729F">
      <w:pPr>
        <w:tabs>
          <w:tab w:val="left" w:pos="3429"/>
        </w:tabs>
        <w:spacing w:line="480" w:lineRule="auto"/>
        <w:ind w:left="360"/>
        <w:rPr>
          <w:rFonts w:cs="Arial"/>
          <w:color w:val="000000"/>
        </w:rPr>
      </w:pPr>
      <w:r w:rsidRPr="00794BF3">
        <w:rPr>
          <w:rFonts w:cs="Arial"/>
          <w:color w:val="000000"/>
        </w:rPr>
        <w:t xml:space="preserve">Considering all together, these suggestions develop logically connected and data-driven. The analysis shows that churn rate in telecommunications sector is not usual. </w:t>
      </w:r>
      <w:r w:rsidR="00F92BB6" w:rsidRPr="00794BF3">
        <w:rPr>
          <w:rFonts w:cs="Arial"/>
          <w:color w:val="000000"/>
        </w:rPr>
        <w:t xml:space="preserve">If can be forecast, and with the effective data-driven strategy, it can be preventable. Companies that implement on analytical results will decrease revenue loss, which also enhances long-term customer value, and it creates a long-term market </w:t>
      </w:r>
      <w:r w:rsidR="00713B5B" w:rsidRPr="00794BF3">
        <w:rPr>
          <w:rFonts w:cs="Arial"/>
          <w:color w:val="000000"/>
        </w:rPr>
        <w:t>position (</w:t>
      </w:r>
      <w:r w:rsidR="00F92BB6" w:rsidRPr="00794BF3">
        <w:rPr>
          <w:rFonts w:cs="Arial"/>
          <w:color w:val="000000"/>
        </w:rPr>
        <w:t>McKinsey Global Institute, 2016)</w:t>
      </w:r>
    </w:p>
    <w:p w14:paraId="23903E5C" w14:textId="01C44412" w:rsidR="00160F38" w:rsidRPr="00794BF3" w:rsidRDefault="005B3109" w:rsidP="005B3109">
      <w:pPr>
        <w:pStyle w:val="Heading1"/>
      </w:pPr>
      <w:bookmarkStart w:id="28" w:name="_Toc236158042"/>
      <w:r w:rsidRPr="00794BF3">
        <w:lastRenderedPageBreak/>
        <w:t>6 Include the URL of your Google Collaborate in your report.</w:t>
      </w:r>
      <w:bookmarkEnd w:id="28"/>
    </w:p>
    <w:p w14:paraId="3E47BAEE" w14:textId="77777777" w:rsidR="005B3109" w:rsidRPr="00794BF3" w:rsidRDefault="005B3109" w:rsidP="005B3109"/>
    <w:p w14:paraId="52E8BD6A" w14:textId="728F05FE" w:rsidR="0025729F" w:rsidRPr="00794BF3" w:rsidRDefault="00B12CB2" w:rsidP="00B12CB2">
      <w:pPr>
        <w:tabs>
          <w:tab w:val="left" w:pos="3429"/>
        </w:tabs>
        <w:rPr>
          <w:rFonts w:ascii="Arial" w:hAnsi="Arial" w:cs="Arial"/>
          <w:b/>
          <w:bCs/>
          <w:color w:val="000000"/>
          <w:sz w:val="28"/>
          <w:szCs w:val="28"/>
        </w:rPr>
      </w:pPr>
      <w:r w:rsidRPr="00B12CB2">
        <w:rPr>
          <w:rFonts w:ascii="Arial" w:hAnsi="Arial" w:cs="Arial"/>
          <w:b/>
          <w:bCs/>
          <w:color w:val="000000"/>
          <w:sz w:val="28"/>
          <w:szCs w:val="28"/>
        </w:rPr>
        <w:t>https://colab.research.google.com/drive/1gmdEqB0KPrIq8EIacguzzR6gU9VK_3Zm?usp=sharing</w:t>
      </w:r>
    </w:p>
    <w:p w14:paraId="0DD86BED" w14:textId="77777777" w:rsidR="00374A9D" w:rsidRDefault="00374A9D" w:rsidP="00595939">
      <w:pPr>
        <w:tabs>
          <w:tab w:val="left" w:pos="3429"/>
        </w:tabs>
        <w:rPr>
          <w:rFonts w:ascii="Arial" w:hAnsi="Arial" w:cs="Arial"/>
          <w:b/>
          <w:bCs/>
          <w:color w:val="000000"/>
          <w:sz w:val="28"/>
          <w:szCs w:val="28"/>
        </w:rPr>
      </w:pPr>
    </w:p>
    <w:p w14:paraId="6DB0D944" w14:textId="77777777" w:rsidR="00595939" w:rsidRDefault="00595939" w:rsidP="00595939">
      <w:pPr>
        <w:tabs>
          <w:tab w:val="left" w:pos="3429"/>
        </w:tabs>
        <w:rPr>
          <w:rFonts w:ascii="Arial" w:hAnsi="Arial" w:cs="Arial"/>
          <w:b/>
          <w:bCs/>
          <w:color w:val="000000"/>
          <w:sz w:val="28"/>
          <w:szCs w:val="28"/>
        </w:rPr>
      </w:pPr>
    </w:p>
    <w:p w14:paraId="7886C126" w14:textId="3A4802A1" w:rsidR="00595939" w:rsidRDefault="00595939" w:rsidP="00595939">
      <w:pPr>
        <w:pStyle w:val="Heading1"/>
      </w:pPr>
      <w:bookmarkStart w:id="29" w:name="_Toc236158043"/>
      <w:r>
        <w:t>7 Dataset</w:t>
      </w:r>
      <w:bookmarkEnd w:id="29"/>
      <w:r>
        <w:t xml:space="preserve"> </w:t>
      </w:r>
    </w:p>
    <w:p w14:paraId="55839C42" w14:textId="77777777" w:rsidR="00374A9D" w:rsidRPr="00374A9D" w:rsidRDefault="00374A9D" w:rsidP="00374A9D">
      <w:pPr>
        <w:tabs>
          <w:tab w:val="left" w:pos="3429"/>
        </w:tabs>
        <w:ind w:left="360"/>
        <w:rPr>
          <w:rFonts w:ascii="Arial" w:hAnsi="Arial" w:cs="Arial"/>
          <w:b/>
          <w:bCs/>
          <w:color w:val="000000"/>
          <w:sz w:val="28"/>
          <w:szCs w:val="28"/>
          <w:lang w:val="en-US"/>
        </w:rPr>
      </w:pPr>
      <w:r w:rsidRPr="00374A9D">
        <w:rPr>
          <w:rFonts w:ascii="Arial" w:hAnsi="Arial" w:cs="Arial"/>
          <w:b/>
          <w:bCs/>
          <w:color w:val="000000"/>
          <w:sz w:val="28"/>
          <w:szCs w:val="28"/>
          <w:lang w:val="en-US"/>
        </w:rPr>
        <w:t>Telco Customer Churn Dataset</w:t>
      </w:r>
    </w:p>
    <w:p w14:paraId="350E7907" w14:textId="77777777" w:rsidR="00374A9D" w:rsidRPr="00374A9D" w:rsidRDefault="00374A9D" w:rsidP="00374A9D">
      <w:pPr>
        <w:tabs>
          <w:tab w:val="left" w:pos="3429"/>
        </w:tabs>
        <w:ind w:left="360"/>
        <w:rPr>
          <w:rFonts w:ascii="Arial" w:hAnsi="Arial" w:cs="Arial"/>
          <w:b/>
          <w:bCs/>
          <w:color w:val="000000"/>
          <w:sz w:val="28"/>
          <w:szCs w:val="28"/>
          <w:lang w:val="en-US"/>
        </w:rPr>
      </w:pPr>
      <w:r w:rsidRPr="00374A9D">
        <w:rPr>
          <w:rFonts w:ascii="Arial" w:hAnsi="Arial" w:cs="Arial"/>
          <w:b/>
          <w:bCs/>
          <w:color w:val="000000"/>
          <w:sz w:val="28"/>
          <w:szCs w:val="28"/>
          <w:lang w:val="en-US"/>
        </w:rPr>
        <w:t>Source: IBM Watson Analytics</w:t>
      </w:r>
      <w:r w:rsidRPr="00374A9D">
        <w:rPr>
          <w:rFonts w:ascii="Arial" w:hAnsi="Arial" w:cs="Arial"/>
          <w:b/>
          <w:bCs/>
          <w:color w:val="000000"/>
          <w:sz w:val="28"/>
          <w:szCs w:val="28"/>
          <w:lang w:val="en-US"/>
        </w:rPr>
        <w:br/>
        <w:t>Platform: Kaggle</w:t>
      </w:r>
      <w:r w:rsidRPr="00374A9D">
        <w:rPr>
          <w:rFonts w:ascii="Arial" w:hAnsi="Arial" w:cs="Arial"/>
          <w:b/>
          <w:bCs/>
          <w:color w:val="000000"/>
          <w:sz w:val="28"/>
          <w:szCs w:val="28"/>
          <w:lang w:val="en-US"/>
        </w:rPr>
        <w:br/>
        <w:t xml:space="preserve">Direct Link: </w:t>
      </w:r>
      <w:hyperlink r:id="rId6" w:history="1">
        <w:r w:rsidRPr="00374A9D">
          <w:rPr>
            <w:rStyle w:val="Hyperlink"/>
            <w:rFonts w:ascii="Arial" w:hAnsi="Arial" w:cs="Arial"/>
            <w:b/>
            <w:bCs/>
            <w:sz w:val="28"/>
            <w:szCs w:val="28"/>
            <w:lang w:val="en-US"/>
          </w:rPr>
          <w:t>https://www.kaggle.com/datasets/blastchar/telco-customer-churn</w:t>
        </w:r>
      </w:hyperlink>
    </w:p>
    <w:p w14:paraId="1DADA33C" w14:textId="77777777" w:rsidR="00374A9D" w:rsidRPr="00374A9D" w:rsidRDefault="00374A9D" w:rsidP="00F021C6">
      <w:pPr>
        <w:tabs>
          <w:tab w:val="left" w:pos="3429"/>
        </w:tabs>
        <w:ind w:left="360"/>
        <w:rPr>
          <w:rFonts w:ascii="Arial" w:hAnsi="Arial" w:cs="Arial"/>
          <w:b/>
          <w:bCs/>
          <w:color w:val="000000"/>
          <w:sz w:val="28"/>
          <w:szCs w:val="28"/>
          <w:lang w:val="en-US"/>
        </w:rPr>
      </w:pPr>
    </w:p>
    <w:p w14:paraId="525E95CB" w14:textId="77777777" w:rsidR="00B12CB2" w:rsidRDefault="00B12CB2" w:rsidP="00F021C6">
      <w:pPr>
        <w:tabs>
          <w:tab w:val="left" w:pos="3429"/>
        </w:tabs>
        <w:ind w:left="360"/>
        <w:rPr>
          <w:rFonts w:ascii="Arial" w:hAnsi="Arial" w:cs="Arial"/>
          <w:b/>
          <w:bCs/>
          <w:color w:val="000000"/>
          <w:sz w:val="28"/>
          <w:szCs w:val="28"/>
        </w:rPr>
      </w:pPr>
    </w:p>
    <w:p w14:paraId="10496695" w14:textId="77777777" w:rsidR="00B12CB2" w:rsidRDefault="00B12CB2" w:rsidP="00F021C6">
      <w:pPr>
        <w:tabs>
          <w:tab w:val="left" w:pos="3429"/>
        </w:tabs>
        <w:ind w:left="360"/>
        <w:rPr>
          <w:rFonts w:ascii="Arial" w:hAnsi="Arial" w:cs="Arial"/>
          <w:b/>
          <w:bCs/>
          <w:color w:val="000000"/>
          <w:sz w:val="28"/>
          <w:szCs w:val="28"/>
        </w:rPr>
      </w:pPr>
    </w:p>
    <w:p w14:paraId="3F915911" w14:textId="77777777" w:rsidR="00B12CB2" w:rsidRDefault="00B12CB2" w:rsidP="00F021C6">
      <w:pPr>
        <w:tabs>
          <w:tab w:val="left" w:pos="3429"/>
        </w:tabs>
        <w:ind w:left="360"/>
        <w:rPr>
          <w:rFonts w:ascii="Arial" w:hAnsi="Arial" w:cs="Arial"/>
          <w:b/>
          <w:bCs/>
          <w:color w:val="000000"/>
          <w:sz w:val="28"/>
          <w:szCs w:val="28"/>
        </w:rPr>
      </w:pPr>
    </w:p>
    <w:p w14:paraId="546CFEDA" w14:textId="77777777" w:rsidR="00B12CB2" w:rsidRDefault="00B12CB2" w:rsidP="00F021C6">
      <w:pPr>
        <w:tabs>
          <w:tab w:val="left" w:pos="3429"/>
        </w:tabs>
        <w:ind w:left="360"/>
        <w:rPr>
          <w:rFonts w:ascii="Arial" w:hAnsi="Arial" w:cs="Arial"/>
          <w:b/>
          <w:bCs/>
          <w:color w:val="000000"/>
          <w:sz w:val="28"/>
          <w:szCs w:val="28"/>
        </w:rPr>
      </w:pPr>
    </w:p>
    <w:p w14:paraId="02490919" w14:textId="77777777" w:rsidR="00B12CB2" w:rsidRDefault="00B12CB2" w:rsidP="00F021C6">
      <w:pPr>
        <w:tabs>
          <w:tab w:val="left" w:pos="3429"/>
        </w:tabs>
        <w:ind w:left="360"/>
        <w:rPr>
          <w:rFonts w:ascii="Arial" w:hAnsi="Arial" w:cs="Arial"/>
          <w:b/>
          <w:bCs/>
          <w:color w:val="000000"/>
          <w:sz w:val="28"/>
          <w:szCs w:val="28"/>
        </w:rPr>
      </w:pPr>
    </w:p>
    <w:p w14:paraId="4D4FCE48" w14:textId="77777777" w:rsidR="00B12CB2" w:rsidRDefault="00B12CB2" w:rsidP="00F021C6">
      <w:pPr>
        <w:tabs>
          <w:tab w:val="left" w:pos="3429"/>
        </w:tabs>
        <w:ind w:left="360"/>
        <w:rPr>
          <w:rFonts w:ascii="Arial" w:hAnsi="Arial" w:cs="Arial"/>
          <w:b/>
          <w:bCs/>
          <w:color w:val="000000"/>
          <w:sz w:val="28"/>
          <w:szCs w:val="28"/>
        </w:rPr>
      </w:pPr>
    </w:p>
    <w:p w14:paraId="453E62DF" w14:textId="77777777" w:rsidR="00B12CB2" w:rsidRDefault="00B12CB2" w:rsidP="00F021C6">
      <w:pPr>
        <w:tabs>
          <w:tab w:val="left" w:pos="3429"/>
        </w:tabs>
        <w:ind w:left="360"/>
        <w:rPr>
          <w:rFonts w:ascii="Arial" w:hAnsi="Arial" w:cs="Arial"/>
          <w:b/>
          <w:bCs/>
          <w:color w:val="000000"/>
          <w:sz w:val="28"/>
          <w:szCs w:val="28"/>
        </w:rPr>
      </w:pPr>
    </w:p>
    <w:p w14:paraId="61275CDC" w14:textId="77777777" w:rsidR="00B12CB2" w:rsidRDefault="00B12CB2" w:rsidP="00F021C6">
      <w:pPr>
        <w:tabs>
          <w:tab w:val="left" w:pos="3429"/>
        </w:tabs>
        <w:ind w:left="360"/>
        <w:rPr>
          <w:rFonts w:ascii="Arial" w:hAnsi="Arial" w:cs="Arial"/>
          <w:b/>
          <w:bCs/>
          <w:color w:val="000000"/>
          <w:sz w:val="28"/>
          <w:szCs w:val="28"/>
        </w:rPr>
      </w:pPr>
    </w:p>
    <w:p w14:paraId="45FDED1A" w14:textId="77777777" w:rsidR="00B12CB2" w:rsidRDefault="00B12CB2" w:rsidP="00F021C6">
      <w:pPr>
        <w:tabs>
          <w:tab w:val="left" w:pos="3429"/>
        </w:tabs>
        <w:ind w:left="360"/>
        <w:rPr>
          <w:rFonts w:ascii="Arial" w:hAnsi="Arial" w:cs="Arial"/>
          <w:b/>
          <w:bCs/>
          <w:color w:val="000000"/>
          <w:sz w:val="28"/>
          <w:szCs w:val="28"/>
        </w:rPr>
      </w:pPr>
    </w:p>
    <w:p w14:paraId="2C5AD4A2" w14:textId="77777777" w:rsidR="00B12CB2" w:rsidRDefault="00B12CB2" w:rsidP="00F021C6">
      <w:pPr>
        <w:tabs>
          <w:tab w:val="left" w:pos="3429"/>
        </w:tabs>
        <w:ind w:left="360"/>
        <w:rPr>
          <w:rFonts w:ascii="Arial" w:hAnsi="Arial" w:cs="Arial"/>
          <w:b/>
          <w:bCs/>
          <w:color w:val="000000"/>
          <w:sz w:val="28"/>
          <w:szCs w:val="28"/>
        </w:rPr>
      </w:pPr>
    </w:p>
    <w:p w14:paraId="0497F5C0" w14:textId="77777777" w:rsidR="00B12CB2" w:rsidRDefault="00B12CB2" w:rsidP="00F021C6">
      <w:pPr>
        <w:tabs>
          <w:tab w:val="left" w:pos="3429"/>
        </w:tabs>
        <w:ind w:left="360"/>
        <w:rPr>
          <w:rFonts w:ascii="Arial" w:hAnsi="Arial" w:cs="Arial"/>
          <w:b/>
          <w:bCs/>
          <w:color w:val="000000"/>
          <w:sz w:val="28"/>
          <w:szCs w:val="28"/>
        </w:rPr>
      </w:pPr>
    </w:p>
    <w:p w14:paraId="357E0991" w14:textId="77777777" w:rsidR="00B12CB2" w:rsidRDefault="00B12CB2" w:rsidP="00F021C6">
      <w:pPr>
        <w:tabs>
          <w:tab w:val="left" w:pos="3429"/>
        </w:tabs>
        <w:ind w:left="360"/>
        <w:rPr>
          <w:rFonts w:ascii="Arial" w:hAnsi="Arial" w:cs="Arial"/>
          <w:b/>
          <w:bCs/>
          <w:color w:val="000000"/>
          <w:sz w:val="28"/>
          <w:szCs w:val="28"/>
        </w:rPr>
      </w:pPr>
    </w:p>
    <w:p w14:paraId="58237E16" w14:textId="77777777" w:rsidR="00B12CB2" w:rsidRDefault="00B12CB2" w:rsidP="00F021C6">
      <w:pPr>
        <w:tabs>
          <w:tab w:val="left" w:pos="3429"/>
        </w:tabs>
        <w:ind w:left="360"/>
        <w:rPr>
          <w:rFonts w:ascii="Arial" w:hAnsi="Arial" w:cs="Arial"/>
          <w:b/>
          <w:bCs/>
          <w:color w:val="000000"/>
          <w:sz w:val="28"/>
          <w:szCs w:val="28"/>
        </w:rPr>
      </w:pPr>
    </w:p>
    <w:p w14:paraId="41CAA0C3" w14:textId="77777777" w:rsidR="00B12CB2" w:rsidRDefault="00B12CB2" w:rsidP="00F021C6">
      <w:pPr>
        <w:tabs>
          <w:tab w:val="left" w:pos="3429"/>
        </w:tabs>
        <w:ind w:left="360"/>
        <w:rPr>
          <w:rFonts w:ascii="Arial" w:hAnsi="Arial" w:cs="Arial"/>
          <w:b/>
          <w:bCs/>
          <w:color w:val="000000"/>
          <w:sz w:val="28"/>
          <w:szCs w:val="28"/>
        </w:rPr>
      </w:pPr>
    </w:p>
    <w:p w14:paraId="5A2D598B" w14:textId="77777777" w:rsidR="00B12CB2" w:rsidRDefault="00B12CB2" w:rsidP="00F021C6">
      <w:pPr>
        <w:tabs>
          <w:tab w:val="left" w:pos="3429"/>
        </w:tabs>
        <w:ind w:left="360"/>
        <w:rPr>
          <w:rFonts w:ascii="Arial" w:hAnsi="Arial" w:cs="Arial"/>
          <w:b/>
          <w:bCs/>
          <w:color w:val="000000"/>
          <w:sz w:val="28"/>
          <w:szCs w:val="28"/>
        </w:rPr>
      </w:pPr>
    </w:p>
    <w:p w14:paraId="26FDDA75" w14:textId="77777777" w:rsidR="00B12CB2" w:rsidRDefault="00B12CB2" w:rsidP="00F021C6">
      <w:pPr>
        <w:tabs>
          <w:tab w:val="left" w:pos="3429"/>
        </w:tabs>
        <w:ind w:left="360"/>
        <w:rPr>
          <w:rFonts w:ascii="Arial" w:hAnsi="Arial" w:cs="Arial"/>
          <w:b/>
          <w:bCs/>
          <w:color w:val="000000"/>
          <w:sz w:val="28"/>
          <w:szCs w:val="28"/>
        </w:rPr>
      </w:pPr>
    </w:p>
    <w:p w14:paraId="03A3A449" w14:textId="77777777" w:rsidR="0025729F" w:rsidRPr="00794BF3" w:rsidRDefault="0025729F" w:rsidP="00F021C6">
      <w:pPr>
        <w:tabs>
          <w:tab w:val="left" w:pos="3429"/>
        </w:tabs>
        <w:ind w:left="360"/>
        <w:rPr>
          <w:rFonts w:ascii="Arial" w:hAnsi="Arial" w:cs="Arial"/>
          <w:b/>
          <w:bCs/>
          <w:color w:val="000000"/>
          <w:sz w:val="28"/>
          <w:szCs w:val="28"/>
        </w:rPr>
      </w:pPr>
    </w:p>
    <w:p w14:paraId="6DECAD85" w14:textId="1DB35BDD" w:rsidR="00160F38" w:rsidRDefault="00160F38" w:rsidP="00B12CB2">
      <w:pPr>
        <w:pStyle w:val="Heading1"/>
      </w:pPr>
      <w:bookmarkStart w:id="30" w:name="_Toc236158044"/>
      <w:r w:rsidRPr="00794BF3">
        <w:t>Reference List</w:t>
      </w:r>
      <w:r w:rsidR="00B12CB2">
        <w:t>:</w:t>
      </w:r>
      <w:bookmarkEnd w:id="30"/>
      <w:r w:rsidR="00B12CB2">
        <w:t xml:space="preserve"> </w:t>
      </w:r>
    </w:p>
    <w:p w14:paraId="6CAD7E48" w14:textId="77777777" w:rsidR="00B12CB2" w:rsidRPr="00794BF3" w:rsidRDefault="00B12CB2" w:rsidP="00F021C6">
      <w:pPr>
        <w:tabs>
          <w:tab w:val="left" w:pos="3429"/>
        </w:tabs>
        <w:ind w:left="360"/>
        <w:rPr>
          <w:rFonts w:ascii="Arial" w:hAnsi="Arial" w:cs="Arial"/>
          <w:b/>
          <w:bCs/>
          <w:color w:val="000000"/>
          <w:sz w:val="28"/>
          <w:szCs w:val="28"/>
        </w:rPr>
      </w:pPr>
    </w:p>
    <w:p w14:paraId="234DB161" w14:textId="72593E4C" w:rsidR="00160F38" w:rsidRPr="00B12CB2" w:rsidRDefault="00160F38" w:rsidP="00160F38">
      <w:pPr>
        <w:tabs>
          <w:tab w:val="left" w:pos="3429"/>
        </w:tabs>
        <w:ind w:left="360"/>
        <w:rPr>
          <w:rFonts w:ascii="Aptos" w:hAnsi="Aptos" w:cs="Arial"/>
          <w:color w:val="000000"/>
        </w:rPr>
      </w:pPr>
      <w:r w:rsidRPr="00B12CB2">
        <w:rPr>
          <w:rFonts w:ascii="Aptos" w:hAnsi="Aptos" w:cs="Arial"/>
          <w:color w:val="000000"/>
        </w:rPr>
        <w:t xml:space="preserve">Elgabry, O. (2019). The ultimate guide to data cleaning. Towards Data Science. Available at: </w:t>
      </w:r>
      <w:hyperlink r:id="rId7" w:history="1">
        <w:r w:rsidRPr="00B12CB2">
          <w:rPr>
            <w:rStyle w:val="Hyperlink"/>
            <w:rFonts w:ascii="Aptos" w:hAnsi="Aptos" w:cs="Arial"/>
          </w:rPr>
          <w:t>https://towardsdatascience.com/the-ultimate-guide-to-data-cleaning-3969843991d4</w:t>
        </w:r>
      </w:hyperlink>
      <w:r w:rsidRPr="00B12CB2">
        <w:rPr>
          <w:rFonts w:ascii="Aptos" w:hAnsi="Aptos" w:cs="Arial"/>
          <w:color w:val="000000"/>
        </w:rPr>
        <w:t xml:space="preserve"> (Accessed: 07/05/2026).</w:t>
      </w:r>
    </w:p>
    <w:p w14:paraId="7DDC8A61" w14:textId="77777777" w:rsidR="00160F38" w:rsidRPr="00B12CB2" w:rsidRDefault="00160F38" w:rsidP="00160F38">
      <w:pPr>
        <w:tabs>
          <w:tab w:val="left" w:pos="3429"/>
        </w:tabs>
        <w:ind w:left="360"/>
        <w:rPr>
          <w:rFonts w:ascii="Aptos" w:hAnsi="Aptos" w:cs="Arial"/>
          <w:color w:val="000000"/>
        </w:rPr>
      </w:pPr>
    </w:p>
    <w:p w14:paraId="2317900A" w14:textId="768678FB" w:rsidR="00160F38" w:rsidRPr="00B12CB2" w:rsidRDefault="00160F38" w:rsidP="00160F38">
      <w:pPr>
        <w:tabs>
          <w:tab w:val="left" w:pos="3429"/>
        </w:tabs>
        <w:ind w:left="360"/>
        <w:rPr>
          <w:rFonts w:ascii="Aptos" w:hAnsi="Aptos" w:cs="Arial"/>
          <w:color w:val="000000"/>
        </w:rPr>
      </w:pPr>
      <w:r w:rsidRPr="00B12CB2">
        <w:rPr>
          <w:rFonts w:ascii="Aptos" w:hAnsi="Aptos" w:cs="Arial"/>
          <w:color w:val="000000"/>
        </w:rPr>
        <w:t>IBM. (n.d.). What is exploratory data analysis? IBM Think.  Available at: https://www.ibm.com/think/topics/exploratory-data-analysis (Accessed: 07/05/2026).</w:t>
      </w:r>
    </w:p>
    <w:p w14:paraId="5C1E9E20" w14:textId="77777777" w:rsidR="00160F38" w:rsidRPr="00B12CB2" w:rsidRDefault="00160F38" w:rsidP="00160F38">
      <w:pPr>
        <w:tabs>
          <w:tab w:val="left" w:pos="3429"/>
        </w:tabs>
        <w:ind w:left="360"/>
        <w:rPr>
          <w:rFonts w:ascii="Aptos" w:hAnsi="Aptos" w:cs="Arial"/>
          <w:color w:val="000000"/>
        </w:rPr>
      </w:pPr>
    </w:p>
    <w:p w14:paraId="2CF71672" w14:textId="77777777" w:rsidR="00160F38" w:rsidRPr="00B12CB2" w:rsidRDefault="00160F38" w:rsidP="00160F38">
      <w:pPr>
        <w:tabs>
          <w:tab w:val="left" w:pos="3429"/>
        </w:tabs>
        <w:ind w:left="360"/>
        <w:rPr>
          <w:rFonts w:ascii="Aptos" w:hAnsi="Aptos" w:cs="Arial"/>
          <w:color w:val="000000"/>
        </w:rPr>
      </w:pPr>
      <w:r w:rsidRPr="00B12CB2">
        <w:rPr>
          <w:rFonts w:ascii="Aptos" w:hAnsi="Aptos" w:cs="Arial"/>
          <w:color w:val="000000"/>
        </w:rPr>
        <w:t>IBM. (2023). Telco customer churn [Dataset]. Kaggle. Available at:</w:t>
      </w:r>
    </w:p>
    <w:p w14:paraId="6025C0DB" w14:textId="4C87FB6D" w:rsidR="00160F38" w:rsidRPr="00B12CB2" w:rsidRDefault="00160F38" w:rsidP="00160F38">
      <w:pPr>
        <w:tabs>
          <w:tab w:val="left" w:pos="3429"/>
        </w:tabs>
        <w:ind w:left="360"/>
        <w:rPr>
          <w:rFonts w:ascii="Aptos" w:hAnsi="Aptos" w:cs="Arial"/>
          <w:color w:val="000000"/>
        </w:rPr>
      </w:pPr>
      <w:r w:rsidRPr="00B12CB2">
        <w:rPr>
          <w:rFonts w:ascii="Aptos" w:hAnsi="Aptos" w:cs="Arial"/>
          <w:color w:val="000000"/>
        </w:rPr>
        <w:t xml:space="preserve">https://www.kaggle.com/datasets/blastchar/telco-customer-churn (Accessed: </w:t>
      </w:r>
      <w:r w:rsidR="000A40C9">
        <w:rPr>
          <w:rFonts w:ascii="Aptos" w:hAnsi="Aptos" w:cs="Arial"/>
          <w:color w:val="000000"/>
        </w:rPr>
        <w:t>10</w:t>
      </w:r>
      <w:r w:rsidRPr="00B12CB2">
        <w:rPr>
          <w:rFonts w:ascii="Aptos" w:hAnsi="Aptos" w:cs="Arial"/>
          <w:color w:val="000000"/>
        </w:rPr>
        <w:t xml:space="preserve">/05/2026). </w:t>
      </w:r>
    </w:p>
    <w:p w14:paraId="10DED211" w14:textId="77777777" w:rsidR="00160F38" w:rsidRPr="00B12CB2" w:rsidRDefault="00160F38" w:rsidP="00160F38">
      <w:pPr>
        <w:tabs>
          <w:tab w:val="left" w:pos="3429"/>
        </w:tabs>
        <w:ind w:left="360"/>
        <w:rPr>
          <w:rFonts w:ascii="Aptos" w:hAnsi="Aptos" w:cs="Arial"/>
          <w:color w:val="000000"/>
        </w:rPr>
      </w:pPr>
    </w:p>
    <w:p w14:paraId="22540E57" w14:textId="6DCF1447" w:rsidR="00160F38" w:rsidRPr="00B12CB2" w:rsidRDefault="00160F38" w:rsidP="00160F38">
      <w:pPr>
        <w:tabs>
          <w:tab w:val="left" w:pos="3429"/>
        </w:tabs>
        <w:ind w:left="360"/>
        <w:rPr>
          <w:rFonts w:ascii="Aptos" w:hAnsi="Aptos" w:cs="Arial"/>
          <w:color w:val="000000"/>
        </w:rPr>
      </w:pPr>
      <w:r w:rsidRPr="00B12CB2">
        <w:rPr>
          <w:rFonts w:ascii="Aptos" w:hAnsi="Aptos" w:cs="Arial"/>
          <w:color w:val="000000"/>
        </w:rPr>
        <w:t>Jolly, K. (2018). Machine learning with scikit-learn quick start guide: Classification, regression, and clustering techniques in Python. Packt Publishing.</w:t>
      </w:r>
    </w:p>
    <w:p w14:paraId="796D1DEE" w14:textId="77777777" w:rsidR="00160F38" w:rsidRPr="00B12CB2" w:rsidRDefault="00160F38" w:rsidP="00160F38">
      <w:pPr>
        <w:tabs>
          <w:tab w:val="left" w:pos="3429"/>
        </w:tabs>
        <w:ind w:left="360"/>
        <w:rPr>
          <w:rFonts w:ascii="Aptos" w:hAnsi="Aptos" w:cs="Arial"/>
          <w:color w:val="000000"/>
        </w:rPr>
      </w:pPr>
    </w:p>
    <w:p w14:paraId="3D726F17" w14:textId="6CDC4637" w:rsidR="00160F38" w:rsidRPr="00B12CB2" w:rsidRDefault="00160F38" w:rsidP="00160F38">
      <w:pPr>
        <w:tabs>
          <w:tab w:val="left" w:pos="3429"/>
        </w:tabs>
        <w:ind w:left="360"/>
        <w:rPr>
          <w:rFonts w:ascii="Aptos" w:hAnsi="Aptos" w:cs="Arial"/>
          <w:color w:val="000000"/>
        </w:rPr>
      </w:pPr>
      <w:r w:rsidRPr="00B12CB2">
        <w:rPr>
          <w:rFonts w:ascii="Aptos" w:hAnsi="Aptos" w:cs="Arial"/>
          <w:color w:val="000000"/>
        </w:rPr>
        <w:t>Keaveney, S. M. (1995). Customer switching behaviour in service industries: An exploratory study. Journal of Marketing, 59(2), 71–82.</w:t>
      </w:r>
    </w:p>
    <w:p w14:paraId="6927F545" w14:textId="77777777" w:rsidR="00160F38" w:rsidRPr="00B12CB2" w:rsidRDefault="00160F38" w:rsidP="00160F38">
      <w:pPr>
        <w:tabs>
          <w:tab w:val="left" w:pos="3429"/>
        </w:tabs>
        <w:ind w:left="360"/>
        <w:rPr>
          <w:rFonts w:ascii="Aptos" w:hAnsi="Aptos" w:cs="Arial"/>
          <w:color w:val="000000"/>
        </w:rPr>
      </w:pPr>
    </w:p>
    <w:p w14:paraId="4399CDCD" w14:textId="5730F8ED" w:rsidR="00160F38" w:rsidRPr="00B12CB2" w:rsidRDefault="00160F38" w:rsidP="00160F38">
      <w:pPr>
        <w:tabs>
          <w:tab w:val="left" w:pos="3429"/>
        </w:tabs>
        <w:ind w:left="360"/>
        <w:rPr>
          <w:rFonts w:ascii="Aptos" w:hAnsi="Aptos" w:cs="Arial"/>
          <w:color w:val="000000"/>
        </w:rPr>
      </w:pPr>
      <w:r w:rsidRPr="00B12CB2">
        <w:rPr>
          <w:rFonts w:ascii="Aptos" w:hAnsi="Aptos" w:cs="Arial"/>
          <w:color w:val="000000"/>
        </w:rPr>
        <w:t xml:space="preserve">Kumar, V., &amp; Reinartz, W. (2018). </w:t>
      </w:r>
      <w:r w:rsidRPr="00B12CB2">
        <w:rPr>
          <w:rFonts w:ascii="Aptos" w:hAnsi="Aptos" w:cs="Arial"/>
          <w:i/>
          <w:iCs/>
          <w:color w:val="000000"/>
        </w:rPr>
        <w:t xml:space="preserve">Customer relationship management: Concept, strategy, and tools </w:t>
      </w:r>
      <w:r w:rsidRPr="00B12CB2">
        <w:rPr>
          <w:rFonts w:ascii="Aptos" w:hAnsi="Aptos" w:cs="Arial"/>
          <w:color w:val="000000"/>
        </w:rPr>
        <w:t xml:space="preserve">(3rd ed.). </w:t>
      </w:r>
    </w:p>
    <w:p w14:paraId="51378609" w14:textId="41840C5A" w:rsidR="00160F38" w:rsidRPr="00B12CB2" w:rsidRDefault="00160F38" w:rsidP="00160F38">
      <w:pPr>
        <w:tabs>
          <w:tab w:val="left" w:pos="3429"/>
        </w:tabs>
        <w:ind w:left="360"/>
        <w:rPr>
          <w:rFonts w:ascii="Aptos" w:hAnsi="Aptos" w:cs="Arial"/>
          <w:i/>
          <w:iCs/>
          <w:color w:val="000000"/>
        </w:rPr>
      </w:pPr>
      <w:r w:rsidRPr="00B12CB2">
        <w:rPr>
          <w:rFonts w:ascii="Aptos" w:hAnsi="Aptos" w:cs="Arial"/>
          <w:i/>
          <w:iCs/>
          <w:color w:val="000000"/>
        </w:rPr>
        <w:lastRenderedPageBreak/>
        <w:t xml:space="preserve">McKinsey Global Institute. (2016). The age of analytics: Competing in a data-driven world. Available at: https://www.mckinsey.com/capabilities/quantumblack/our-insights/the-age-of-analytics-competing-in-a-data-driven-world (Accessed: </w:t>
      </w:r>
      <w:r w:rsidR="000A40C9">
        <w:rPr>
          <w:rFonts w:ascii="Aptos" w:hAnsi="Aptos" w:cs="Arial"/>
          <w:i/>
          <w:iCs/>
          <w:color w:val="000000"/>
        </w:rPr>
        <w:t>15</w:t>
      </w:r>
      <w:r w:rsidRPr="00B12CB2">
        <w:rPr>
          <w:rFonts w:ascii="Aptos" w:hAnsi="Aptos" w:cs="Arial"/>
          <w:i/>
          <w:iCs/>
          <w:color w:val="000000"/>
        </w:rPr>
        <w:t>/0</w:t>
      </w:r>
      <w:r w:rsidR="000A40C9">
        <w:rPr>
          <w:rFonts w:ascii="Aptos" w:hAnsi="Aptos" w:cs="Arial"/>
          <w:i/>
          <w:iCs/>
          <w:color w:val="000000"/>
        </w:rPr>
        <w:t>4</w:t>
      </w:r>
      <w:r w:rsidRPr="00B12CB2">
        <w:rPr>
          <w:rFonts w:ascii="Aptos" w:hAnsi="Aptos" w:cs="Arial"/>
          <w:i/>
          <w:iCs/>
          <w:color w:val="000000"/>
        </w:rPr>
        <w:t>/2026).</w:t>
      </w:r>
    </w:p>
    <w:p w14:paraId="7C7129EA" w14:textId="77777777" w:rsidR="00160F38" w:rsidRPr="00B12CB2" w:rsidRDefault="00160F38" w:rsidP="00160F38">
      <w:pPr>
        <w:tabs>
          <w:tab w:val="left" w:pos="3429"/>
        </w:tabs>
        <w:ind w:left="360"/>
        <w:rPr>
          <w:rFonts w:ascii="Aptos" w:hAnsi="Aptos" w:cs="Arial"/>
          <w:i/>
          <w:iCs/>
          <w:color w:val="000000"/>
        </w:rPr>
      </w:pPr>
    </w:p>
    <w:p w14:paraId="74017504" w14:textId="639E0DC4" w:rsidR="00160F38" w:rsidRPr="00B12CB2" w:rsidRDefault="00160F38" w:rsidP="00160F38">
      <w:pPr>
        <w:tabs>
          <w:tab w:val="left" w:pos="3429"/>
        </w:tabs>
        <w:ind w:left="360"/>
        <w:rPr>
          <w:rFonts w:ascii="Aptos" w:hAnsi="Aptos" w:cs="Arial"/>
          <w:i/>
          <w:iCs/>
          <w:color w:val="000000"/>
        </w:rPr>
      </w:pPr>
      <w:r w:rsidRPr="00374A9D">
        <w:rPr>
          <w:rFonts w:ascii="Aptos" w:hAnsi="Aptos" w:cs="Arial"/>
          <w:i/>
          <w:iCs/>
          <w:color w:val="000000"/>
          <w:lang w:val="de-DE"/>
        </w:rPr>
        <w:t xml:space="preserve">Müller, A. C., &amp; Guido, S. (2018). </w:t>
      </w:r>
      <w:r w:rsidRPr="00B12CB2">
        <w:rPr>
          <w:rFonts w:ascii="Aptos" w:hAnsi="Aptos" w:cs="Arial"/>
          <w:i/>
          <w:iCs/>
          <w:color w:val="000000"/>
        </w:rPr>
        <w:t>Introduction to machine learning with Python: A guide for data scientists. O'Reilly.</w:t>
      </w:r>
    </w:p>
    <w:p w14:paraId="58B47459" w14:textId="77777777" w:rsidR="00160F38" w:rsidRPr="00B12CB2" w:rsidRDefault="00160F38" w:rsidP="00160F38">
      <w:pPr>
        <w:tabs>
          <w:tab w:val="left" w:pos="3429"/>
        </w:tabs>
        <w:ind w:left="360"/>
        <w:rPr>
          <w:rFonts w:ascii="Aptos" w:hAnsi="Aptos" w:cs="Arial"/>
          <w:i/>
          <w:iCs/>
          <w:color w:val="000000"/>
        </w:rPr>
      </w:pPr>
    </w:p>
    <w:p w14:paraId="4199D2B3" w14:textId="4DA0AFA8" w:rsidR="00160F38" w:rsidRPr="00B12CB2" w:rsidRDefault="00160F38" w:rsidP="00160F38">
      <w:pPr>
        <w:tabs>
          <w:tab w:val="left" w:pos="3429"/>
        </w:tabs>
        <w:ind w:left="360"/>
        <w:rPr>
          <w:rFonts w:ascii="Aptos" w:hAnsi="Aptos" w:cs="Arial"/>
          <w:i/>
          <w:iCs/>
          <w:color w:val="000000"/>
        </w:rPr>
      </w:pPr>
      <w:r w:rsidRPr="00B12CB2">
        <w:rPr>
          <w:rFonts w:ascii="Aptos" w:hAnsi="Aptos" w:cs="Arial"/>
          <w:i/>
          <w:iCs/>
          <w:color w:val="000000"/>
        </w:rPr>
        <w:t>Reichheld, F. F., &amp; Schefter, P. (2000). E-loyalty: Your secret weapon on the web. Harvard Business Review, 78(4), 105–113.</w:t>
      </w:r>
    </w:p>
    <w:p w14:paraId="437263D9" w14:textId="77777777" w:rsidR="00160F38" w:rsidRPr="00B12CB2" w:rsidRDefault="00160F38" w:rsidP="00160F38">
      <w:pPr>
        <w:tabs>
          <w:tab w:val="left" w:pos="3429"/>
        </w:tabs>
        <w:ind w:left="360"/>
        <w:rPr>
          <w:rFonts w:ascii="Aptos" w:hAnsi="Aptos" w:cs="Arial"/>
          <w:i/>
          <w:iCs/>
          <w:color w:val="000000"/>
        </w:rPr>
      </w:pPr>
    </w:p>
    <w:p w14:paraId="7893FAA6" w14:textId="6B3FA770" w:rsidR="00160F38" w:rsidRPr="00B12CB2" w:rsidRDefault="00160F38" w:rsidP="00160F38">
      <w:pPr>
        <w:tabs>
          <w:tab w:val="left" w:pos="3429"/>
        </w:tabs>
        <w:ind w:left="360"/>
        <w:rPr>
          <w:rFonts w:ascii="Aptos" w:hAnsi="Aptos" w:cs="Arial"/>
          <w:i/>
          <w:iCs/>
          <w:color w:val="000000"/>
        </w:rPr>
      </w:pPr>
      <w:r w:rsidRPr="00B12CB2">
        <w:rPr>
          <w:rFonts w:ascii="Aptos" w:hAnsi="Aptos" w:cs="Arial"/>
          <w:i/>
          <w:iCs/>
          <w:color w:val="000000"/>
        </w:rPr>
        <w:t>Verbeke, W., Dejaeger, K., Martens, D., Hur, J., &amp; Baesens, B. (2012). New insights into churn prediction in the telecommunication sector: A profit driven data mining approach. European Journal of Operational Research, 218(1), 211–229.</w:t>
      </w:r>
    </w:p>
    <w:sectPr w:rsidR="00160F38" w:rsidRPr="00B12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3B50"/>
    <w:multiLevelType w:val="multilevel"/>
    <w:tmpl w:val="492C82AA"/>
    <w:lvl w:ilvl="0">
      <w:start w:val="4"/>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08F474D"/>
    <w:multiLevelType w:val="multilevel"/>
    <w:tmpl w:val="4E4C431A"/>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46918D2"/>
    <w:multiLevelType w:val="hybridMultilevel"/>
    <w:tmpl w:val="FF70F44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6F09C5"/>
    <w:multiLevelType w:val="hybridMultilevel"/>
    <w:tmpl w:val="E6305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696420"/>
    <w:multiLevelType w:val="multilevel"/>
    <w:tmpl w:val="C3AAD5DE"/>
    <w:lvl w:ilvl="0">
      <w:start w:val="4"/>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16B2F96"/>
    <w:multiLevelType w:val="multilevel"/>
    <w:tmpl w:val="751E9EA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EDC2316"/>
    <w:multiLevelType w:val="multilevel"/>
    <w:tmpl w:val="6444E50C"/>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FE70772"/>
    <w:multiLevelType w:val="hybridMultilevel"/>
    <w:tmpl w:val="EAF0B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6958841">
    <w:abstractNumId w:val="7"/>
  </w:num>
  <w:num w:numId="2" w16cid:durableId="34278198">
    <w:abstractNumId w:val="6"/>
  </w:num>
  <w:num w:numId="3" w16cid:durableId="1288390682">
    <w:abstractNumId w:val="3"/>
  </w:num>
  <w:num w:numId="4" w16cid:durableId="862324867">
    <w:abstractNumId w:val="5"/>
  </w:num>
  <w:num w:numId="5" w16cid:durableId="1546141035">
    <w:abstractNumId w:val="2"/>
  </w:num>
  <w:num w:numId="6" w16cid:durableId="1357274402">
    <w:abstractNumId w:val="1"/>
  </w:num>
  <w:num w:numId="7" w16cid:durableId="795367650">
    <w:abstractNumId w:val="4"/>
  </w:num>
  <w:num w:numId="8" w16cid:durableId="55936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D8"/>
    <w:rsid w:val="00004FFC"/>
    <w:rsid w:val="0005371E"/>
    <w:rsid w:val="000A40C9"/>
    <w:rsid w:val="000F3D2E"/>
    <w:rsid w:val="000F78EF"/>
    <w:rsid w:val="0013476F"/>
    <w:rsid w:val="00141E9D"/>
    <w:rsid w:val="00146D9D"/>
    <w:rsid w:val="001534ED"/>
    <w:rsid w:val="00160F38"/>
    <w:rsid w:val="001B154B"/>
    <w:rsid w:val="001B2617"/>
    <w:rsid w:val="001C1B92"/>
    <w:rsid w:val="001E76B4"/>
    <w:rsid w:val="00211E84"/>
    <w:rsid w:val="00234EA8"/>
    <w:rsid w:val="002555E3"/>
    <w:rsid w:val="0025729F"/>
    <w:rsid w:val="00266CFB"/>
    <w:rsid w:val="0029618A"/>
    <w:rsid w:val="002A7641"/>
    <w:rsid w:val="00321787"/>
    <w:rsid w:val="00345892"/>
    <w:rsid w:val="00347CC9"/>
    <w:rsid w:val="00356455"/>
    <w:rsid w:val="00362D4E"/>
    <w:rsid w:val="003671F9"/>
    <w:rsid w:val="00373520"/>
    <w:rsid w:val="00374A9D"/>
    <w:rsid w:val="0037643D"/>
    <w:rsid w:val="00397257"/>
    <w:rsid w:val="003A4464"/>
    <w:rsid w:val="003D2B69"/>
    <w:rsid w:val="00411555"/>
    <w:rsid w:val="004449DF"/>
    <w:rsid w:val="00465DAB"/>
    <w:rsid w:val="004F6BC2"/>
    <w:rsid w:val="00501DAE"/>
    <w:rsid w:val="00522FAC"/>
    <w:rsid w:val="00595939"/>
    <w:rsid w:val="005B3109"/>
    <w:rsid w:val="005E16D2"/>
    <w:rsid w:val="00620117"/>
    <w:rsid w:val="00646DEF"/>
    <w:rsid w:val="00651177"/>
    <w:rsid w:val="00665766"/>
    <w:rsid w:val="0069154A"/>
    <w:rsid w:val="006A0DD9"/>
    <w:rsid w:val="006B7889"/>
    <w:rsid w:val="006C4289"/>
    <w:rsid w:val="006C4F18"/>
    <w:rsid w:val="006E5FEF"/>
    <w:rsid w:val="00713B5B"/>
    <w:rsid w:val="00716026"/>
    <w:rsid w:val="007521CE"/>
    <w:rsid w:val="00752F93"/>
    <w:rsid w:val="00761593"/>
    <w:rsid w:val="00762B31"/>
    <w:rsid w:val="00780942"/>
    <w:rsid w:val="007859BC"/>
    <w:rsid w:val="00794BF3"/>
    <w:rsid w:val="00795A5F"/>
    <w:rsid w:val="007A279A"/>
    <w:rsid w:val="007B6FDA"/>
    <w:rsid w:val="00854E20"/>
    <w:rsid w:val="00870A36"/>
    <w:rsid w:val="008964BD"/>
    <w:rsid w:val="008B2835"/>
    <w:rsid w:val="008C6EDD"/>
    <w:rsid w:val="008E1996"/>
    <w:rsid w:val="008E2290"/>
    <w:rsid w:val="008E47B6"/>
    <w:rsid w:val="008F0587"/>
    <w:rsid w:val="008F6D7A"/>
    <w:rsid w:val="00900586"/>
    <w:rsid w:val="00921B14"/>
    <w:rsid w:val="00921B68"/>
    <w:rsid w:val="009257D8"/>
    <w:rsid w:val="00925858"/>
    <w:rsid w:val="00927634"/>
    <w:rsid w:val="00944AC0"/>
    <w:rsid w:val="00954620"/>
    <w:rsid w:val="00964281"/>
    <w:rsid w:val="00970AC5"/>
    <w:rsid w:val="009846B5"/>
    <w:rsid w:val="009B457A"/>
    <w:rsid w:val="009B4789"/>
    <w:rsid w:val="00A070C4"/>
    <w:rsid w:val="00A32A4E"/>
    <w:rsid w:val="00A47C06"/>
    <w:rsid w:val="00AA6E90"/>
    <w:rsid w:val="00AC24D5"/>
    <w:rsid w:val="00B12CB2"/>
    <w:rsid w:val="00B15280"/>
    <w:rsid w:val="00B3428F"/>
    <w:rsid w:val="00B417E8"/>
    <w:rsid w:val="00B468EE"/>
    <w:rsid w:val="00B62ED3"/>
    <w:rsid w:val="00B7705A"/>
    <w:rsid w:val="00BB0896"/>
    <w:rsid w:val="00BC4C48"/>
    <w:rsid w:val="00BF22FD"/>
    <w:rsid w:val="00C166F7"/>
    <w:rsid w:val="00C87F52"/>
    <w:rsid w:val="00C979EB"/>
    <w:rsid w:val="00CA01B8"/>
    <w:rsid w:val="00CD5021"/>
    <w:rsid w:val="00CE2570"/>
    <w:rsid w:val="00CE58F9"/>
    <w:rsid w:val="00D11819"/>
    <w:rsid w:val="00DC6794"/>
    <w:rsid w:val="00DD7820"/>
    <w:rsid w:val="00E0651F"/>
    <w:rsid w:val="00E47049"/>
    <w:rsid w:val="00E508E5"/>
    <w:rsid w:val="00E52365"/>
    <w:rsid w:val="00E67044"/>
    <w:rsid w:val="00E84E3F"/>
    <w:rsid w:val="00E87504"/>
    <w:rsid w:val="00EA6C31"/>
    <w:rsid w:val="00EB3C89"/>
    <w:rsid w:val="00ED4153"/>
    <w:rsid w:val="00EF52B0"/>
    <w:rsid w:val="00F021C6"/>
    <w:rsid w:val="00F146A1"/>
    <w:rsid w:val="00F333FD"/>
    <w:rsid w:val="00F70059"/>
    <w:rsid w:val="00F770E0"/>
    <w:rsid w:val="00F85ADC"/>
    <w:rsid w:val="00F92BB6"/>
    <w:rsid w:val="00F930ED"/>
    <w:rsid w:val="00FE4F94"/>
    <w:rsid w:val="00FF4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D663"/>
  <w15:chartTrackingRefBased/>
  <w15:docId w15:val="{69BFEF8E-1DEE-40EB-A212-B3A3C270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25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5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57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7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7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7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7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7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7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5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57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7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7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7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7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7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7D8"/>
    <w:rPr>
      <w:rFonts w:eastAsiaTheme="majorEastAsia" w:cstheme="majorBidi"/>
      <w:color w:val="272727" w:themeColor="text1" w:themeTint="D8"/>
    </w:rPr>
  </w:style>
  <w:style w:type="paragraph" w:styleId="Title">
    <w:name w:val="Title"/>
    <w:basedOn w:val="Normal"/>
    <w:next w:val="Normal"/>
    <w:link w:val="TitleChar"/>
    <w:uiPriority w:val="10"/>
    <w:qFormat/>
    <w:rsid w:val="00925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7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7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7D8"/>
    <w:pPr>
      <w:spacing w:before="160"/>
      <w:jc w:val="center"/>
    </w:pPr>
    <w:rPr>
      <w:i/>
      <w:iCs/>
      <w:color w:val="404040" w:themeColor="text1" w:themeTint="BF"/>
    </w:rPr>
  </w:style>
  <w:style w:type="character" w:customStyle="1" w:styleId="QuoteChar">
    <w:name w:val="Quote Char"/>
    <w:basedOn w:val="DefaultParagraphFont"/>
    <w:link w:val="Quote"/>
    <w:uiPriority w:val="29"/>
    <w:rsid w:val="009257D8"/>
    <w:rPr>
      <w:i/>
      <w:iCs/>
      <w:color w:val="404040" w:themeColor="text1" w:themeTint="BF"/>
    </w:rPr>
  </w:style>
  <w:style w:type="paragraph" w:styleId="ListParagraph">
    <w:name w:val="List Paragraph"/>
    <w:basedOn w:val="Normal"/>
    <w:uiPriority w:val="34"/>
    <w:qFormat/>
    <w:rsid w:val="009257D8"/>
    <w:pPr>
      <w:ind w:left="720"/>
      <w:contextualSpacing/>
    </w:pPr>
  </w:style>
  <w:style w:type="character" w:styleId="IntenseEmphasis">
    <w:name w:val="Intense Emphasis"/>
    <w:basedOn w:val="DefaultParagraphFont"/>
    <w:uiPriority w:val="21"/>
    <w:qFormat/>
    <w:rsid w:val="009257D8"/>
    <w:rPr>
      <w:i/>
      <w:iCs/>
      <w:color w:val="0F4761" w:themeColor="accent1" w:themeShade="BF"/>
    </w:rPr>
  </w:style>
  <w:style w:type="paragraph" w:styleId="IntenseQuote">
    <w:name w:val="Intense Quote"/>
    <w:basedOn w:val="Normal"/>
    <w:next w:val="Normal"/>
    <w:link w:val="IntenseQuoteChar"/>
    <w:uiPriority w:val="30"/>
    <w:qFormat/>
    <w:rsid w:val="00925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7D8"/>
    <w:rPr>
      <w:i/>
      <w:iCs/>
      <w:color w:val="0F4761" w:themeColor="accent1" w:themeShade="BF"/>
    </w:rPr>
  </w:style>
  <w:style w:type="character" w:styleId="IntenseReference">
    <w:name w:val="Intense Reference"/>
    <w:basedOn w:val="DefaultParagraphFont"/>
    <w:uiPriority w:val="32"/>
    <w:qFormat/>
    <w:rsid w:val="009257D8"/>
    <w:rPr>
      <w:b/>
      <w:bCs/>
      <w:smallCaps/>
      <w:color w:val="0F4761" w:themeColor="accent1" w:themeShade="BF"/>
      <w:spacing w:val="5"/>
    </w:rPr>
  </w:style>
  <w:style w:type="paragraph" w:styleId="NormalWeb">
    <w:name w:val="Normal (Web)"/>
    <w:basedOn w:val="Normal"/>
    <w:uiPriority w:val="99"/>
    <w:unhideWhenUsed/>
    <w:rsid w:val="00DC679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B7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0F38"/>
    <w:rPr>
      <w:color w:val="467886" w:themeColor="hyperlink"/>
      <w:u w:val="single"/>
    </w:rPr>
  </w:style>
  <w:style w:type="character" w:styleId="UnresolvedMention">
    <w:name w:val="Unresolved Mention"/>
    <w:basedOn w:val="DefaultParagraphFont"/>
    <w:uiPriority w:val="99"/>
    <w:semiHidden/>
    <w:unhideWhenUsed/>
    <w:rsid w:val="00160F38"/>
    <w:rPr>
      <w:color w:val="605E5C"/>
      <w:shd w:val="clear" w:color="auto" w:fill="E1DFDD"/>
    </w:rPr>
  </w:style>
  <w:style w:type="paragraph" w:styleId="TOCHeading">
    <w:name w:val="TOC Heading"/>
    <w:basedOn w:val="Heading1"/>
    <w:next w:val="Normal"/>
    <w:uiPriority w:val="39"/>
    <w:unhideWhenUsed/>
    <w:qFormat/>
    <w:rsid w:val="001E76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B3109"/>
    <w:pPr>
      <w:spacing w:after="100"/>
    </w:pPr>
  </w:style>
  <w:style w:type="paragraph" w:styleId="TOC2">
    <w:name w:val="toc 2"/>
    <w:basedOn w:val="Normal"/>
    <w:next w:val="Normal"/>
    <w:autoRedefine/>
    <w:uiPriority w:val="39"/>
    <w:unhideWhenUsed/>
    <w:rsid w:val="005B3109"/>
    <w:pPr>
      <w:spacing w:after="100"/>
      <w:ind w:left="240"/>
    </w:pPr>
  </w:style>
  <w:style w:type="paragraph" w:styleId="TOC3">
    <w:name w:val="toc 3"/>
    <w:basedOn w:val="Normal"/>
    <w:next w:val="Normal"/>
    <w:autoRedefine/>
    <w:uiPriority w:val="39"/>
    <w:unhideWhenUsed/>
    <w:rsid w:val="005B31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owardsdatascience.com/the-ultimate-guide-to-data-cleaning-3969843991d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blastchar/telco-customer-chur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D80AF-657B-476B-97F9-8C951C944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2845</TotalTime>
  <Pages>22</Pages>
  <Words>4071</Words>
  <Characters>23211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Minhajur Rahman</dc:creator>
  <cp:keywords/>
  <dc:description/>
  <cp:lastModifiedBy>Minhajur Rahman</cp:lastModifiedBy>
  <cp:revision>46</cp:revision>
  <dcterms:created xsi:type="dcterms:W3CDTF">2026-05-08T18:40:00Z</dcterms:created>
  <dcterms:modified xsi:type="dcterms:W3CDTF">2026-07-28T18:07:00Z</dcterms:modified>
</cp:coreProperties>
</file>