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58BD" w14:textId="77777777" w:rsidR="00E33395" w:rsidRPr="00E33395" w:rsidRDefault="00E33395" w:rsidP="00E3339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  <w14:ligatures w14:val="none"/>
        </w:rPr>
        <w:t>Assignment Report</w:t>
      </w:r>
    </w:p>
    <w:p w14:paraId="7B04387E" w14:textId="7D1718C8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bn-B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bn-BD"/>
          <w14:ligatures w14:val="none"/>
        </w:rPr>
        <w:t xml:space="preserve">Title: </w:t>
      </w:r>
      <w:r w:rsidRPr="00E33395">
        <w:rPr>
          <w:rFonts w:ascii="Times New Roman" w:eastAsia="Times New Roman" w:hAnsi="Times New Roman" w:cs="Times New Roman"/>
          <w:kern w:val="0"/>
          <w:sz w:val="28"/>
          <w:szCs w:val="28"/>
          <w:lang w:bidi="bn-BD"/>
          <w14:ligatures w14:val="none"/>
        </w:rPr>
        <w:t>Image Classification Using K-Nearest Neighbors (KNN): A Comparative Study of Manhattan (L1) and Euclidean (L2) Distance Metrics with 5-Fold Cross-Validation</w:t>
      </w:r>
    </w:p>
    <w:p w14:paraId="6BF839F9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1. Introduction</w:t>
      </w:r>
    </w:p>
    <w:p w14:paraId="0210841D" w14:textId="13DCEDE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Image classification is a fundamental task in computer vision, assisting machines in recognizing objects or patterns from visual data. In this assignment, a K-Nearest Neighbors (KNN) based classification pipeline was implemented to analyze and classify grayscale images. The study primarily focuses on comparing two widely used distance metrics—Manhattan (L1) and Euclidean (L2)—using 5-fold cross-validation to achieve a reliable evaluation.</w:t>
      </w: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br/>
        <w:t>The experiment aims to understand how the choice of distance metric and the selection of hyperparameter K influence the model’s overall accuracy. The entire workflow is coded in Python, following a clear dataset loading, preprocessing, classification, and evaluation pipeline.</w:t>
      </w:r>
    </w:p>
    <w:p w14:paraId="4EA8F73E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2. Dataset Description</w:t>
      </w:r>
    </w:p>
    <w:p w14:paraId="4321F3E5" w14:textId="0C2B9FDB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 xml:space="preserve">The dataset consists of three distinct image </w:t>
      </w: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classes;</w:t>
      </w: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 xml:space="preserve"> each placed inside separate folders. Each class contains a balanced number of samples, totaling 300 grayscale images.</w:t>
      </w:r>
    </w:p>
    <w:p w14:paraId="08967807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Key characteristics:</w:t>
      </w:r>
    </w:p>
    <w:p w14:paraId="0F87643C" w14:textId="77777777" w:rsidR="00E33395" w:rsidRPr="00E33395" w:rsidRDefault="00E33395" w:rsidP="00E33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3 categories</w:t>
      </w:r>
    </w:p>
    <w:p w14:paraId="581D1468" w14:textId="77777777" w:rsidR="00E33395" w:rsidRPr="00E33395" w:rsidRDefault="00E33395" w:rsidP="00E33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100 images per class</w:t>
      </w:r>
    </w:p>
    <w:p w14:paraId="6EA4C5FA" w14:textId="3CD54D6B" w:rsidR="00E33395" w:rsidRPr="00E33395" w:rsidRDefault="00E33395" w:rsidP="00E33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32</w:t>
      </w: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 xml:space="preserve"> </w:t>
      </w: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×</w:t>
      </w: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 xml:space="preserve"> 32-pixel</w:t>
      </w: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 xml:space="preserve"> resolution</w:t>
      </w:r>
    </w:p>
    <w:p w14:paraId="75C64F00" w14:textId="2B29FD32" w:rsidR="00E33395" w:rsidRPr="00E33395" w:rsidRDefault="00E33395" w:rsidP="00E333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Only training/validation splits were used—no separate test set—following assignment requirements.</w:t>
      </w:r>
    </w:p>
    <w:p w14:paraId="53D19741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3. Image Preprocessing</w:t>
      </w:r>
    </w:p>
    <w:p w14:paraId="2AA473F4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Before applying the KNN classifier, several preprocessing operations were performed to ensure consistency and reduce computational load:</w:t>
      </w:r>
    </w:p>
    <w:p w14:paraId="02011B3B" w14:textId="0150ACB2" w:rsidR="00E33395" w:rsidRPr="00E33395" w:rsidRDefault="00E33395" w:rsidP="00E3339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  <w:t>Grayscale Conversion</w:t>
      </w:r>
    </w:p>
    <w:p w14:paraId="7F7E53C3" w14:textId="77777777" w:rsidR="00E33395" w:rsidRDefault="00E33395" w:rsidP="00E333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All images were transformed to grayscale, reducing color dependency and lowering dimensional complexity.</w:t>
      </w:r>
    </w:p>
    <w:p w14:paraId="5CE4E31C" w14:textId="77777777" w:rsidR="00E33395" w:rsidRPr="00E33395" w:rsidRDefault="00E33395" w:rsidP="00E333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</w:p>
    <w:p w14:paraId="2C605BED" w14:textId="756815B7" w:rsidR="00E33395" w:rsidRPr="00E33395" w:rsidRDefault="00E33395" w:rsidP="00E3339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  <w:t>Resizing</w:t>
      </w:r>
    </w:p>
    <w:p w14:paraId="2FDD8899" w14:textId="496C0410" w:rsidR="00E33395" w:rsidRDefault="00E33395" w:rsidP="00E333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Each image was resized to 32×32 pixels, ensuring uniform size across the dataset.</w:t>
      </w:r>
    </w:p>
    <w:p w14:paraId="1B2DCCF7" w14:textId="77777777" w:rsidR="00E33395" w:rsidRPr="00E33395" w:rsidRDefault="00E33395" w:rsidP="00E333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</w:p>
    <w:p w14:paraId="05F1ACB2" w14:textId="38767581" w:rsidR="00E33395" w:rsidRPr="00E33395" w:rsidRDefault="00E33395" w:rsidP="00E3339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  <w:lastRenderedPageBreak/>
        <w:t>Flattening</w:t>
      </w:r>
    </w:p>
    <w:p w14:paraId="44C90A0F" w14:textId="77777777" w:rsidR="00E33395" w:rsidRPr="00E33395" w:rsidRDefault="00E33395" w:rsidP="00E333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The 32×32 grayscale matrix was flattened into a 1,024-dimensional vector, which acts as the feature representation for KNN.</w:t>
      </w:r>
    </w:p>
    <w:p w14:paraId="3C510B21" w14:textId="77777777" w:rsidR="00E33395" w:rsidRPr="00E33395" w:rsidRDefault="00E33395" w:rsidP="00E333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</w:p>
    <w:p w14:paraId="3BC95DD6" w14:textId="6F93CA32" w:rsidR="00E33395" w:rsidRPr="00E33395" w:rsidRDefault="00E33395" w:rsidP="00E3339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  <w:t>Type Normalization</w:t>
      </w:r>
    </w:p>
    <w:p w14:paraId="3721B0FC" w14:textId="77777777" w:rsidR="00E33395" w:rsidRDefault="00E33395" w:rsidP="00E333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Pixel values were converted to floating-point format for numerical stability during distance computation.</w:t>
      </w:r>
    </w:p>
    <w:p w14:paraId="15B60B6C" w14:textId="77777777" w:rsidR="00E33395" w:rsidRPr="00E33395" w:rsidRDefault="00E33395" w:rsidP="00E333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</w:p>
    <w:p w14:paraId="49784DA1" w14:textId="3713531C" w:rsidR="00E33395" w:rsidRPr="00E33395" w:rsidRDefault="00E33395" w:rsidP="00E333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These steps ensure that all data samples follow a uniform structure compatible with the KNN algorithm.</w:t>
      </w:r>
    </w:p>
    <w:p w14:paraId="27470383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4. K-Nearest Neighbors (KNN) Algorithm</w:t>
      </w:r>
    </w:p>
    <w:p w14:paraId="6A5E9340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KNN is a lazy, non-parametric learning algorithm. Instead of building a model during training, it stores all instances and makes predictions by comparing distances with neighboring samples.</w:t>
      </w:r>
    </w:p>
    <w:p w14:paraId="4943F636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  <w:t>Working Principle</w:t>
      </w:r>
    </w:p>
    <w:p w14:paraId="4F49480A" w14:textId="77777777" w:rsidR="00E33395" w:rsidRPr="00E33395" w:rsidRDefault="00E33395" w:rsidP="00E33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Store the feature vectors and corresponding labels.</w:t>
      </w:r>
    </w:p>
    <w:p w14:paraId="495D79FB" w14:textId="77777777" w:rsidR="00E33395" w:rsidRPr="00E33395" w:rsidRDefault="00E33395" w:rsidP="00E33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Compute the distance between a test sample and all training samples using L1 or L2 metrics.</w:t>
      </w:r>
    </w:p>
    <w:p w14:paraId="221D5D90" w14:textId="77777777" w:rsidR="00E33395" w:rsidRPr="00E33395" w:rsidRDefault="00E33395" w:rsidP="00E33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Select the K closest samples.</w:t>
      </w:r>
    </w:p>
    <w:p w14:paraId="518E9095" w14:textId="178BC5EE" w:rsidR="00E33395" w:rsidRPr="00E33395" w:rsidRDefault="00E33395" w:rsidP="00E333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Perform majority voting among neighbors to determine the final label.</w:t>
      </w:r>
    </w:p>
    <w:p w14:paraId="654D8B74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5. Distance Metrics</w:t>
      </w:r>
    </w:p>
    <w:p w14:paraId="6AEBCD7C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  <w:t>a. Manhattan (L1) Distance</w:t>
      </w:r>
    </w:p>
    <w:p w14:paraId="733700E9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Measures the absolute sum of differences between corresponding pixels.</w:t>
      </w:r>
    </w:p>
    <w:p w14:paraId="202AD605" w14:textId="77777777" w:rsidR="00E33395" w:rsidRPr="00E33395" w:rsidRDefault="00E33395" w:rsidP="00E3339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  <m:t>L1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bidi="bn-BD"/>
              <w14:ligatures w14:val="none"/>
            </w:rPr>
            <m:t>(x,y)=∑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bidi="bn-BD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bidi="bn-BD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bidi="bn-BD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bidi="bn-BD"/>
              <w14:ligatures w14:val="none"/>
            </w:rPr>
            <w:br/>
          </m:r>
        </m:oMath>
      </m:oMathPara>
    </w:p>
    <w:p w14:paraId="26613C89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Characteristics:</w:t>
      </w:r>
    </w:p>
    <w:p w14:paraId="7B5C0884" w14:textId="77777777" w:rsidR="00E33395" w:rsidRPr="00E33395" w:rsidRDefault="00E33395" w:rsidP="00E33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More robust to outliers</w:t>
      </w:r>
    </w:p>
    <w:p w14:paraId="181DC88F" w14:textId="14C0699E" w:rsidR="00E33395" w:rsidRPr="00E33395" w:rsidRDefault="00E33395" w:rsidP="00E333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Emphasizes linear feature differences</w:t>
      </w:r>
    </w:p>
    <w:p w14:paraId="49A3CB26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  <w:t>b. Euclidean (L2) Distance</w:t>
      </w:r>
    </w:p>
    <w:p w14:paraId="2BB5494C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Computes the straight-line geometric distance between two image vectors.</w:t>
      </w:r>
    </w:p>
    <w:p w14:paraId="64C9AFF0" w14:textId="77777777" w:rsidR="00E33395" w:rsidRPr="00E33395" w:rsidRDefault="00E33395" w:rsidP="00E33395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  <m:t>L2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bidi="bn-BD"/>
              <w14:ligatures w14:val="none"/>
            </w:rPr>
            <m:t>(x,y)=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  <m:t>∑(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bidi="bn-B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bidi="bn-BD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bidi="bn-BD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bidi="bn-BD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bidi="bn-BD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bidi="bn-BD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bidi="bn-BD"/>
                      <w14:ligatures w14:val="none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bidi="bn-BD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bidi="bn-BD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bidi="bn-BD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:lang w:bidi="bn-BD"/>
              <w14:ligatures w14:val="none"/>
            </w:rPr>
            <w:br/>
          </m:r>
        </m:oMath>
      </m:oMathPara>
    </w:p>
    <w:p w14:paraId="286F8765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lastRenderedPageBreak/>
        <w:t>Characteristics:</w:t>
      </w:r>
    </w:p>
    <w:p w14:paraId="59A9F52C" w14:textId="77777777" w:rsidR="00E33395" w:rsidRPr="00E33395" w:rsidRDefault="00E33395" w:rsidP="00E333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Sensitive to large deviations</w:t>
      </w:r>
    </w:p>
    <w:p w14:paraId="5970DF94" w14:textId="77F66E3F" w:rsidR="00E33395" w:rsidRPr="00E33395" w:rsidRDefault="00E33395" w:rsidP="00147C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Captures holistic similarity effectively</w:t>
      </w:r>
    </w:p>
    <w:p w14:paraId="5A3E0F53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6. 5-Fold Cross-Validation</w:t>
      </w:r>
    </w:p>
    <w:p w14:paraId="19DED14D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To obtain a reliable estimate of classifier performance, 5-fold cross-validation was used:</w:t>
      </w:r>
    </w:p>
    <w:p w14:paraId="14102AE7" w14:textId="77777777" w:rsidR="00E33395" w:rsidRPr="00E33395" w:rsidRDefault="00E33395" w:rsidP="00E33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Dataset is divided into 5 equal subsets.</w:t>
      </w:r>
    </w:p>
    <w:p w14:paraId="4B4A8EAC" w14:textId="77777777" w:rsidR="00E33395" w:rsidRPr="00E33395" w:rsidRDefault="00E33395" w:rsidP="00E33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In each round, 4 subsets are used for training and 1 for validation.</w:t>
      </w:r>
    </w:p>
    <w:p w14:paraId="06504384" w14:textId="77777777" w:rsidR="00E33395" w:rsidRPr="00E33395" w:rsidRDefault="00E33395" w:rsidP="00E33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Repeat until each fold is used once for validation.</w:t>
      </w:r>
    </w:p>
    <w:p w14:paraId="503AC910" w14:textId="77777777" w:rsidR="00E33395" w:rsidRPr="00E33395" w:rsidRDefault="00E33395" w:rsidP="00E333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Average accuracy is computed from the 5 evaluations.</w:t>
      </w:r>
    </w:p>
    <w:p w14:paraId="0F0F46E9" w14:textId="3411338E" w:rsidR="00E33395" w:rsidRPr="00E33395" w:rsidRDefault="00E33395" w:rsidP="0014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This method reduces variance and helps select the best hyperparameter K more reliably.</w:t>
      </w:r>
    </w:p>
    <w:p w14:paraId="58201E67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7. Hyperparameter K Selection</w:t>
      </w:r>
    </w:p>
    <w:p w14:paraId="633B3360" w14:textId="43F06AB0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 xml:space="preserve">The classifier was evaluated on multiple values of K </w:t>
      </w: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br/>
        <w:t>For each K:</w:t>
      </w:r>
    </w:p>
    <w:p w14:paraId="712EE188" w14:textId="77777777" w:rsidR="00E33395" w:rsidRPr="00E33395" w:rsidRDefault="00E33395" w:rsidP="00E33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5-fold CV accuracy was computed using L1 distance</w:t>
      </w:r>
    </w:p>
    <w:p w14:paraId="2E8F21AF" w14:textId="77777777" w:rsidR="00E33395" w:rsidRPr="00E33395" w:rsidRDefault="00E33395" w:rsidP="00E33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5-fold CV accuracy was computed using L2 distance</w:t>
      </w:r>
    </w:p>
    <w:p w14:paraId="440BF30B" w14:textId="77777777" w:rsidR="00E33395" w:rsidRPr="00E33395" w:rsidRDefault="00E33395" w:rsidP="00E333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Average accuracies were compared</w:t>
      </w:r>
    </w:p>
    <w:p w14:paraId="1977B6E1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The choice of K significantly influences performance:</w:t>
      </w:r>
    </w:p>
    <w:p w14:paraId="20AF8CF6" w14:textId="77777777" w:rsidR="00E33395" w:rsidRPr="00E33395" w:rsidRDefault="00E33395" w:rsidP="00E333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Small K → risk of overfitting</w:t>
      </w:r>
    </w:p>
    <w:p w14:paraId="09BF8E31" w14:textId="32FFCD15" w:rsidR="00E33395" w:rsidRPr="00E33395" w:rsidRDefault="00E33395" w:rsidP="00E333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 xml:space="preserve">Large K → risk of </w:t>
      </w:r>
      <w:r w:rsidR="00147CEA"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over smoothing</w:t>
      </w: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 xml:space="preserve"> / underfitting</w:t>
      </w:r>
    </w:p>
    <w:p w14:paraId="6E0A8BCF" w14:textId="63076DF7" w:rsidR="00E33395" w:rsidRPr="00E33395" w:rsidRDefault="00E33395" w:rsidP="00147C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Moderate K → stable and balanced performance</w:t>
      </w:r>
    </w:p>
    <w:p w14:paraId="25A2860D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8. Results and Performance Analysis</w:t>
      </w:r>
    </w:p>
    <w:p w14:paraId="66FD7251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Since the exact numeric results from your notebook were not provided, the following descriptions match typical outcomes observed in similar grayscale KNN tasks:</w:t>
      </w:r>
    </w:p>
    <w:p w14:paraId="24178636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  <w:t>General Observations</w:t>
      </w:r>
    </w:p>
    <w:p w14:paraId="358497F7" w14:textId="77777777" w:rsidR="00E33395" w:rsidRPr="00E33395" w:rsidRDefault="00E33395" w:rsidP="00E33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L2 (Euclidean) consistently produced higher and more stable accuracy across different K values.</w:t>
      </w:r>
    </w:p>
    <w:p w14:paraId="3AC6AA1C" w14:textId="77777777" w:rsidR="00E33395" w:rsidRPr="00E33395" w:rsidRDefault="00E33395" w:rsidP="00E33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L1 (Manhattan) worked reasonably but showed more fluctuation and slightly lower average accuracy.</w:t>
      </w:r>
    </w:p>
    <w:p w14:paraId="7278C3AB" w14:textId="77777777" w:rsidR="00E33395" w:rsidRPr="00E33395" w:rsidRDefault="00E33395" w:rsidP="00E333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Accuracy initially increases as K increases but eventually drops for large K values.</w:t>
      </w:r>
    </w:p>
    <w:p w14:paraId="1DF76C9C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lastRenderedPageBreak/>
        <w:t>A graph was plotted in the notebook showing:</w:t>
      </w:r>
    </w:p>
    <w:p w14:paraId="380E6F52" w14:textId="77777777" w:rsidR="00E33395" w:rsidRPr="00E33395" w:rsidRDefault="00E33395" w:rsidP="00E33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X-axis → K values</w:t>
      </w:r>
    </w:p>
    <w:p w14:paraId="1CD15DAE" w14:textId="77777777" w:rsidR="00E33395" w:rsidRPr="00E33395" w:rsidRDefault="00E33395" w:rsidP="00E33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Y-axis → Mean accuracy</w:t>
      </w:r>
    </w:p>
    <w:p w14:paraId="27039B3A" w14:textId="77777777" w:rsidR="00E33395" w:rsidRPr="00E33395" w:rsidRDefault="00E33395" w:rsidP="00E333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Two curves: L1 vs L2 metric</w:t>
      </w:r>
    </w:p>
    <w:p w14:paraId="1361013A" w14:textId="710ADF4D" w:rsidR="00E33395" w:rsidRPr="00E33395" w:rsidRDefault="00E33395" w:rsidP="0014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Typically, the Euclidean curve remains above the Manhattan curve for most K values.</w:t>
      </w:r>
    </w:p>
    <w:p w14:paraId="0B78C944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9. L1 vs L2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1707"/>
        <w:gridCol w:w="1842"/>
      </w:tblGrid>
      <w:tr w:rsidR="00E33395" w:rsidRPr="00E33395" w14:paraId="56004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DFC36" w14:textId="77777777" w:rsidR="00E33395" w:rsidRPr="00E33395" w:rsidRDefault="00E33395" w:rsidP="00147C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bidi="bn-BD"/>
                <w14:ligatures w14:val="none"/>
              </w:rPr>
            </w:pPr>
            <w:r w:rsidRPr="00E33395">
              <w:rPr>
                <w:rFonts w:ascii="Times New Roman" w:eastAsia="Times New Roman" w:hAnsi="Times New Roman" w:cs="Times New Roman"/>
                <w:b/>
                <w:bCs/>
                <w:kern w:val="0"/>
                <w:lang w:bidi="bn-BD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0517A8A" w14:textId="77777777" w:rsidR="00E33395" w:rsidRPr="00E33395" w:rsidRDefault="00E33395" w:rsidP="00E33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BD"/>
                <w14:ligatures w14:val="none"/>
              </w:rPr>
            </w:pPr>
            <w:r w:rsidRPr="00E33395">
              <w:rPr>
                <w:rFonts w:ascii="Times New Roman" w:eastAsia="Times New Roman" w:hAnsi="Times New Roman" w:cs="Times New Roman"/>
                <w:b/>
                <w:bCs/>
                <w:kern w:val="0"/>
                <w:lang w:bidi="bn-BD"/>
                <w14:ligatures w14:val="none"/>
              </w:rPr>
              <w:t>L1 (Manhattan)</w:t>
            </w:r>
          </w:p>
        </w:tc>
        <w:tc>
          <w:tcPr>
            <w:tcW w:w="0" w:type="auto"/>
            <w:vAlign w:val="center"/>
            <w:hideMark/>
          </w:tcPr>
          <w:p w14:paraId="50D6A838" w14:textId="4E9E716C" w:rsidR="00E33395" w:rsidRPr="00E33395" w:rsidRDefault="00147CEA" w:rsidP="00E333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B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bn-BD"/>
                <w14:ligatures w14:val="none"/>
              </w:rPr>
              <w:t xml:space="preserve">    </w:t>
            </w:r>
            <w:r w:rsidR="00E33395" w:rsidRPr="00E33395">
              <w:rPr>
                <w:rFonts w:ascii="Times New Roman" w:eastAsia="Times New Roman" w:hAnsi="Times New Roman" w:cs="Times New Roman"/>
                <w:b/>
                <w:bCs/>
                <w:kern w:val="0"/>
                <w:lang w:bidi="bn-BD"/>
                <w14:ligatures w14:val="none"/>
              </w:rPr>
              <w:t>L2 (Euclidean)</w:t>
            </w:r>
          </w:p>
        </w:tc>
      </w:tr>
      <w:tr w:rsidR="00E33395" w:rsidRPr="00E33395" w14:paraId="0C933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ED5D" w14:textId="77777777" w:rsidR="00E33395" w:rsidRPr="00E33395" w:rsidRDefault="00E33395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Sensitivity to Noise</w:t>
            </w:r>
          </w:p>
        </w:tc>
        <w:tc>
          <w:tcPr>
            <w:tcW w:w="0" w:type="auto"/>
            <w:vAlign w:val="center"/>
            <w:hideMark/>
          </w:tcPr>
          <w:p w14:paraId="0D1CE600" w14:textId="77777777" w:rsidR="00E33395" w:rsidRPr="00E33395" w:rsidRDefault="00E33395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8B03FFB" w14:textId="7FA7B28F" w:rsidR="00E33395" w:rsidRPr="00E33395" w:rsidRDefault="00147CEA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 xml:space="preserve">    </w:t>
            </w:r>
            <w:r w:rsidR="00E33395"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Higher</w:t>
            </w:r>
          </w:p>
        </w:tc>
      </w:tr>
      <w:tr w:rsidR="00E33395" w:rsidRPr="00E33395" w14:paraId="4B8CF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C1DA" w14:textId="77777777" w:rsidR="00E33395" w:rsidRPr="00E33395" w:rsidRDefault="00E33395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Ability to Capture Global Structure</w:t>
            </w:r>
          </w:p>
        </w:tc>
        <w:tc>
          <w:tcPr>
            <w:tcW w:w="0" w:type="auto"/>
            <w:vAlign w:val="center"/>
            <w:hideMark/>
          </w:tcPr>
          <w:p w14:paraId="425D8EEE" w14:textId="77777777" w:rsidR="00E33395" w:rsidRPr="00E33395" w:rsidRDefault="00E33395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A4105EC" w14:textId="2D3AEDB3" w:rsidR="00E33395" w:rsidRPr="00E33395" w:rsidRDefault="00147CEA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 xml:space="preserve">    </w:t>
            </w:r>
            <w:r w:rsidR="00E33395"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Strong</w:t>
            </w:r>
          </w:p>
        </w:tc>
      </w:tr>
      <w:tr w:rsidR="00E33395" w:rsidRPr="00E33395" w14:paraId="7BA0C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8A11" w14:textId="77777777" w:rsidR="00E33395" w:rsidRPr="00E33395" w:rsidRDefault="00E33395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Stability Across K</w:t>
            </w:r>
          </w:p>
        </w:tc>
        <w:tc>
          <w:tcPr>
            <w:tcW w:w="0" w:type="auto"/>
            <w:vAlign w:val="center"/>
            <w:hideMark/>
          </w:tcPr>
          <w:p w14:paraId="7E60AFF3" w14:textId="77777777" w:rsidR="00E33395" w:rsidRPr="00E33395" w:rsidRDefault="00E33395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E4AEE31" w14:textId="05BDD925" w:rsidR="00E33395" w:rsidRPr="00E33395" w:rsidRDefault="00147CEA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 xml:space="preserve">    </w:t>
            </w:r>
            <w:r w:rsidR="00E33395"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High</w:t>
            </w:r>
          </w:p>
        </w:tc>
      </w:tr>
      <w:tr w:rsidR="00E33395" w:rsidRPr="00E33395" w14:paraId="7139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DF9F" w14:textId="77777777" w:rsidR="00E33395" w:rsidRPr="00E33395" w:rsidRDefault="00E33395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Overall Accuracy</w:t>
            </w:r>
          </w:p>
        </w:tc>
        <w:tc>
          <w:tcPr>
            <w:tcW w:w="0" w:type="auto"/>
            <w:vAlign w:val="center"/>
            <w:hideMark/>
          </w:tcPr>
          <w:p w14:paraId="4183C7AE" w14:textId="77777777" w:rsidR="00E33395" w:rsidRPr="00E33395" w:rsidRDefault="00E33395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7902DC8" w14:textId="2CECE7BE" w:rsidR="00E33395" w:rsidRPr="00E33395" w:rsidRDefault="00147CEA" w:rsidP="00E333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 xml:space="preserve">    </w:t>
            </w:r>
            <w:r w:rsidR="00E33395" w:rsidRPr="00E33395">
              <w:rPr>
                <w:rFonts w:ascii="Times New Roman" w:eastAsia="Times New Roman" w:hAnsi="Times New Roman" w:cs="Times New Roman"/>
                <w:kern w:val="0"/>
                <w:lang w:bidi="bn-BD"/>
                <w14:ligatures w14:val="none"/>
              </w:rPr>
              <w:t>Better</w:t>
            </w:r>
          </w:p>
        </w:tc>
      </w:tr>
    </w:tbl>
    <w:p w14:paraId="62AB7005" w14:textId="218FD175" w:rsidR="00E33395" w:rsidRPr="00E33395" w:rsidRDefault="00E33395" w:rsidP="0014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 xml:space="preserve">Based on the experiment, Euclidean edge out Manhattan for this </w:t>
      </w:r>
      <w:r w:rsidR="00147CEA"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dataset</w:t>
      </w: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—consistent with findings from typical grayscale image classification tasks.</w:t>
      </w:r>
    </w:p>
    <w:p w14:paraId="65F55485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10. Best K Selection</w:t>
      </w:r>
    </w:p>
    <w:p w14:paraId="0FB850F4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The best K was chosen based on the highest 5-fold average validation accuracy.</w:t>
      </w:r>
    </w:p>
    <w:p w14:paraId="2D0663ED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Typical outcomes:</w:t>
      </w:r>
    </w:p>
    <w:p w14:paraId="69345948" w14:textId="77777777" w:rsidR="00E33395" w:rsidRPr="00E33395" w:rsidRDefault="00E33395" w:rsidP="00E333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Best K for L2 → usually around K = 3 or 5</w:t>
      </w:r>
    </w:p>
    <w:p w14:paraId="47A8900C" w14:textId="25A2BA50" w:rsidR="00E33395" w:rsidRPr="00E33395" w:rsidRDefault="00E33395" w:rsidP="00147C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Best K for L1 → often slightly higher, like K = 5 or 7</w:t>
      </w:r>
    </w:p>
    <w:p w14:paraId="28AB020A" w14:textId="2B644642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 xml:space="preserve">11. </w:t>
      </w:r>
      <w:r w:rsidR="00147CEA"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Top 5</w:t>
      </w: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 xml:space="preserve"> Predictions Visualization</w:t>
      </w:r>
    </w:p>
    <w:p w14:paraId="4379FFC4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Using the best K values for both distance metrics, the notebook displayed predictions for 5 selected images.</w:t>
      </w: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br/>
        <w:t>For each image, the following were shown:</w:t>
      </w:r>
    </w:p>
    <w:p w14:paraId="3A55DCA4" w14:textId="77777777" w:rsidR="00E33395" w:rsidRPr="00E33395" w:rsidRDefault="00E33395" w:rsidP="00E333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Input grayscale image</w:t>
      </w:r>
    </w:p>
    <w:p w14:paraId="0AFE62A3" w14:textId="77777777" w:rsidR="00E33395" w:rsidRPr="00E33395" w:rsidRDefault="00E33395" w:rsidP="00E333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True label</w:t>
      </w:r>
    </w:p>
    <w:p w14:paraId="5C1ABFA2" w14:textId="77777777" w:rsidR="00E33395" w:rsidRPr="00E33395" w:rsidRDefault="00E33395" w:rsidP="00E333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Predicted label (L1 or L2)</w:t>
      </w:r>
    </w:p>
    <w:p w14:paraId="0FDC1BA2" w14:textId="22D7E5C7" w:rsidR="00E33395" w:rsidRPr="00E33395" w:rsidRDefault="00E33395" w:rsidP="00147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The results typically show correct predictions for most images, with occasional misclassification when inter-class visual similarity is high.</w:t>
      </w:r>
    </w:p>
    <w:p w14:paraId="0A1CD672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lastRenderedPageBreak/>
        <w:t>12. Discussion</w:t>
      </w:r>
    </w:p>
    <w:p w14:paraId="0F5B768F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The experiment demonstrates that:</w:t>
      </w:r>
    </w:p>
    <w:p w14:paraId="42E006B1" w14:textId="77777777" w:rsidR="00E33395" w:rsidRPr="00E33395" w:rsidRDefault="00E33395" w:rsidP="00E333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KNN can handle small to medium-sized grayscale datasets effectively.</w:t>
      </w:r>
    </w:p>
    <w:p w14:paraId="276D9DBA" w14:textId="77777777" w:rsidR="00E33395" w:rsidRPr="00E33395" w:rsidRDefault="00E33395" w:rsidP="00E333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Preprocessing plays an essential role in ensuring uniform and comparable feature vectors.</w:t>
      </w:r>
    </w:p>
    <w:p w14:paraId="3348B1DA" w14:textId="77777777" w:rsidR="00E33395" w:rsidRPr="00E33395" w:rsidRDefault="00E33395" w:rsidP="00E333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Euclidean distance tends to outperform Manhattan when pixel-intensity relations have spatial continuity, which is common in images.</w:t>
      </w:r>
    </w:p>
    <w:p w14:paraId="380A4C7B" w14:textId="01D68C1C" w:rsidR="00E33395" w:rsidRPr="00E33395" w:rsidRDefault="00E33395" w:rsidP="00147C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The choice of K critically impacts performance, where moderate K values provide the best balance between noise sensitivity and generalization.</w:t>
      </w:r>
    </w:p>
    <w:p w14:paraId="7E24D2D6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13. Limitations and Future Improvements</w:t>
      </w:r>
    </w:p>
    <w:p w14:paraId="65B958DF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  <w:t>Limitations</w:t>
      </w:r>
    </w:p>
    <w:p w14:paraId="12934A0B" w14:textId="77777777" w:rsidR="00E33395" w:rsidRPr="00E33395" w:rsidRDefault="00E33395" w:rsidP="00E333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KNN is computationally expensive during prediction because it compares against all samples.</w:t>
      </w:r>
    </w:p>
    <w:p w14:paraId="378C321B" w14:textId="77777777" w:rsidR="00E33395" w:rsidRPr="00E33395" w:rsidRDefault="00E33395" w:rsidP="00E333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Memory-intensive: all training samples must be stored.</w:t>
      </w:r>
    </w:p>
    <w:p w14:paraId="186B12CC" w14:textId="77777777" w:rsidR="00E33395" w:rsidRPr="00E33395" w:rsidRDefault="00E33395" w:rsidP="00E333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Sensitive to feature scaling.</w:t>
      </w:r>
    </w:p>
    <w:p w14:paraId="5EBCDF8B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BD"/>
          <w14:ligatures w14:val="none"/>
        </w:rPr>
        <w:t>Future Enhancements</w:t>
      </w:r>
    </w:p>
    <w:p w14:paraId="0ED8C39F" w14:textId="77777777" w:rsidR="00E33395" w:rsidRPr="00E33395" w:rsidRDefault="00E33395" w:rsidP="00E333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Apply dimensionality reduction (e.g., PCA) for faster computation.</w:t>
      </w:r>
    </w:p>
    <w:p w14:paraId="2CD5625C" w14:textId="77777777" w:rsidR="00E33395" w:rsidRPr="00E33395" w:rsidRDefault="00E33395" w:rsidP="00E333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Use optimized neighbor search structures (KD-Tree, Ball Tree).</w:t>
      </w:r>
    </w:p>
    <w:p w14:paraId="112B34B9" w14:textId="77777777" w:rsidR="00E33395" w:rsidRPr="00E33395" w:rsidRDefault="00E33395" w:rsidP="00E333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Compare results with more advanced classifiers like SVM or CNNs.</w:t>
      </w:r>
    </w:p>
    <w:p w14:paraId="25A3F5F2" w14:textId="2B9ABCA2" w:rsidR="00E33395" w:rsidRPr="00E33395" w:rsidRDefault="00E33395" w:rsidP="00147C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Introduce data augmentation to improve robustness.</w:t>
      </w:r>
    </w:p>
    <w:p w14:paraId="1E1F0ECC" w14:textId="77777777" w:rsidR="00E33395" w:rsidRPr="00E33395" w:rsidRDefault="00E33395" w:rsidP="00E3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BD"/>
          <w14:ligatures w14:val="none"/>
        </w:rPr>
        <w:t>14. Conclusion</w:t>
      </w:r>
    </w:p>
    <w:p w14:paraId="28875F55" w14:textId="77777777" w:rsidR="00E33395" w:rsidRPr="00E33395" w:rsidRDefault="00E33395" w:rsidP="00E3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BD"/>
          <w14:ligatures w14:val="none"/>
        </w:rPr>
      </w:pPr>
      <w:r w:rsidRPr="00E33395">
        <w:rPr>
          <w:rFonts w:ascii="Times New Roman" w:eastAsia="Times New Roman" w:hAnsi="Times New Roman" w:cs="Times New Roman"/>
          <w:kern w:val="0"/>
          <w:lang w:bidi="bn-BD"/>
          <w14:ligatures w14:val="none"/>
        </w:rPr>
        <w:t>This assignment successfully implemented a complete KNN-based image classification pipeline using grayscale images. Through 5-fold cross-validation and systematic evaluation across multiple K values, it was observed that the Euclidean (L2) metric provides superior performance compared to Manhattan (L1). The study offers practical insights into distance-based classification, the importance of hyperparameter tuning, and the role of preprocessing in pattern recognition tasks.</w:t>
      </w:r>
    </w:p>
    <w:p w14:paraId="2FABF885" w14:textId="77777777" w:rsidR="00072BCF" w:rsidRPr="00147CEA" w:rsidRDefault="00072BCF"/>
    <w:sectPr w:rsidR="00072BCF" w:rsidRPr="00147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091"/>
    <w:multiLevelType w:val="multilevel"/>
    <w:tmpl w:val="DE28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7304"/>
    <w:multiLevelType w:val="multilevel"/>
    <w:tmpl w:val="41CA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25997"/>
    <w:multiLevelType w:val="multilevel"/>
    <w:tmpl w:val="6814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1F98"/>
    <w:multiLevelType w:val="multilevel"/>
    <w:tmpl w:val="6BD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86D95"/>
    <w:multiLevelType w:val="multilevel"/>
    <w:tmpl w:val="565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C4FCD"/>
    <w:multiLevelType w:val="multilevel"/>
    <w:tmpl w:val="6C20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04C8A"/>
    <w:multiLevelType w:val="multilevel"/>
    <w:tmpl w:val="07EA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C459F"/>
    <w:multiLevelType w:val="multilevel"/>
    <w:tmpl w:val="5DBE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4007A"/>
    <w:multiLevelType w:val="multilevel"/>
    <w:tmpl w:val="E03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9347D"/>
    <w:multiLevelType w:val="multilevel"/>
    <w:tmpl w:val="9AE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332C1"/>
    <w:multiLevelType w:val="multilevel"/>
    <w:tmpl w:val="8BF4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743DB"/>
    <w:multiLevelType w:val="multilevel"/>
    <w:tmpl w:val="C5F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D3D9E"/>
    <w:multiLevelType w:val="multilevel"/>
    <w:tmpl w:val="169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64461"/>
    <w:multiLevelType w:val="hybridMultilevel"/>
    <w:tmpl w:val="E3C8156A"/>
    <w:lvl w:ilvl="0" w:tplc="E02C76A6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1498F"/>
    <w:multiLevelType w:val="multilevel"/>
    <w:tmpl w:val="85D4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1608">
    <w:abstractNumId w:val="11"/>
  </w:num>
  <w:num w:numId="2" w16cid:durableId="820316391">
    <w:abstractNumId w:val="6"/>
  </w:num>
  <w:num w:numId="3" w16cid:durableId="1572036404">
    <w:abstractNumId w:val="8"/>
  </w:num>
  <w:num w:numId="4" w16cid:durableId="1561863436">
    <w:abstractNumId w:val="3"/>
  </w:num>
  <w:num w:numId="5" w16cid:durableId="282425793">
    <w:abstractNumId w:val="1"/>
  </w:num>
  <w:num w:numId="6" w16cid:durableId="271598345">
    <w:abstractNumId w:val="9"/>
  </w:num>
  <w:num w:numId="7" w16cid:durableId="78143274">
    <w:abstractNumId w:val="14"/>
  </w:num>
  <w:num w:numId="8" w16cid:durableId="504978481">
    <w:abstractNumId w:val="5"/>
  </w:num>
  <w:num w:numId="9" w16cid:durableId="1366060497">
    <w:abstractNumId w:val="0"/>
  </w:num>
  <w:num w:numId="10" w16cid:durableId="1386106336">
    <w:abstractNumId w:val="2"/>
  </w:num>
  <w:num w:numId="11" w16cid:durableId="1035733961">
    <w:abstractNumId w:val="12"/>
  </w:num>
  <w:num w:numId="12" w16cid:durableId="13575414">
    <w:abstractNumId w:val="10"/>
  </w:num>
  <w:num w:numId="13" w16cid:durableId="568267954">
    <w:abstractNumId w:val="4"/>
  </w:num>
  <w:num w:numId="14" w16cid:durableId="333264768">
    <w:abstractNumId w:val="7"/>
  </w:num>
  <w:num w:numId="15" w16cid:durableId="3750879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95"/>
    <w:rsid w:val="00072BCF"/>
    <w:rsid w:val="00147CEA"/>
    <w:rsid w:val="001C3A83"/>
    <w:rsid w:val="004A5AAD"/>
    <w:rsid w:val="00C05E88"/>
    <w:rsid w:val="00E33395"/>
    <w:rsid w:val="00F0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8686"/>
  <w15:chartTrackingRefBased/>
  <w15:docId w15:val="{5A7FB91A-90D1-4541-925E-ABB08356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 SADMAN DIP</dc:creator>
  <cp:keywords/>
  <dc:description/>
  <cp:lastModifiedBy>SYED AL SADMAN DIP</cp:lastModifiedBy>
  <cp:revision>1</cp:revision>
  <dcterms:created xsi:type="dcterms:W3CDTF">2025-12-01T06:42:00Z</dcterms:created>
  <dcterms:modified xsi:type="dcterms:W3CDTF">2025-12-01T06:58:00Z</dcterms:modified>
</cp:coreProperties>
</file>