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jc w:val="center"/>
      </w:pPr>
      <w:r>
        <w:rPr>
          <w:b/>
          <w:color w:val="FF6F00"/>
          <w:sz w:val="56"/>
        </w:rPr>
        <w:t>Firebase Blaze Plan</w:t>
      </w:r>
    </w:p>
    <w:p>
      <w:pPr>
        <w:jc w:val="center"/>
      </w:pPr>
      <w:r>
        <w:rPr>
          <w:b/>
          <w:color w:val="1A237E"/>
          <w:sz w:val="44"/>
        </w:rPr>
        <w:t>Cost &amp; Usage Report</w:t>
      </w:r>
    </w:p>
    <w:p>
      <w:pPr>
        <w:spacing w:after="0" w:before="0"/>
      </w:pPr>
    </w:p>
    <w:p>
      <w:pPr>
        <w:jc w:val="center"/>
      </w:pPr>
      <w:r>
        <w:rPr>
          <w:color w:val="555555"/>
          <w:sz w:val="26"/>
        </w:rPr>
        <w:t>SalesQuest — LafargeHolcim Sales Game Application</w:t>
      </w:r>
    </w:p>
    <w:p>
      <w:pPr>
        <w:spacing w:after="0" w:before="0"/>
      </w:pPr>
    </w:p>
    <w:p>
      <w:pPr>
        <w:jc w:val="center"/>
      </w:pPr>
      <w:r>
        <w:rPr>
          <w:color w:val="888888"/>
          <w:sz w:val="22"/>
        </w:rPr>
        <w:t>Generated: May 17, 2026</w:t>
      </w:r>
    </w:p>
    <w:p>
      <w:r>
        <w:br w:type="page"/>
      </w:r>
    </w:p>
    <w:p>
      <w:pPr>
        <w:pStyle w:val="Heading1"/>
        <w:spacing w:before="280" w:after="80"/>
      </w:pPr>
      <w:r>
        <w:rPr>
          <w:b/>
          <w:color w:val="1A237E"/>
        </w:rPr>
        <w:t>1. What Is the Firebase Blaze Plan?</w:t>
      </w:r>
    </w:p>
    <w:p>
      <w:pPr>
        <w:spacing w:after="60"/>
      </w:pPr>
      <w:r>
        <w:rPr>
          <w:b w:val="0"/>
          <w:sz w:val="21"/>
        </w:rPr>
        <w:t>The Blaze Plan is Firebase's pay-as-you-go pricing tier. It includes the full free tier (identical to the Spark plan) and only charges when usage exceeds those free limits. A valid credit card is required to activate it, but no charges occur while usage stays within the free quotas.</w:t>
      </w:r>
    </w:p>
    <w:p>
      <w:pPr>
        <w:spacing w:after="0" w:before="0"/>
      </w:pPr>
    </w:p>
    <w:p>
      <w:pPr>
        <w:pStyle w:val="ListBullet"/>
        <w:spacing w:after="40"/>
      </w:pPr>
      <w:r>
        <w:rPr>
          <w:sz w:val="21"/>
        </w:rPr>
        <w:t>Free tier included — same limits as the free Spark plan, no charge.</w:t>
      </w:r>
    </w:p>
    <w:p>
      <w:pPr>
        <w:pStyle w:val="ListBullet"/>
        <w:spacing w:after="40"/>
      </w:pPr>
      <w:r>
        <w:rPr>
          <w:sz w:val="21"/>
        </w:rPr>
        <w:t>Pay only for what exceeds the free limits.</w:t>
      </w:r>
    </w:p>
    <w:p>
      <w:pPr>
        <w:pStyle w:val="ListBullet"/>
        <w:spacing w:after="40"/>
      </w:pPr>
      <w:r>
        <w:rPr>
          <w:sz w:val="21"/>
        </w:rPr>
        <w:t>Required to use Cloud Functions, and to remove daily read/write quotas.</w:t>
      </w:r>
    </w:p>
    <w:p>
      <w:pPr>
        <w:pStyle w:val="ListBullet"/>
        <w:spacing w:after="40"/>
      </w:pPr>
      <w:r>
        <w:rPr>
          <w:sz w:val="21"/>
        </w:rPr>
        <w:t>Budget alerts can be configured in Google Cloud Console to avoid surprises.</w:t>
      </w:r>
    </w:p>
    <w:p>
      <w:pPr>
        <w:spacing w:after="0" w:before="0"/>
      </w:pPr>
    </w:p>
    <w:p>
      <w:pPr>
        <w:pStyle w:val="Heading1"/>
        <w:spacing w:before="280" w:after="80"/>
      </w:pPr>
      <w:r>
        <w:rPr>
          <w:b/>
          <w:color w:val="1A237E"/>
        </w:rPr>
        <w:t>2. Free Tier Limits (No Cost)</w:t>
      </w:r>
    </w:p>
    <w:p>
      <w:pPr>
        <w:spacing w:after="60"/>
      </w:pPr>
      <w:r>
        <w:rPr>
          <w:b w:val="0"/>
          <w:sz w:val="21"/>
        </w:rPr>
        <w:t>The following quotas are included for free every month on the Blaze plan:</w:t>
      </w:r>
    </w:p>
    <w:p>
      <w:pPr>
        <w:spacing w:after="0" w:before="0"/>
      </w:pPr>
    </w:p>
    <w:p>
      <w:pPr>
        <w:pStyle w:val="Heading2"/>
        <w:spacing w:before="280" w:after="80"/>
      </w:pPr>
      <w:r>
        <w:rPr>
          <w:b/>
          <w:color w:val="FF6F00"/>
        </w:rPr>
        <w:t>2.1  Cloud Firestore</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Metric</w:t>
            </w:r>
          </w:p>
        </w:tc>
        <w:tc>
          <w:tcPr>
            <w:tcW w:type="dxa" w:w="3168"/>
            <w:shd w:val="clear" w:color="auto" w:fill="1A237E"/>
            <w:vAlign w:val="center"/>
          </w:tcPr>
          <w:p>
            <w:pPr>
              <w:jc w:val="center"/>
            </w:pPr>
            <w:r>
              <w:rPr>
                <w:b/>
                <w:color w:val="FFFFFF"/>
                <w:sz w:val="20"/>
              </w:rPr>
              <w:t>Free Limit</w:t>
            </w:r>
          </w:p>
        </w:tc>
        <w:tc>
          <w:tcPr>
            <w:tcW w:type="dxa" w:w="2592"/>
            <w:shd w:val="clear" w:color="auto" w:fill="1A237E"/>
            <w:vAlign w:val="center"/>
          </w:tcPr>
          <w:p>
            <w:pPr>
              <w:jc w:val="center"/>
            </w:pPr>
            <w:r>
              <w:rPr>
                <w:b/>
                <w:color w:val="FFFFFF"/>
                <w:sz w:val="20"/>
              </w:rPr>
              <w:t>Reset</w:t>
            </w:r>
          </w:p>
        </w:tc>
      </w:tr>
      <w:tr>
        <w:tc>
          <w:tcPr>
            <w:tcW w:type="dxa" w:w="3168"/>
            <w:shd w:val="clear" w:color="auto" w:fill="F5F5F5"/>
            <w:vAlign w:val="center"/>
          </w:tcPr>
          <w:p>
            <w:pPr>
              <w:jc w:val="center"/>
            </w:pPr>
            <w:r>
              <w:rPr>
                <w:sz w:val="20"/>
              </w:rPr>
              <w:t>Document Reads</w:t>
            </w:r>
          </w:p>
        </w:tc>
        <w:tc>
          <w:tcPr>
            <w:tcW w:type="dxa" w:w="3168"/>
            <w:shd w:val="clear" w:color="auto" w:fill="F5F5F5"/>
            <w:vAlign w:val="center"/>
          </w:tcPr>
          <w:p>
            <w:pPr>
              <w:jc w:val="center"/>
            </w:pPr>
            <w:r>
              <w:rPr>
                <w:sz w:val="20"/>
              </w:rPr>
              <w:t>50,000 / day</w:t>
            </w:r>
          </w:p>
        </w:tc>
        <w:tc>
          <w:tcPr>
            <w:tcW w:type="dxa" w:w="2592"/>
            <w:shd w:val="clear" w:color="auto" w:fill="F5F5F5"/>
            <w:vAlign w:val="center"/>
          </w:tcPr>
          <w:p>
            <w:pPr>
              <w:jc w:val="center"/>
            </w:pPr>
            <w:r>
              <w:rPr>
                <w:sz w:val="20"/>
              </w:rPr>
              <w:t>Daily</w:t>
            </w:r>
          </w:p>
        </w:tc>
      </w:tr>
      <w:tr>
        <w:tc>
          <w:tcPr>
            <w:tcW w:type="dxa" w:w="3168"/>
            <w:shd w:val="clear" w:color="auto" w:fill="FFFFFF"/>
            <w:vAlign w:val="center"/>
          </w:tcPr>
          <w:p>
            <w:pPr>
              <w:jc w:val="center"/>
            </w:pPr>
            <w:r>
              <w:rPr>
                <w:sz w:val="20"/>
              </w:rPr>
              <w:t>Document Writes</w:t>
            </w:r>
          </w:p>
        </w:tc>
        <w:tc>
          <w:tcPr>
            <w:tcW w:type="dxa" w:w="3168"/>
            <w:shd w:val="clear" w:color="auto" w:fill="FFFFFF"/>
            <w:vAlign w:val="center"/>
          </w:tcPr>
          <w:p>
            <w:pPr>
              <w:jc w:val="center"/>
            </w:pPr>
            <w:r>
              <w:rPr>
                <w:sz w:val="20"/>
              </w:rPr>
              <w:t>20,000 / day</w:t>
            </w:r>
          </w:p>
        </w:tc>
        <w:tc>
          <w:tcPr>
            <w:tcW w:type="dxa" w:w="2592"/>
            <w:shd w:val="clear" w:color="auto" w:fill="FFFFFF"/>
            <w:vAlign w:val="center"/>
          </w:tcPr>
          <w:p>
            <w:pPr>
              <w:jc w:val="center"/>
            </w:pPr>
            <w:r>
              <w:rPr>
                <w:sz w:val="20"/>
              </w:rPr>
              <w:t>Daily</w:t>
            </w:r>
          </w:p>
        </w:tc>
      </w:tr>
      <w:tr>
        <w:tc>
          <w:tcPr>
            <w:tcW w:type="dxa" w:w="3168"/>
            <w:shd w:val="clear" w:color="auto" w:fill="F5F5F5"/>
            <w:vAlign w:val="center"/>
          </w:tcPr>
          <w:p>
            <w:pPr>
              <w:jc w:val="center"/>
            </w:pPr>
            <w:r>
              <w:rPr>
                <w:sz w:val="20"/>
              </w:rPr>
              <w:t>Document Deletes</w:t>
            </w:r>
          </w:p>
        </w:tc>
        <w:tc>
          <w:tcPr>
            <w:tcW w:type="dxa" w:w="3168"/>
            <w:shd w:val="clear" w:color="auto" w:fill="F5F5F5"/>
            <w:vAlign w:val="center"/>
          </w:tcPr>
          <w:p>
            <w:pPr>
              <w:jc w:val="center"/>
            </w:pPr>
            <w:r>
              <w:rPr>
                <w:sz w:val="20"/>
              </w:rPr>
              <w:t>20,000 / day</w:t>
            </w:r>
          </w:p>
        </w:tc>
        <w:tc>
          <w:tcPr>
            <w:tcW w:type="dxa" w:w="2592"/>
            <w:shd w:val="clear" w:color="auto" w:fill="F5F5F5"/>
            <w:vAlign w:val="center"/>
          </w:tcPr>
          <w:p>
            <w:pPr>
              <w:jc w:val="center"/>
            </w:pPr>
            <w:r>
              <w:rPr>
                <w:sz w:val="20"/>
              </w:rPr>
              <w:t>Daily</w:t>
            </w:r>
          </w:p>
        </w:tc>
      </w:tr>
      <w:tr>
        <w:tc>
          <w:tcPr>
            <w:tcW w:type="dxa" w:w="3168"/>
            <w:shd w:val="clear" w:color="auto" w:fill="FFFFFF"/>
            <w:vAlign w:val="center"/>
          </w:tcPr>
          <w:p>
            <w:pPr>
              <w:jc w:val="center"/>
            </w:pPr>
            <w:r>
              <w:rPr>
                <w:sz w:val="20"/>
              </w:rPr>
              <w:t>Stored Data</w:t>
            </w:r>
          </w:p>
        </w:tc>
        <w:tc>
          <w:tcPr>
            <w:tcW w:type="dxa" w:w="3168"/>
            <w:shd w:val="clear" w:color="auto" w:fill="FFFFFF"/>
            <w:vAlign w:val="center"/>
          </w:tcPr>
          <w:p>
            <w:pPr>
              <w:jc w:val="center"/>
            </w:pPr>
            <w:r>
              <w:rPr>
                <w:sz w:val="20"/>
              </w:rPr>
              <w:t>1 GB total</w:t>
            </w:r>
          </w:p>
        </w:tc>
        <w:tc>
          <w:tcPr>
            <w:tcW w:type="dxa" w:w="2592"/>
            <w:shd w:val="clear" w:color="auto" w:fill="FFFFFF"/>
            <w:vAlign w:val="center"/>
          </w:tcPr>
          <w:p>
            <w:pPr>
              <w:jc w:val="center"/>
            </w:pPr>
            <w:r>
              <w:rPr>
                <w:sz w:val="20"/>
              </w:rPr>
              <w:t>Never</w:t>
            </w:r>
          </w:p>
        </w:tc>
      </w:tr>
      <w:tr>
        <w:tc>
          <w:tcPr>
            <w:tcW w:type="dxa" w:w="3168"/>
            <w:shd w:val="clear" w:color="auto" w:fill="F5F5F5"/>
            <w:vAlign w:val="center"/>
          </w:tcPr>
          <w:p>
            <w:pPr>
              <w:jc w:val="center"/>
            </w:pPr>
            <w:r>
              <w:rPr>
                <w:sz w:val="20"/>
              </w:rPr>
              <w:t>Network Egress</w:t>
            </w:r>
          </w:p>
        </w:tc>
        <w:tc>
          <w:tcPr>
            <w:tcW w:type="dxa" w:w="3168"/>
            <w:shd w:val="clear" w:color="auto" w:fill="F5F5F5"/>
            <w:vAlign w:val="center"/>
          </w:tcPr>
          <w:p>
            <w:pPr>
              <w:jc w:val="center"/>
            </w:pPr>
            <w:r>
              <w:rPr>
                <w:sz w:val="20"/>
              </w:rPr>
              <w:t>10 GB / month</w:t>
            </w:r>
          </w:p>
        </w:tc>
        <w:tc>
          <w:tcPr>
            <w:tcW w:type="dxa" w:w="2592"/>
            <w:shd w:val="clear" w:color="auto" w:fill="F5F5F5"/>
            <w:vAlign w:val="center"/>
          </w:tcPr>
          <w:p>
            <w:pPr>
              <w:jc w:val="center"/>
            </w:pPr>
            <w:r>
              <w:rPr>
                <w:sz w:val="20"/>
              </w:rPr>
              <w:t>Monthly</w:t>
            </w:r>
          </w:p>
        </w:tc>
      </w:tr>
    </w:tbl>
    <w:p>
      <w:pPr>
        <w:spacing w:after="0" w:before="0"/>
      </w:pPr>
    </w:p>
    <w:p>
      <w:pPr>
        <w:pStyle w:val="Heading2"/>
        <w:spacing w:before="280" w:after="80"/>
      </w:pPr>
      <w:r>
        <w:rPr>
          <w:b/>
          <w:color w:val="FF6F00"/>
        </w:rPr>
        <w:t>2.2  Firebase Storage</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Metric</w:t>
            </w:r>
          </w:p>
        </w:tc>
        <w:tc>
          <w:tcPr>
            <w:tcW w:type="dxa" w:w="3168"/>
            <w:shd w:val="clear" w:color="auto" w:fill="1A237E"/>
            <w:vAlign w:val="center"/>
          </w:tcPr>
          <w:p>
            <w:pPr>
              <w:jc w:val="center"/>
            </w:pPr>
            <w:r>
              <w:rPr>
                <w:b/>
                <w:color w:val="FFFFFF"/>
                <w:sz w:val="20"/>
              </w:rPr>
              <w:t>Free Limit</w:t>
            </w:r>
          </w:p>
        </w:tc>
        <w:tc>
          <w:tcPr>
            <w:tcW w:type="dxa" w:w="2592"/>
            <w:shd w:val="clear" w:color="auto" w:fill="1A237E"/>
            <w:vAlign w:val="center"/>
          </w:tcPr>
          <w:p>
            <w:pPr>
              <w:jc w:val="center"/>
            </w:pPr>
            <w:r>
              <w:rPr>
                <w:b/>
                <w:color w:val="FFFFFF"/>
                <w:sz w:val="20"/>
              </w:rPr>
              <w:t>Reset</w:t>
            </w:r>
          </w:p>
        </w:tc>
      </w:tr>
      <w:tr>
        <w:tc>
          <w:tcPr>
            <w:tcW w:type="dxa" w:w="3168"/>
            <w:shd w:val="clear" w:color="auto" w:fill="F5F5F5"/>
            <w:vAlign w:val="center"/>
          </w:tcPr>
          <w:p>
            <w:pPr>
              <w:jc w:val="center"/>
            </w:pPr>
            <w:r>
              <w:rPr>
                <w:sz w:val="20"/>
              </w:rPr>
              <w:t>Storage Used</w:t>
            </w:r>
          </w:p>
        </w:tc>
        <w:tc>
          <w:tcPr>
            <w:tcW w:type="dxa" w:w="3168"/>
            <w:shd w:val="clear" w:color="auto" w:fill="F5F5F5"/>
            <w:vAlign w:val="center"/>
          </w:tcPr>
          <w:p>
            <w:pPr>
              <w:jc w:val="center"/>
            </w:pPr>
            <w:r>
              <w:rPr>
                <w:sz w:val="20"/>
              </w:rPr>
              <w:t>5 GB total</w:t>
            </w:r>
          </w:p>
        </w:tc>
        <w:tc>
          <w:tcPr>
            <w:tcW w:type="dxa" w:w="2592"/>
            <w:shd w:val="clear" w:color="auto" w:fill="F5F5F5"/>
            <w:vAlign w:val="center"/>
          </w:tcPr>
          <w:p>
            <w:pPr>
              <w:jc w:val="center"/>
            </w:pPr>
            <w:r>
              <w:rPr>
                <w:sz w:val="20"/>
              </w:rPr>
              <w:t>Never</w:t>
            </w:r>
          </w:p>
        </w:tc>
      </w:tr>
      <w:tr>
        <w:tc>
          <w:tcPr>
            <w:tcW w:type="dxa" w:w="3168"/>
            <w:shd w:val="clear" w:color="auto" w:fill="FFFFFF"/>
            <w:vAlign w:val="center"/>
          </w:tcPr>
          <w:p>
            <w:pPr>
              <w:jc w:val="center"/>
            </w:pPr>
            <w:r>
              <w:rPr>
                <w:sz w:val="20"/>
              </w:rPr>
              <w:t>Download (Egress)</w:t>
            </w:r>
          </w:p>
        </w:tc>
        <w:tc>
          <w:tcPr>
            <w:tcW w:type="dxa" w:w="3168"/>
            <w:shd w:val="clear" w:color="auto" w:fill="FFFFFF"/>
            <w:vAlign w:val="center"/>
          </w:tcPr>
          <w:p>
            <w:pPr>
              <w:jc w:val="center"/>
            </w:pPr>
            <w:r>
              <w:rPr>
                <w:sz w:val="20"/>
              </w:rPr>
              <w:t>1 GB / day</w:t>
            </w:r>
          </w:p>
        </w:tc>
        <w:tc>
          <w:tcPr>
            <w:tcW w:type="dxa" w:w="2592"/>
            <w:shd w:val="clear" w:color="auto" w:fill="FFFFFF"/>
            <w:vAlign w:val="center"/>
          </w:tcPr>
          <w:p>
            <w:pPr>
              <w:jc w:val="center"/>
            </w:pPr>
            <w:r>
              <w:rPr>
                <w:sz w:val="20"/>
              </w:rPr>
              <w:t>Daily</w:t>
            </w:r>
          </w:p>
        </w:tc>
      </w:tr>
      <w:tr>
        <w:tc>
          <w:tcPr>
            <w:tcW w:type="dxa" w:w="3168"/>
            <w:shd w:val="clear" w:color="auto" w:fill="F5F5F5"/>
            <w:vAlign w:val="center"/>
          </w:tcPr>
          <w:p>
            <w:pPr>
              <w:jc w:val="center"/>
            </w:pPr>
            <w:r>
              <w:rPr>
                <w:sz w:val="20"/>
              </w:rPr>
              <w:t>Upload Operations</w:t>
            </w:r>
          </w:p>
        </w:tc>
        <w:tc>
          <w:tcPr>
            <w:tcW w:type="dxa" w:w="3168"/>
            <w:shd w:val="clear" w:color="auto" w:fill="F5F5F5"/>
            <w:vAlign w:val="center"/>
          </w:tcPr>
          <w:p>
            <w:pPr>
              <w:jc w:val="center"/>
            </w:pPr>
            <w:r>
              <w:rPr>
                <w:sz w:val="20"/>
              </w:rPr>
              <w:t>20,000 / day</w:t>
            </w:r>
          </w:p>
        </w:tc>
        <w:tc>
          <w:tcPr>
            <w:tcW w:type="dxa" w:w="2592"/>
            <w:shd w:val="clear" w:color="auto" w:fill="F5F5F5"/>
            <w:vAlign w:val="center"/>
          </w:tcPr>
          <w:p>
            <w:pPr>
              <w:jc w:val="center"/>
            </w:pPr>
            <w:r>
              <w:rPr>
                <w:sz w:val="20"/>
              </w:rPr>
              <w:t>Daily</w:t>
            </w:r>
          </w:p>
        </w:tc>
      </w:tr>
      <w:tr>
        <w:tc>
          <w:tcPr>
            <w:tcW w:type="dxa" w:w="3168"/>
            <w:shd w:val="clear" w:color="auto" w:fill="FFFFFF"/>
            <w:vAlign w:val="center"/>
          </w:tcPr>
          <w:p>
            <w:pPr>
              <w:jc w:val="center"/>
            </w:pPr>
            <w:r>
              <w:rPr>
                <w:sz w:val="20"/>
              </w:rPr>
              <w:t>Download Operations</w:t>
            </w:r>
          </w:p>
        </w:tc>
        <w:tc>
          <w:tcPr>
            <w:tcW w:type="dxa" w:w="3168"/>
            <w:shd w:val="clear" w:color="auto" w:fill="FFFFFF"/>
            <w:vAlign w:val="center"/>
          </w:tcPr>
          <w:p>
            <w:pPr>
              <w:jc w:val="center"/>
            </w:pPr>
            <w:r>
              <w:rPr>
                <w:sz w:val="20"/>
              </w:rPr>
              <w:t>50,000 / day</w:t>
            </w:r>
          </w:p>
        </w:tc>
        <w:tc>
          <w:tcPr>
            <w:tcW w:type="dxa" w:w="2592"/>
            <w:shd w:val="clear" w:color="auto" w:fill="FFFFFF"/>
            <w:vAlign w:val="center"/>
          </w:tcPr>
          <w:p>
            <w:pPr>
              <w:jc w:val="center"/>
            </w:pPr>
            <w:r>
              <w:rPr>
                <w:sz w:val="20"/>
              </w:rPr>
              <w:t>Daily</w:t>
            </w:r>
          </w:p>
        </w:tc>
      </w:tr>
    </w:tbl>
    <w:p>
      <w:pPr>
        <w:spacing w:after="0" w:before="0"/>
      </w:pPr>
    </w:p>
    <w:p>
      <w:pPr>
        <w:pStyle w:val="Heading2"/>
        <w:spacing w:before="280" w:after="80"/>
      </w:pPr>
      <w:r>
        <w:rPr>
          <w:b/>
          <w:color w:val="FF6F00"/>
        </w:rPr>
        <w:t>2.3  Cloud Functions</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Metric</w:t>
            </w:r>
          </w:p>
        </w:tc>
        <w:tc>
          <w:tcPr>
            <w:tcW w:type="dxa" w:w="3168"/>
            <w:shd w:val="clear" w:color="auto" w:fill="1A237E"/>
            <w:vAlign w:val="center"/>
          </w:tcPr>
          <w:p>
            <w:pPr>
              <w:jc w:val="center"/>
            </w:pPr>
            <w:r>
              <w:rPr>
                <w:b/>
                <w:color w:val="FFFFFF"/>
                <w:sz w:val="20"/>
              </w:rPr>
              <w:t>Free Limit</w:t>
            </w:r>
          </w:p>
        </w:tc>
        <w:tc>
          <w:tcPr>
            <w:tcW w:type="dxa" w:w="2592"/>
            <w:shd w:val="clear" w:color="auto" w:fill="1A237E"/>
            <w:vAlign w:val="center"/>
          </w:tcPr>
          <w:p>
            <w:pPr>
              <w:jc w:val="center"/>
            </w:pPr>
            <w:r>
              <w:rPr>
                <w:b/>
                <w:color w:val="FFFFFF"/>
                <w:sz w:val="20"/>
              </w:rPr>
              <w:t>Reset</w:t>
            </w:r>
          </w:p>
        </w:tc>
      </w:tr>
      <w:tr>
        <w:tc>
          <w:tcPr>
            <w:tcW w:type="dxa" w:w="3168"/>
            <w:shd w:val="clear" w:color="auto" w:fill="F5F5F5"/>
            <w:vAlign w:val="center"/>
          </w:tcPr>
          <w:p>
            <w:pPr>
              <w:jc w:val="center"/>
            </w:pPr>
            <w:r>
              <w:rPr>
                <w:sz w:val="20"/>
              </w:rPr>
              <w:t>Invocations</w:t>
            </w:r>
          </w:p>
        </w:tc>
        <w:tc>
          <w:tcPr>
            <w:tcW w:type="dxa" w:w="3168"/>
            <w:shd w:val="clear" w:color="auto" w:fill="F5F5F5"/>
            <w:vAlign w:val="center"/>
          </w:tcPr>
          <w:p>
            <w:pPr>
              <w:jc w:val="center"/>
            </w:pPr>
            <w:r>
              <w:rPr>
                <w:sz w:val="20"/>
              </w:rPr>
              <w:t>2,000,000 / month</w:t>
            </w:r>
          </w:p>
        </w:tc>
        <w:tc>
          <w:tcPr>
            <w:tcW w:type="dxa" w:w="2592"/>
            <w:shd w:val="clear" w:color="auto" w:fill="F5F5F5"/>
            <w:vAlign w:val="center"/>
          </w:tcPr>
          <w:p>
            <w:pPr>
              <w:jc w:val="center"/>
            </w:pPr>
            <w:r>
              <w:rPr>
                <w:sz w:val="20"/>
              </w:rPr>
              <w:t>Monthly</w:t>
            </w:r>
          </w:p>
        </w:tc>
      </w:tr>
      <w:tr>
        <w:tc>
          <w:tcPr>
            <w:tcW w:type="dxa" w:w="3168"/>
            <w:shd w:val="clear" w:color="auto" w:fill="FFFFFF"/>
            <w:vAlign w:val="center"/>
          </w:tcPr>
          <w:p>
            <w:pPr>
              <w:jc w:val="center"/>
            </w:pPr>
            <w:r>
              <w:rPr>
                <w:sz w:val="20"/>
              </w:rPr>
              <w:t>Compute Time</w:t>
            </w:r>
          </w:p>
        </w:tc>
        <w:tc>
          <w:tcPr>
            <w:tcW w:type="dxa" w:w="3168"/>
            <w:shd w:val="clear" w:color="auto" w:fill="FFFFFF"/>
            <w:vAlign w:val="center"/>
          </w:tcPr>
          <w:p>
            <w:pPr>
              <w:jc w:val="center"/>
            </w:pPr>
            <w:r>
              <w:rPr>
                <w:sz w:val="20"/>
              </w:rPr>
              <w:t>400,000 GB-seconds</w:t>
            </w:r>
          </w:p>
        </w:tc>
        <w:tc>
          <w:tcPr>
            <w:tcW w:type="dxa" w:w="2592"/>
            <w:shd w:val="clear" w:color="auto" w:fill="FFFFFF"/>
            <w:vAlign w:val="center"/>
          </w:tcPr>
          <w:p>
            <w:pPr>
              <w:jc w:val="center"/>
            </w:pPr>
            <w:r>
              <w:rPr>
                <w:sz w:val="20"/>
              </w:rPr>
              <w:t>Monthly</w:t>
            </w:r>
          </w:p>
        </w:tc>
      </w:tr>
      <w:tr>
        <w:tc>
          <w:tcPr>
            <w:tcW w:type="dxa" w:w="3168"/>
            <w:shd w:val="clear" w:color="auto" w:fill="F5F5F5"/>
            <w:vAlign w:val="center"/>
          </w:tcPr>
          <w:p>
            <w:pPr>
              <w:jc w:val="center"/>
            </w:pPr>
            <w:r>
              <w:rPr>
                <w:sz w:val="20"/>
              </w:rPr>
              <w:t>CPU Time</w:t>
            </w:r>
          </w:p>
        </w:tc>
        <w:tc>
          <w:tcPr>
            <w:tcW w:type="dxa" w:w="3168"/>
            <w:shd w:val="clear" w:color="auto" w:fill="F5F5F5"/>
            <w:vAlign w:val="center"/>
          </w:tcPr>
          <w:p>
            <w:pPr>
              <w:jc w:val="center"/>
            </w:pPr>
            <w:r>
              <w:rPr>
                <w:sz w:val="20"/>
              </w:rPr>
              <w:t>200,000 CPU-seconds</w:t>
            </w:r>
          </w:p>
        </w:tc>
        <w:tc>
          <w:tcPr>
            <w:tcW w:type="dxa" w:w="2592"/>
            <w:shd w:val="clear" w:color="auto" w:fill="F5F5F5"/>
            <w:vAlign w:val="center"/>
          </w:tcPr>
          <w:p>
            <w:pPr>
              <w:jc w:val="center"/>
            </w:pPr>
            <w:r>
              <w:rPr>
                <w:sz w:val="20"/>
              </w:rPr>
              <w:t>Monthly</w:t>
            </w:r>
          </w:p>
        </w:tc>
      </w:tr>
      <w:tr>
        <w:tc>
          <w:tcPr>
            <w:tcW w:type="dxa" w:w="3168"/>
            <w:shd w:val="clear" w:color="auto" w:fill="FFFFFF"/>
            <w:vAlign w:val="center"/>
          </w:tcPr>
          <w:p>
            <w:pPr>
              <w:jc w:val="center"/>
            </w:pPr>
            <w:r>
              <w:rPr>
                <w:sz w:val="20"/>
              </w:rPr>
              <w:t>Outbound Network</w:t>
            </w:r>
          </w:p>
        </w:tc>
        <w:tc>
          <w:tcPr>
            <w:tcW w:type="dxa" w:w="3168"/>
            <w:shd w:val="clear" w:color="auto" w:fill="FFFFFF"/>
            <w:vAlign w:val="center"/>
          </w:tcPr>
          <w:p>
            <w:pPr>
              <w:jc w:val="center"/>
            </w:pPr>
            <w:r>
              <w:rPr>
                <w:sz w:val="20"/>
              </w:rPr>
              <w:t>5 GB / month</w:t>
            </w:r>
          </w:p>
        </w:tc>
        <w:tc>
          <w:tcPr>
            <w:tcW w:type="dxa" w:w="2592"/>
            <w:shd w:val="clear" w:color="auto" w:fill="FFFFFF"/>
            <w:vAlign w:val="center"/>
          </w:tcPr>
          <w:p>
            <w:pPr>
              <w:jc w:val="center"/>
            </w:pPr>
            <w:r>
              <w:rPr>
                <w:sz w:val="20"/>
              </w:rPr>
              <w:t>Monthly</w:t>
            </w:r>
          </w:p>
        </w:tc>
      </w:tr>
    </w:tbl>
    <w:p>
      <w:pPr>
        <w:spacing w:after="0" w:before="0"/>
      </w:pPr>
    </w:p>
    <w:p>
      <w:pPr>
        <w:pStyle w:val="Heading2"/>
        <w:spacing w:before="280" w:after="80"/>
      </w:pPr>
      <w:r>
        <w:rPr>
          <w:b/>
          <w:color w:val="FF6F00"/>
        </w:rPr>
        <w:t>2.4  Firebase Authentication</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Method</w:t>
            </w:r>
          </w:p>
        </w:tc>
        <w:tc>
          <w:tcPr>
            <w:tcW w:type="dxa" w:w="3168"/>
            <w:shd w:val="clear" w:color="auto" w:fill="1A237E"/>
            <w:vAlign w:val="center"/>
          </w:tcPr>
          <w:p>
            <w:pPr>
              <w:jc w:val="center"/>
            </w:pPr>
            <w:r>
              <w:rPr>
                <w:b/>
                <w:color w:val="FFFFFF"/>
                <w:sz w:val="20"/>
              </w:rPr>
              <w:t>Free Limit</w:t>
            </w:r>
          </w:p>
        </w:tc>
        <w:tc>
          <w:tcPr>
            <w:tcW w:type="dxa" w:w="2592"/>
            <w:shd w:val="clear" w:color="auto" w:fill="1A237E"/>
            <w:vAlign w:val="center"/>
          </w:tcPr>
          <w:p>
            <w:pPr>
              <w:jc w:val="center"/>
            </w:pPr>
            <w:r>
              <w:rPr>
                <w:b/>
                <w:color w:val="FFFFFF"/>
                <w:sz w:val="20"/>
              </w:rPr>
              <w:t>Reset</w:t>
            </w:r>
          </w:p>
        </w:tc>
      </w:tr>
      <w:tr>
        <w:tc>
          <w:tcPr>
            <w:tcW w:type="dxa" w:w="3168"/>
            <w:shd w:val="clear" w:color="auto" w:fill="F5F5F5"/>
            <w:vAlign w:val="center"/>
          </w:tcPr>
          <w:p>
            <w:pPr>
              <w:jc w:val="center"/>
            </w:pPr>
            <w:r>
              <w:rPr>
                <w:sz w:val="20"/>
              </w:rPr>
              <w:t>Email / Password</w:t>
            </w:r>
          </w:p>
        </w:tc>
        <w:tc>
          <w:tcPr>
            <w:tcW w:type="dxa" w:w="3168"/>
            <w:shd w:val="clear" w:color="auto" w:fill="F5F5F5"/>
            <w:vAlign w:val="center"/>
          </w:tcPr>
          <w:p>
            <w:pPr>
              <w:jc w:val="center"/>
            </w:pPr>
            <w:r>
              <w:rPr>
                <w:sz w:val="20"/>
              </w:rPr>
              <w:t>Unlimited</w:t>
            </w:r>
          </w:p>
        </w:tc>
        <w:tc>
          <w:tcPr>
            <w:tcW w:type="dxa" w:w="2592"/>
            <w:shd w:val="clear" w:color="auto" w:fill="F5F5F5"/>
            <w:vAlign w:val="center"/>
          </w:tcPr>
          <w:p>
            <w:pPr>
              <w:jc w:val="center"/>
            </w:pPr>
            <w:r>
              <w:rPr>
                <w:sz w:val="20"/>
              </w:rPr>
              <w:t>—</w:t>
            </w:r>
          </w:p>
        </w:tc>
      </w:tr>
      <w:tr>
        <w:tc>
          <w:tcPr>
            <w:tcW w:type="dxa" w:w="3168"/>
            <w:shd w:val="clear" w:color="auto" w:fill="FFFFFF"/>
            <w:vAlign w:val="center"/>
          </w:tcPr>
          <w:p>
            <w:pPr>
              <w:jc w:val="center"/>
            </w:pPr>
            <w:r>
              <w:rPr>
                <w:sz w:val="20"/>
              </w:rPr>
              <w:t>Phone Auth</w:t>
            </w:r>
          </w:p>
        </w:tc>
        <w:tc>
          <w:tcPr>
            <w:tcW w:type="dxa" w:w="3168"/>
            <w:shd w:val="clear" w:color="auto" w:fill="FFFFFF"/>
            <w:vAlign w:val="center"/>
          </w:tcPr>
          <w:p>
            <w:pPr>
              <w:jc w:val="center"/>
            </w:pPr>
            <w:r>
              <w:rPr>
                <w:sz w:val="20"/>
              </w:rPr>
              <w:t>10,000 / month</w:t>
            </w:r>
          </w:p>
        </w:tc>
        <w:tc>
          <w:tcPr>
            <w:tcW w:type="dxa" w:w="2592"/>
            <w:shd w:val="clear" w:color="auto" w:fill="FFFFFF"/>
            <w:vAlign w:val="center"/>
          </w:tcPr>
          <w:p>
            <w:pPr>
              <w:jc w:val="center"/>
            </w:pPr>
            <w:r>
              <w:rPr>
                <w:sz w:val="20"/>
              </w:rPr>
              <w:t>Monthly</w:t>
            </w:r>
          </w:p>
        </w:tc>
      </w:tr>
      <w:tr>
        <w:tc>
          <w:tcPr>
            <w:tcW w:type="dxa" w:w="3168"/>
            <w:shd w:val="clear" w:color="auto" w:fill="F5F5F5"/>
            <w:vAlign w:val="center"/>
          </w:tcPr>
          <w:p>
            <w:pPr>
              <w:jc w:val="center"/>
            </w:pPr>
            <w:r>
              <w:rPr>
                <w:sz w:val="20"/>
              </w:rPr>
              <w:t>Daily Active Users</w:t>
            </w:r>
          </w:p>
        </w:tc>
        <w:tc>
          <w:tcPr>
            <w:tcW w:type="dxa" w:w="3168"/>
            <w:shd w:val="clear" w:color="auto" w:fill="F5F5F5"/>
            <w:vAlign w:val="center"/>
          </w:tcPr>
          <w:p>
            <w:pPr>
              <w:jc w:val="center"/>
            </w:pPr>
            <w:r>
              <w:rPr>
                <w:sz w:val="20"/>
              </w:rPr>
              <w:t>Unlimited (email)</w:t>
            </w:r>
          </w:p>
        </w:tc>
        <w:tc>
          <w:tcPr>
            <w:tcW w:type="dxa" w:w="2592"/>
            <w:shd w:val="clear" w:color="auto" w:fill="F5F5F5"/>
            <w:vAlign w:val="center"/>
          </w:tcPr>
          <w:p>
            <w:pPr>
              <w:jc w:val="center"/>
            </w:pPr>
            <w:r>
              <w:rPr>
                <w:sz w:val="20"/>
              </w:rPr>
              <w:t>—</w:t>
            </w:r>
          </w:p>
        </w:tc>
      </w:tr>
    </w:tbl>
    <w:p>
      <w:pPr>
        <w:spacing w:after="0" w:before="0"/>
      </w:pPr>
    </w:p>
    <w:p>
      <w:pPr>
        <w:pStyle w:val="Heading2"/>
        <w:spacing w:before="280" w:after="80"/>
      </w:pPr>
      <w:r>
        <w:rPr>
          <w:b/>
          <w:color w:val="FF6F00"/>
        </w:rPr>
        <w:t>2.5  Firebase Cloud Messaging (FCM)</w:t>
      </w:r>
    </w:p>
    <w:p>
      <w:pPr>
        <w:spacing w:after="60"/>
      </w:pPr>
      <w:r>
        <w:rPr>
          <w:b/>
          <w:color w:val="2E7D32"/>
          <w:sz w:val="21"/>
        </w:rPr>
        <w:t>FCM push notifications are completely free with no quota limits — forever.</w:t>
      </w:r>
    </w:p>
    <w:p>
      <w:pPr>
        <w:spacing w:after="0" w:before="0"/>
      </w:pPr>
    </w:p>
    <w:p>
      <w:r>
        <w:br w:type="page"/>
      </w:r>
    </w:p>
    <w:p>
      <w:pPr>
        <w:pStyle w:val="Heading1"/>
        <w:spacing w:before="280" w:after="80"/>
      </w:pPr>
      <w:r>
        <w:rPr>
          <w:b/>
          <w:color w:val="1A237E"/>
        </w:rPr>
        <w:t>3. Cost After Exceeding Free Tier</w:t>
      </w:r>
    </w:p>
    <w:p>
      <w:pPr>
        <w:spacing w:after="60"/>
      </w:pPr>
      <w:r>
        <w:rPr>
          <w:b w:val="0"/>
          <w:sz w:val="21"/>
        </w:rPr>
        <w:t>The following prices apply only to usage beyond the free quotas listed above. All prices are in USD.</w:t>
      </w:r>
    </w:p>
    <w:p>
      <w:pPr>
        <w:spacing w:after="0" w:before="0"/>
      </w:pPr>
    </w:p>
    <w:p>
      <w:pPr>
        <w:pStyle w:val="Heading2"/>
        <w:spacing w:before="280" w:after="80"/>
      </w:pPr>
      <w:r>
        <w:rPr>
          <w:b/>
          <w:color w:val="FF6F00"/>
        </w:rPr>
        <w:t>3.1  Cloud Firestore Pricing</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Operation</w:t>
            </w:r>
          </w:p>
        </w:tc>
        <w:tc>
          <w:tcPr>
            <w:tcW w:type="dxa" w:w="2880"/>
            <w:shd w:val="clear" w:color="auto" w:fill="1A237E"/>
            <w:vAlign w:val="center"/>
          </w:tcPr>
          <w:p>
            <w:pPr>
              <w:jc w:val="center"/>
            </w:pPr>
            <w:r>
              <w:rPr>
                <w:b/>
                <w:color w:val="FFFFFF"/>
                <w:sz w:val="20"/>
              </w:rPr>
              <w:t>Price</w:t>
            </w:r>
          </w:p>
        </w:tc>
        <w:tc>
          <w:tcPr>
            <w:tcW w:type="dxa" w:w="2880"/>
            <w:shd w:val="clear" w:color="auto" w:fill="1A237E"/>
            <w:vAlign w:val="center"/>
          </w:tcPr>
          <w:p>
            <w:pPr>
              <w:jc w:val="center"/>
            </w:pPr>
            <w:r>
              <w:rPr>
                <w:b/>
                <w:color w:val="FFFFFF"/>
                <w:sz w:val="20"/>
              </w:rPr>
              <w:t>Example Cost</w:t>
            </w:r>
          </w:p>
        </w:tc>
      </w:tr>
      <w:tr>
        <w:tc>
          <w:tcPr>
            <w:tcW w:type="dxa" w:w="3168"/>
            <w:shd w:val="clear" w:color="auto" w:fill="F5F5F5"/>
            <w:vAlign w:val="center"/>
          </w:tcPr>
          <w:p>
            <w:pPr>
              <w:jc w:val="center"/>
            </w:pPr>
            <w:r>
              <w:rPr>
                <w:sz w:val="20"/>
              </w:rPr>
              <w:t>Reads</w:t>
            </w:r>
          </w:p>
        </w:tc>
        <w:tc>
          <w:tcPr>
            <w:tcW w:type="dxa" w:w="2880"/>
            <w:shd w:val="clear" w:color="auto" w:fill="F5F5F5"/>
            <w:vAlign w:val="center"/>
          </w:tcPr>
          <w:p>
            <w:pPr>
              <w:jc w:val="center"/>
            </w:pPr>
            <w:r>
              <w:rPr>
                <w:sz w:val="20"/>
              </w:rPr>
              <w:t>$0.06 per 100,000</w:t>
            </w:r>
          </w:p>
        </w:tc>
        <w:tc>
          <w:tcPr>
            <w:tcW w:type="dxa" w:w="2880"/>
            <w:shd w:val="clear" w:color="auto" w:fill="F5F5F5"/>
            <w:vAlign w:val="center"/>
          </w:tcPr>
          <w:p>
            <w:pPr>
              <w:jc w:val="center"/>
            </w:pPr>
            <w:r>
              <w:rPr>
                <w:sz w:val="20"/>
              </w:rPr>
              <w:t>1M reads = $0.60</w:t>
            </w:r>
          </w:p>
        </w:tc>
      </w:tr>
      <w:tr>
        <w:tc>
          <w:tcPr>
            <w:tcW w:type="dxa" w:w="3168"/>
            <w:shd w:val="clear" w:color="auto" w:fill="FFFFFF"/>
            <w:vAlign w:val="center"/>
          </w:tcPr>
          <w:p>
            <w:pPr>
              <w:jc w:val="center"/>
            </w:pPr>
            <w:r>
              <w:rPr>
                <w:sz w:val="20"/>
              </w:rPr>
              <w:t>Writes</w:t>
            </w:r>
          </w:p>
        </w:tc>
        <w:tc>
          <w:tcPr>
            <w:tcW w:type="dxa" w:w="2880"/>
            <w:shd w:val="clear" w:color="auto" w:fill="FFFFFF"/>
            <w:vAlign w:val="center"/>
          </w:tcPr>
          <w:p>
            <w:pPr>
              <w:jc w:val="center"/>
            </w:pPr>
            <w:r>
              <w:rPr>
                <w:sz w:val="20"/>
              </w:rPr>
              <w:t>$0.18 per 100,000</w:t>
            </w:r>
          </w:p>
        </w:tc>
        <w:tc>
          <w:tcPr>
            <w:tcW w:type="dxa" w:w="2880"/>
            <w:shd w:val="clear" w:color="auto" w:fill="FFFFFF"/>
            <w:vAlign w:val="center"/>
          </w:tcPr>
          <w:p>
            <w:pPr>
              <w:jc w:val="center"/>
            </w:pPr>
            <w:r>
              <w:rPr>
                <w:sz w:val="20"/>
              </w:rPr>
              <w:t>1M writes = $1.80</w:t>
            </w:r>
          </w:p>
        </w:tc>
      </w:tr>
      <w:tr>
        <w:tc>
          <w:tcPr>
            <w:tcW w:type="dxa" w:w="3168"/>
            <w:shd w:val="clear" w:color="auto" w:fill="F5F5F5"/>
            <w:vAlign w:val="center"/>
          </w:tcPr>
          <w:p>
            <w:pPr>
              <w:jc w:val="center"/>
            </w:pPr>
            <w:r>
              <w:rPr>
                <w:sz w:val="20"/>
              </w:rPr>
              <w:t>Deletes</w:t>
            </w:r>
          </w:p>
        </w:tc>
        <w:tc>
          <w:tcPr>
            <w:tcW w:type="dxa" w:w="2880"/>
            <w:shd w:val="clear" w:color="auto" w:fill="F5F5F5"/>
            <w:vAlign w:val="center"/>
          </w:tcPr>
          <w:p>
            <w:pPr>
              <w:jc w:val="center"/>
            </w:pPr>
            <w:r>
              <w:rPr>
                <w:sz w:val="20"/>
              </w:rPr>
              <w:t>$0.02 per 100,000</w:t>
            </w:r>
          </w:p>
        </w:tc>
        <w:tc>
          <w:tcPr>
            <w:tcW w:type="dxa" w:w="2880"/>
            <w:shd w:val="clear" w:color="auto" w:fill="F5F5F5"/>
            <w:vAlign w:val="center"/>
          </w:tcPr>
          <w:p>
            <w:pPr>
              <w:jc w:val="center"/>
            </w:pPr>
            <w:r>
              <w:rPr>
                <w:sz w:val="20"/>
              </w:rPr>
              <w:t>1M deletes = $0.20</w:t>
            </w:r>
          </w:p>
        </w:tc>
      </w:tr>
      <w:tr>
        <w:tc>
          <w:tcPr>
            <w:tcW w:type="dxa" w:w="3168"/>
            <w:shd w:val="clear" w:color="auto" w:fill="FFFFFF"/>
            <w:vAlign w:val="center"/>
          </w:tcPr>
          <w:p>
            <w:pPr>
              <w:jc w:val="center"/>
            </w:pPr>
            <w:r>
              <w:rPr>
                <w:sz w:val="20"/>
              </w:rPr>
              <w:t>Storage</w:t>
            </w:r>
          </w:p>
        </w:tc>
        <w:tc>
          <w:tcPr>
            <w:tcW w:type="dxa" w:w="2880"/>
            <w:shd w:val="clear" w:color="auto" w:fill="FFFFFF"/>
            <w:vAlign w:val="center"/>
          </w:tcPr>
          <w:p>
            <w:pPr>
              <w:jc w:val="center"/>
            </w:pPr>
            <w:r>
              <w:rPr>
                <w:sz w:val="20"/>
              </w:rPr>
              <w:t>$0.18 per GB/month</w:t>
            </w:r>
          </w:p>
        </w:tc>
        <w:tc>
          <w:tcPr>
            <w:tcW w:type="dxa" w:w="2880"/>
            <w:shd w:val="clear" w:color="auto" w:fill="FFFFFF"/>
            <w:vAlign w:val="center"/>
          </w:tcPr>
          <w:p>
            <w:pPr>
              <w:jc w:val="center"/>
            </w:pPr>
            <w:r>
              <w:rPr>
                <w:sz w:val="20"/>
              </w:rPr>
              <w:t>10 GB = $1.80/month</w:t>
            </w:r>
          </w:p>
        </w:tc>
      </w:tr>
      <w:tr>
        <w:tc>
          <w:tcPr>
            <w:tcW w:type="dxa" w:w="3168"/>
            <w:shd w:val="clear" w:color="auto" w:fill="F5F5F5"/>
            <w:vAlign w:val="center"/>
          </w:tcPr>
          <w:p>
            <w:pPr>
              <w:jc w:val="center"/>
            </w:pPr>
            <w:r>
              <w:rPr>
                <w:sz w:val="20"/>
              </w:rPr>
              <w:t>Network Egress</w:t>
            </w:r>
          </w:p>
        </w:tc>
        <w:tc>
          <w:tcPr>
            <w:tcW w:type="dxa" w:w="2880"/>
            <w:shd w:val="clear" w:color="auto" w:fill="F5F5F5"/>
            <w:vAlign w:val="center"/>
          </w:tcPr>
          <w:p>
            <w:pPr>
              <w:jc w:val="center"/>
            </w:pPr>
            <w:r>
              <w:rPr>
                <w:sz w:val="20"/>
              </w:rPr>
              <w:t>$0.12 per GB</w:t>
            </w:r>
          </w:p>
        </w:tc>
        <w:tc>
          <w:tcPr>
            <w:tcW w:type="dxa" w:w="2880"/>
            <w:shd w:val="clear" w:color="auto" w:fill="F5F5F5"/>
            <w:vAlign w:val="center"/>
          </w:tcPr>
          <w:p>
            <w:pPr>
              <w:jc w:val="center"/>
            </w:pPr>
            <w:r>
              <w:rPr>
                <w:sz w:val="20"/>
              </w:rPr>
              <w:t>100 GB = $12.00</w:t>
            </w:r>
          </w:p>
        </w:tc>
      </w:tr>
    </w:tbl>
    <w:p>
      <w:pPr>
        <w:spacing w:after="0" w:before="0"/>
      </w:pPr>
    </w:p>
    <w:p>
      <w:pPr>
        <w:pStyle w:val="Heading2"/>
        <w:spacing w:before="280" w:after="80"/>
      </w:pPr>
      <w:r>
        <w:rPr>
          <w:b/>
          <w:color w:val="FF6F00"/>
        </w:rPr>
        <w:t>3.2  Firebase Storage Pricing</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Operation</w:t>
            </w:r>
          </w:p>
        </w:tc>
        <w:tc>
          <w:tcPr>
            <w:tcW w:type="dxa" w:w="2880"/>
            <w:shd w:val="clear" w:color="auto" w:fill="1A237E"/>
            <w:vAlign w:val="center"/>
          </w:tcPr>
          <w:p>
            <w:pPr>
              <w:jc w:val="center"/>
            </w:pPr>
            <w:r>
              <w:rPr>
                <w:b/>
                <w:color w:val="FFFFFF"/>
                <w:sz w:val="20"/>
              </w:rPr>
              <w:t>Price</w:t>
            </w:r>
          </w:p>
        </w:tc>
        <w:tc>
          <w:tcPr>
            <w:tcW w:type="dxa" w:w="2880"/>
            <w:shd w:val="clear" w:color="auto" w:fill="1A237E"/>
            <w:vAlign w:val="center"/>
          </w:tcPr>
          <w:p>
            <w:pPr>
              <w:jc w:val="center"/>
            </w:pPr>
            <w:r>
              <w:rPr>
                <w:b/>
                <w:color w:val="FFFFFF"/>
                <w:sz w:val="20"/>
              </w:rPr>
              <w:t>Example Cost</w:t>
            </w:r>
          </w:p>
        </w:tc>
      </w:tr>
      <w:tr>
        <w:tc>
          <w:tcPr>
            <w:tcW w:type="dxa" w:w="3168"/>
            <w:shd w:val="clear" w:color="auto" w:fill="F5F5F5"/>
            <w:vAlign w:val="center"/>
          </w:tcPr>
          <w:p>
            <w:pPr>
              <w:jc w:val="center"/>
            </w:pPr>
            <w:r>
              <w:rPr>
                <w:sz w:val="20"/>
              </w:rPr>
              <w:t>Storage Used</w:t>
            </w:r>
          </w:p>
        </w:tc>
        <w:tc>
          <w:tcPr>
            <w:tcW w:type="dxa" w:w="2880"/>
            <w:shd w:val="clear" w:color="auto" w:fill="F5F5F5"/>
            <w:vAlign w:val="center"/>
          </w:tcPr>
          <w:p>
            <w:pPr>
              <w:jc w:val="center"/>
            </w:pPr>
            <w:r>
              <w:rPr>
                <w:sz w:val="20"/>
              </w:rPr>
              <w:t>$0.026 per GB/month</w:t>
            </w:r>
          </w:p>
        </w:tc>
        <w:tc>
          <w:tcPr>
            <w:tcW w:type="dxa" w:w="2880"/>
            <w:shd w:val="clear" w:color="auto" w:fill="F5F5F5"/>
            <w:vAlign w:val="center"/>
          </w:tcPr>
          <w:p>
            <w:pPr>
              <w:jc w:val="center"/>
            </w:pPr>
            <w:r>
              <w:rPr>
                <w:sz w:val="20"/>
              </w:rPr>
              <w:t>10 GB = $0.26/month</w:t>
            </w:r>
          </w:p>
        </w:tc>
      </w:tr>
      <w:tr>
        <w:tc>
          <w:tcPr>
            <w:tcW w:type="dxa" w:w="3168"/>
            <w:shd w:val="clear" w:color="auto" w:fill="FFFFFF"/>
            <w:vAlign w:val="center"/>
          </w:tcPr>
          <w:p>
            <w:pPr>
              <w:jc w:val="center"/>
            </w:pPr>
            <w:r>
              <w:rPr>
                <w:sz w:val="20"/>
              </w:rPr>
              <w:t>Downloads (Egress)</w:t>
            </w:r>
          </w:p>
        </w:tc>
        <w:tc>
          <w:tcPr>
            <w:tcW w:type="dxa" w:w="2880"/>
            <w:shd w:val="clear" w:color="auto" w:fill="FFFFFF"/>
            <w:vAlign w:val="center"/>
          </w:tcPr>
          <w:p>
            <w:pPr>
              <w:jc w:val="center"/>
            </w:pPr>
            <w:r>
              <w:rPr>
                <w:sz w:val="20"/>
              </w:rPr>
              <w:t>$0.12 per GB</w:t>
            </w:r>
          </w:p>
        </w:tc>
        <w:tc>
          <w:tcPr>
            <w:tcW w:type="dxa" w:w="2880"/>
            <w:shd w:val="clear" w:color="auto" w:fill="FFFFFF"/>
            <w:vAlign w:val="center"/>
          </w:tcPr>
          <w:p>
            <w:pPr>
              <w:jc w:val="center"/>
            </w:pPr>
            <w:r>
              <w:rPr>
                <w:sz w:val="20"/>
              </w:rPr>
              <w:t>100 GB = $12.00</w:t>
            </w:r>
          </w:p>
        </w:tc>
      </w:tr>
      <w:tr>
        <w:tc>
          <w:tcPr>
            <w:tcW w:type="dxa" w:w="3168"/>
            <w:shd w:val="clear" w:color="auto" w:fill="F5F5F5"/>
            <w:vAlign w:val="center"/>
          </w:tcPr>
          <w:p>
            <w:pPr>
              <w:jc w:val="center"/>
            </w:pPr>
            <w:r>
              <w:rPr>
                <w:sz w:val="20"/>
              </w:rPr>
              <w:t>Upload Operations</w:t>
            </w:r>
          </w:p>
        </w:tc>
        <w:tc>
          <w:tcPr>
            <w:tcW w:type="dxa" w:w="2880"/>
            <w:shd w:val="clear" w:color="auto" w:fill="F5F5F5"/>
            <w:vAlign w:val="center"/>
          </w:tcPr>
          <w:p>
            <w:pPr>
              <w:jc w:val="center"/>
            </w:pPr>
            <w:r>
              <w:rPr>
                <w:sz w:val="20"/>
              </w:rPr>
              <w:t>$0.0014 per 10,000</w:t>
            </w:r>
          </w:p>
        </w:tc>
        <w:tc>
          <w:tcPr>
            <w:tcW w:type="dxa" w:w="2880"/>
            <w:shd w:val="clear" w:color="auto" w:fill="F5F5F5"/>
            <w:vAlign w:val="center"/>
          </w:tcPr>
          <w:p>
            <w:pPr>
              <w:jc w:val="center"/>
            </w:pPr>
            <w:r>
              <w:rPr>
                <w:sz w:val="20"/>
              </w:rPr>
              <w:t>1M uploads = $0.14</w:t>
            </w:r>
          </w:p>
        </w:tc>
      </w:tr>
      <w:tr>
        <w:tc>
          <w:tcPr>
            <w:tcW w:type="dxa" w:w="3168"/>
            <w:shd w:val="clear" w:color="auto" w:fill="FFFFFF"/>
            <w:vAlign w:val="center"/>
          </w:tcPr>
          <w:p>
            <w:pPr>
              <w:jc w:val="center"/>
            </w:pPr>
            <w:r>
              <w:rPr>
                <w:sz w:val="20"/>
              </w:rPr>
              <w:t>Download Operations</w:t>
            </w:r>
          </w:p>
        </w:tc>
        <w:tc>
          <w:tcPr>
            <w:tcW w:type="dxa" w:w="2880"/>
            <w:shd w:val="clear" w:color="auto" w:fill="FFFFFF"/>
            <w:vAlign w:val="center"/>
          </w:tcPr>
          <w:p>
            <w:pPr>
              <w:jc w:val="center"/>
            </w:pPr>
            <w:r>
              <w:rPr>
                <w:sz w:val="20"/>
              </w:rPr>
              <w:t>$0.004 per 10,000</w:t>
            </w:r>
          </w:p>
        </w:tc>
        <w:tc>
          <w:tcPr>
            <w:tcW w:type="dxa" w:w="2880"/>
            <w:shd w:val="clear" w:color="auto" w:fill="FFFFFF"/>
            <w:vAlign w:val="center"/>
          </w:tcPr>
          <w:p>
            <w:pPr>
              <w:jc w:val="center"/>
            </w:pPr>
            <w:r>
              <w:rPr>
                <w:sz w:val="20"/>
              </w:rPr>
              <w:t>1M downloads = $0.40</w:t>
            </w:r>
          </w:p>
        </w:tc>
      </w:tr>
    </w:tbl>
    <w:p>
      <w:pPr>
        <w:spacing w:after="0" w:before="0"/>
      </w:pPr>
    </w:p>
    <w:p>
      <w:pPr>
        <w:pStyle w:val="Heading2"/>
        <w:spacing w:before="280" w:after="80"/>
      </w:pPr>
      <w:r>
        <w:rPr>
          <w:b/>
          <w:color w:val="FF6F00"/>
        </w:rPr>
        <w:t>3.3  Cloud Functions Pricing</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Metric</w:t>
            </w:r>
          </w:p>
        </w:tc>
        <w:tc>
          <w:tcPr>
            <w:tcW w:type="dxa" w:w="2880"/>
            <w:shd w:val="clear" w:color="auto" w:fill="1A237E"/>
            <w:vAlign w:val="center"/>
          </w:tcPr>
          <w:p>
            <w:pPr>
              <w:jc w:val="center"/>
            </w:pPr>
            <w:r>
              <w:rPr>
                <w:b/>
                <w:color w:val="FFFFFF"/>
                <w:sz w:val="20"/>
              </w:rPr>
              <w:t>Price</w:t>
            </w:r>
          </w:p>
        </w:tc>
        <w:tc>
          <w:tcPr>
            <w:tcW w:type="dxa" w:w="2880"/>
            <w:shd w:val="clear" w:color="auto" w:fill="1A237E"/>
            <w:vAlign w:val="center"/>
          </w:tcPr>
          <w:p>
            <w:pPr>
              <w:jc w:val="center"/>
            </w:pPr>
            <w:r>
              <w:rPr>
                <w:b/>
                <w:color w:val="FFFFFF"/>
                <w:sz w:val="20"/>
              </w:rPr>
              <w:t>Example Cost</w:t>
            </w:r>
          </w:p>
        </w:tc>
      </w:tr>
      <w:tr>
        <w:tc>
          <w:tcPr>
            <w:tcW w:type="dxa" w:w="3168"/>
            <w:shd w:val="clear" w:color="auto" w:fill="F5F5F5"/>
            <w:vAlign w:val="center"/>
          </w:tcPr>
          <w:p>
            <w:pPr>
              <w:jc w:val="center"/>
            </w:pPr>
            <w:r>
              <w:rPr>
                <w:sz w:val="20"/>
              </w:rPr>
              <w:t>Invocations</w:t>
            </w:r>
          </w:p>
        </w:tc>
        <w:tc>
          <w:tcPr>
            <w:tcW w:type="dxa" w:w="2880"/>
            <w:shd w:val="clear" w:color="auto" w:fill="F5F5F5"/>
            <w:vAlign w:val="center"/>
          </w:tcPr>
          <w:p>
            <w:pPr>
              <w:jc w:val="center"/>
            </w:pPr>
            <w:r>
              <w:rPr>
                <w:sz w:val="20"/>
              </w:rPr>
              <w:t>$0.40 per 1,000,000</w:t>
            </w:r>
          </w:p>
        </w:tc>
        <w:tc>
          <w:tcPr>
            <w:tcW w:type="dxa" w:w="2880"/>
            <w:shd w:val="clear" w:color="auto" w:fill="F5F5F5"/>
            <w:vAlign w:val="center"/>
          </w:tcPr>
          <w:p>
            <w:pPr>
              <w:jc w:val="center"/>
            </w:pPr>
            <w:r>
              <w:rPr>
                <w:sz w:val="20"/>
              </w:rPr>
              <w:t>10M calls = $4.00</w:t>
            </w:r>
          </w:p>
        </w:tc>
      </w:tr>
      <w:tr>
        <w:tc>
          <w:tcPr>
            <w:tcW w:type="dxa" w:w="3168"/>
            <w:shd w:val="clear" w:color="auto" w:fill="FFFFFF"/>
            <w:vAlign w:val="center"/>
          </w:tcPr>
          <w:p>
            <w:pPr>
              <w:jc w:val="center"/>
            </w:pPr>
            <w:r>
              <w:rPr>
                <w:sz w:val="20"/>
              </w:rPr>
              <w:t>Compute (memory)</w:t>
            </w:r>
          </w:p>
        </w:tc>
        <w:tc>
          <w:tcPr>
            <w:tcW w:type="dxa" w:w="2880"/>
            <w:shd w:val="clear" w:color="auto" w:fill="FFFFFF"/>
            <w:vAlign w:val="center"/>
          </w:tcPr>
          <w:p>
            <w:pPr>
              <w:jc w:val="center"/>
            </w:pPr>
            <w:r>
              <w:rPr>
                <w:sz w:val="20"/>
              </w:rPr>
              <w:t>$0.0000025 / GB-sec</w:t>
            </w:r>
          </w:p>
        </w:tc>
        <w:tc>
          <w:tcPr>
            <w:tcW w:type="dxa" w:w="2880"/>
            <w:shd w:val="clear" w:color="auto" w:fill="FFFFFF"/>
            <w:vAlign w:val="center"/>
          </w:tcPr>
          <w:p>
            <w:pPr>
              <w:jc w:val="center"/>
            </w:pPr>
            <w:r>
              <w:rPr>
                <w:sz w:val="20"/>
              </w:rPr>
              <w:t>1M GB-sec = $2.50</w:t>
            </w:r>
          </w:p>
        </w:tc>
      </w:tr>
      <w:tr>
        <w:tc>
          <w:tcPr>
            <w:tcW w:type="dxa" w:w="3168"/>
            <w:shd w:val="clear" w:color="auto" w:fill="F5F5F5"/>
            <w:vAlign w:val="center"/>
          </w:tcPr>
          <w:p>
            <w:pPr>
              <w:jc w:val="center"/>
            </w:pPr>
            <w:r>
              <w:rPr>
                <w:sz w:val="20"/>
              </w:rPr>
              <w:t>Compute (CPU)</w:t>
            </w:r>
          </w:p>
        </w:tc>
        <w:tc>
          <w:tcPr>
            <w:tcW w:type="dxa" w:w="2880"/>
            <w:shd w:val="clear" w:color="auto" w:fill="F5F5F5"/>
            <w:vAlign w:val="center"/>
          </w:tcPr>
          <w:p>
            <w:pPr>
              <w:jc w:val="center"/>
            </w:pPr>
            <w:r>
              <w:rPr>
                <w:sz w:val="20"/>
              </w:rPr>
              <w:t>$0.00001 / CPU-sec</w:t>
            </w:r>
          </w:p>
        </w:tc>
        <w:tc>
          <w:tcPr>
            <w:tcW w:type="dxa" w:w="2880"/>
            <w:shd w:val="clear" w:color="auto" w:fill="F5F5F5"/>
            <w:vAlign w:val="center"/>
          </w:tcPr>
          <w:p>
            <w:pPr>
              <w:jc w:val="center"/>
            </w:pPr>
            <w:r>
              <w:rPr>
                <w:sz w:val="20"/>
              </w:rPr>
              <w:t>1M CPU-sec = $10.00</w:t>
            </w:r>
          </w:p>
        </w:tc>
      </w:tr>
      <w:tr>
        <w:tc>
          <w:tcPr>
            <w:tcW w:type="dxa" w:w="3168"/>
            <w:shd w:val="clear" w:color="auto" w:fill="FFFFFF"/>
            <w:vAlign w:val="center"/>
          </w:tcPr>
          <w:p>
            <w:pPr>
              <w:jc w:val="center"/>
            </w:pPr>
            <w:r>
              <w:rPr>
                <w:sz w:val="20"/>
              </w:rPr>
              <w:t>Outbound Network</w:t>
            </w:r>
          </w:p>
        </w:tc>
        <w:tc>
          <w:tcPr>
            <w:tcW w:type="dxa" w:w="2880"/>
            <w:shd w:val="clear" w:color="auto" w:fill="FFFFFF"/>
            <w:vAlign w:val="center"/>
          </w:tcPr>
          <w:p>
            <w:pPr>
              <w:jc w:val="center"/>
            </w:pPr>
            <w:r>
              <w:rPr>
                <w:sz w:val="20"/>
              </w:rPr>
              <w:t>$0.12 per GB</w:t>
            </w:r>
          </w:p>
        </w:tc>
        <w:tc>
          <w:tcPr>
            <w:tcW w:type="dxa" w:w="2880"/>
            <w:shd w:val="clear" w:color="auto" w:fill="FFFFFF"/>
            <w:vAlign w:val="center"/>
          </w:tcPr>
          <w:p>
            <w:pPr>
              <w:jc w:val="center"/>
            </w:pPr>
            <w:r>
              <w:rPr>
                <w:sz w:val="20"/>
              </w:rPr>
              <w:t>100 GB = $12.00</w:t>
            </w:r>
          </w:p>
        </w:tc>
      </w:tr>
    </w:tbl>
    <w:p>
      <w:pPr>
        <w:spacing w:after="0" w:before="0"/>
      </w:pPr>
    </w:p>
    <w:p>
      <w:pPr>
        <w:pStyle w:val="Heading2"/>
        <w:spacing w:before="280" w:after="80"/>
      </w:pPr>
      <w:r>
        <w:rPr>
          <w:b/>
          <w:color w:val="FF6F00"/>
        </w:rPr>
        <w:t>3.4  Firebase Authentication</w:t>
      </w:r>
    </w:p>
    <w:p>
      <w:pPr>
        <w:spacing w:after="60"/>
      </w:pPr>
      <w:r>
        <w:rPr>
          <w:b w:val="0"/>
          <w:sz w:val="21"/>
        </w:rPr>
        <w:t>Email/Password authentication has no cost at any scale. Phone Auth costs $0.0055 per verification beyond 10,000/month.</w:t>
      </w:r>
    </w:p>
    <w:p>
      <w:pPr>
        <w:spacing w:after="0" w:before="0"/>
      </w:pPr>
    </w:p>
    <w:p>
      <w:r>
        <w:br w:type="page"/>
      </w:r>
    </w:p>
    <w:p>
      <w:pPr>
        <w:pStyle w:val="Heading1"/>
        <w:spacing w:before="280" w:after="80"/>
      </w:pPr>
      <w:r>
        <w:rPr>
          <w:b/>
          <w:color w:val="1A237E"/>
        </w:rPr>
        <w:t>4. Current Application Usage vs Free Tier (May 2026)</w:t>
      </w:r>
    </w:p>
    <w:p>
      <w:pPr>
        <w:spacing w:after="60"/>
      </w:pPr>
      <w:r>
        <w:rPr>
          <w:b w:val="0"/>
          <w:sz w:val="21"/>
        </w:rPr>
        <w:t>Based on the Firebase Console metrics observed during this billing period:</w:t>
      </w:r>
    </w:p>
    <w:p>
      <w:pPr>
        <w:spacing w:after="0" w:before="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val="clear" w:color="auto" w:fill="2E7D32"/>
            <w:vAlign w:val="center"/>
          </w:tcPr>
          <w:p>
            <w:pPr>
              <w:jc w:val="center"/>
            </w:pPr>
            <w:r>
              <w:rPr>
                <w:b/>
                <w:color w:val="FFFFFF"/>
                <w:sz w:val="20"/>
              </w:rPr>
              <w:t>Service</w:t>
            </w:r>
          </w:p>
        </w:tc>
        <w:tc>
          <w:tcPr>
            <w:tcW w:type="dxa" w:w="2304"/>
            <w:shd w:val="clear" w:color="auto" w:fill="2E7D32"/>
            <w:vAlign w:val="center"/>
          </w:tcPr>
          <w:p>
            <w:pPr>
              <w:jc w:val="center"/>
            </w:pPr>
            <w:r>
              <w:rPr>
                <w:b/>
                <w:color w:val="FFFFFF"/>
                <w:sz w:val="20"/>
              </w:rPr>
              <w:t>Current Usage</w:t>
            </w:r>
          </w:p>
        </w:tc>
        <w:tc>
          <w:tcPr>
            <w:tcW w:type="dxa" w:w="2160"/>
            <w:shd w:val="clear" w:color="auto" w:fill="2E7D32"/>
            <w:vAlign w:val="center"/>
          </w:tcPr>
          <w:p>
            <w:pPr>
              <w:jc w:val="center"/>
            </w:pPr>
            <w:r>
              <w:rPr>
                <w:b/>
                <w:color w:val="FFFFFF"/>
                <w:sz w:val="20"/>
              </w:rPr>
              <w:t>Free Limit</w:t>
            </w:r>
          </w:p>
        </w:tc>
        <w:tc>
          <w:tcPr>
            <w:tcW w:type="dxa" w:w="1440"/>
            <w:shd w:val="clear" w:color="auto" w:fill="2E7D32"/>
            <w:vAlign w:val="center"/>
          </w:tcPr>
          <w:p>
            <w:pPr>
              <w:jc w:val="center"/>
            </w:pPr>
            <w:r>
              <w:rPr>
                <w:b/>
                <w:color w:val="FFFFFF"/>
                <w:sz w:val="20"/>
              </w:rPr>
              <w:t>Usage %</w:t>
            </w:r>
          </w:p>
        </w:tc>
        <w:tc>
          <w:tcPr>
            <w:tcW w:type="dxa" w:w="1440"/>
            <w:shd w:val="clear" w:color="auto" w:fill="2E7D32"/>
            <w:vAlign w:val="center"/>
          </w:tcPr>
          <w:p>
            <w:pPr>
              <w:jc w:val="center"/>
            </w:pPr>
            <w:r>
              <w:rPr>
                <w:b/>
                <w:color w:val="FFFFFF"/>
                <w:sz w:val="20"/>
              </w:rPr>
              <w:t>Status</w:t>
            </w:r>
          </w:p>
        </w:tc>
      </w:tr>
      <w:tr>
        <w:tc>
          <w:tcPr>
            <w:tcW w:type="dxa" w:w="2592"/>
            <w:shd w:val="clear" w:color="auto" w:fill="F5F5F5"/>
            <w:vAlign w:val="center"/>
          </w:tcPr>
          <w:p>
            <w:pPr>
              <w:jc w:val="center"/>
            </w:pPr>
            <w:r>
              <w:rPr>
                <w:sz w:val="20"/>
              </w:rPr>
              <w:t>Firestore Reads</w:t>
            </w:r>
          </w:p>
        </w:tc>
        <w:tc>
          <w:tcPr>
            <w:tcW w:type="dxa" w:w="2304"/>
            <w:shd w:val="clear" w:color="auto" w:fill="F5F5F5"/>
            <w:vAlign w:val="center"/>
          </w:tcPr>
          <w:p>
            <w:pPr>
              <w:jc w:val="center"/>
            </w:pPr>
            <w:r>
              <w:rPr>
                <w:sz w:val="20"/>
              </w:rPr>
              <w:t>14,000 total</w:t>
            </w:r>
          </w:p>
        </w:tc>
        <w:tc>
          <w:tcPr>
            <w:tcW w:type="dxa" w:w="2160"/>
            <w:shd w:val="clear" w:color="auto" w:fill="F5F5F5"/>
            <w:vAlign w:val="center"/>
          </w:tcPr>
          <w:p>
            <w:pPr>
              <w:jc w:val="center"/>
            </w:pPr>
            <w:r>
              <w:rPr>
                <w:sz w:val="20"/>
              </w:rPr>
              <w:t>50,000/day</w:t>
            </w:r>
          </w:p>
        </w:tc>
        <w:tc>
          <w:tcPr>
            <w:tcW w:type="dxa" w:w="1440"/>
            <w:shd w:val="clear" w:color="auto" w:fill="F5F5F5"/>
            <w:vAlign w:val="center"/>
          </w:tcPr>
          <w:p>
            <w:pPr>
              <w:jc w:val="center"/>
            </w:pPr>
            <w:r>
              <w:rPr>
                <w:sz w:val="20"/>
              </w:rPr>
              <w:t>&lt; 1%</w:t>
            </w:r>
          </w:p>
        </w:tc>
        <w:tc>
          <w:tcPr>
            <w:tcW w:type="dxa" w:w="1440"/>
            <w:shd w:val="clear" w:color="auto" w:fill="F5F5F5"/>
            <w:vAlign w:val="center"/>
          </w:tcPr>
          <w:p>
            <w:pPr>
              <w:jc w:val="center"/>
            </w:pPr>
            <w:r>
              <w:rPr>
                <w:sz w:val="20"/>
              </w:rPr>
              <w:t>✓ Free</w:t>
            </w:r>
          </w:p>
        </w:tc>
      </w:tr>
      <w:tr>
        <w:tc>
          <w:tcPr>
            <w:tcW w:type="dxa" w:w="2592"/>
            <w:shd w:val="clear" w:color="auto" w:fill="FFFFFF"/>
            <w:vAlign w:val="center"/>
          </w:tcPr>
          <w:p>
            <w:pPr>
              <w:jc w:val="center"/>
            </w:pPr>
            <w:r>
              <w:rPr>
                <w:sz w:val="20"/>
              </w:rPr>
              <w:t>Firestore Writes</w:t>
            </w:r>
          </w:p>
        </w:tc>
        <w:tc>
          <w:tcPr>
            <w:tcW w:type="dxa" w:w="2304"/>
            <w:shd w:val="clear" w:color="auto" w:fill="FFFFFF"/>
            <w:vAlign w:val="center"/>
          </w:tcPr>
          <w:p>
            <w:pPr>
              <w:jc w:val="center"/>
            </w:pPr>
            <w:r>
              <w:rPr>
                <w:sz w:val="20"/>
              </w:rPr>
              <w:t>2,100 total</w:t>
            </w:r>
          </w:p>
        </w:tc>
        <w:tc>
          <w:tcPr>
            <w:tcW w:type="dxa" w:w="2160"/>
            <w:shd w:val="clear" w:color="auto" w:fill="FFFFFF"/>
            <w:vAlign w:val="center"/>
          </w:tcPr>
          <w:p>
            <w:pPr>
              <w:jc w:val="center"/>
            </w:pPr>
            <w:r>
              <w:rPr>
                <w:sz w:val="20"/>
              </w:rPr>
              <w:t>20,000/day</w:t>
            </w:r>
          </w:p>
        </w:tc>
        <w:tc>
          <w:tcPr>
            <w:tcW w:type="dxa" w:w="1440"/>
            <w:shd w:val="clear" w:color="auto" w:fill="FFFFFF"/>
            <w:vAlign w:val="center"/>
          </w:tcPr>
          <w:p>
            <w:pPr>
              <w:jc w:val="center"/>
            </w:pPr>
            <w:r>
              <w:rPr>
                <w:sz w:val="20"/>
              </w:rPr>
              <w:t>&lt; 1%</w:t>
            </w:r>
          </w:p>
        </w:tc>
        <w:tc>
          <w:tcPr>
            <w:tcW w:type="dxa" w:w="1440"/>
            <w:shd w:val="clear" w:color="auto" w:fill="FFFFFF"/>
            <w:vAlign w:val="center"/>
          </w:tcPr>
          <w:p>
            <w:pPr>
              <w:jc w:val="center"/>
            </w:pPr>
            <w:r>
              <w:rPr>
                <w:sz w:val="20"/>
              </w:rPr>
              <w:t>✓ Free</w:t>
            </w:r>
          </w:p>
        </w:tc>
      </w:tr>
      <w:tr>
        <w:tc>
          <w:tcPr>
            <w:tcW w:type="dxa" w:w="2592"/>
            <w:shd w:val="clear" w:color="auto" w:fill="F5F5F5"/>
            <w:vAlign w:val="center"/>
          </w:tcPr>
          <w:p>
            <w:pPr>
              <w:jc w:val="center"/>
            </w:pPr>
            <w:r>
              <w:rPr>
                <w:sz w:val="20"/>
              </w:rPr>
              <w:t>Firestore Deletes</w:t>
            </w:r>
          </w:p>
        </w:tc>
        <w:tc>
          <w:tcPr>
            <w:tcW w:type="dxa" w:w="2304"/>
            <w:shd w:val="clear" w:color="auto" w:fill="F5F5F5"/>
            <w:vAlign w:val="center"/>
          </w:tcPr>
          <w:p>
            <w:pPr>
              <w:jc w:val="center"/>
            </w:pPr>
            <w:r>
              <w:rPr>
                <w:sz w:val="20"/>
              </w:rPr>
              <w:t>61 total</w:t>
            </w:r>
          </w:p>
        </w:tc>
        <w:tc>
          <w:tcPr>
            <w:tcW w:type="dxa" w:w="2160"/>
            <w:shd w:val="clear" w:color="auto" w:fill="F5F5F5"/>
            <w:vAlign w:val="center"/>
          </w:tcPr>
          <w:p>
            <w:pPr>
              <w:jc w:val="center"/>
            </w:pPr>
            <w:r>
              <w:rPr>
                <w:sz w:val="20"/>
              </w:rPr>
              <w:t>20,000/day</w:t>
            </w:r>
          </w:p>
        </w:tc>
        <w:tc>
          <w:tcPr>
            <w:tcW w:type="dxa" w:w="1440"/>
            <w:shd w:val="clear" w:color="auto" w:fill="F5F5F5"/>
            <w:vAlign w:val="center"/>
          </w:tcPr>
          <w:p>
            <w:pPr>
              <w:jc w:val="center"/>
            </w:pPr>
            <w:r>
              <w:rPr>
                <w:sz w:val="20"/>
              </w:rPr>
              <w:t>&lt; 1%</w:t>
            </w:r>
          </w:p>
        </w:tc>
        <w:tc>
          <w:tcPr>
            <w:tcW w:type="dxa" w:w="1440"/>
            <w:shd w:val="clear" w:color="auto" w:fill="F5F5F5"/>
            <w:vAlign w:val="center"/>
          </w:tcPr>
          <w:p>
            <w:pPr>
              <w:jc w:val="center"/>
            </w:pPr>
            <w:r>
              <w:rPr>
                <w:sz w:val="20"/>
              </w:rPr>
              <w:t>✓ Free</w:t>
            </w:r>
          </w:p>
        </w:tc>
      </w:tr>
      <w:tr>
        <w:tc>
          <w:tcPr>
            <w:tcW w:type="dxa" w:w="2592"/>
            <w:shd w:val="clear" w:color="auto" w:fill="FFFFFF"/>
            <w:vAlign w:val="center"/>
          </w:tcPr>
          <w:p>
            <w:pPr>
              <w:jc w:val="center"/>
            </w:pPr>
            <w:r>
              <w:rPr>
                <w:sz w:val="20"/>
              </w:rPr>
              <w:t>Storage Used</w:t>
            </w:r>
          </w:p>
        </w:tc>
        <w:tc>
          <w:tcPr>
            <w:tcW w:type="dxa" w:w="2304"/>
            <w:shd w:val="clear" w:color="auto" w:fill="FFFFFF"/>
            <w:vAlign w:val="center"/>
          </w:tcPr>
          <w:p>
            <w:pPr>
              <w:jc w:val="center"/>
            </w:pPr>
            <w:r>
              <w:rPr>
                <w:sz w:val="20"/>
              </w:rPr>
              <w:t>357 MB</w:t>
            </w:r>
          </w:p>
        </w:tc>
        <w:tc>
          <w:tcPr>
            <w:tcW w:type="dxa" w:w="2160"/>
            <w:shd w:val="clear" w:color="auto" w:fill="FFFFFF"/>
            <w:vAlign w:val="center"/>
          </w:tcPr>
          <w:p>
            <w:pPr>
              <w:jc w:val="center"/>
            </w:pPr>
            <w:r>
              <w:rPr>
                <w:sz w:val="20"/>
              </w:rPr>
              <w:t>5 GB</w:t>
            </w:r>
          </w:p>
        </w:tc>
        <w:tc>
          <w:tcPr>
            <w:tcW w:type="dxa" w:w="1440"/>
            <w:shd w:val="clear" w:color="auto" w:fill="FFFFFF"/>
            <w:vAlign w:val="center"/>
          </w:tcPr>
          <w:p>
            <w:pPr>
              <w:jc w:val="center"/>
            </w:pPr>
            <w:r>
              <w:rPr>
                <w:sz w:val="20"/>
              </w:rPr>
              <w:t>7%</w:t>
            </w:r>
          </w:p>
        </w:tc>
        <w:tc>
          <w:tcPr>
            <w:tcW w:type="dxa" w:w="1440"/>
            <w:shd w:val="clear" w:color="auto" w:fill="FFFFFF"/>
            <w:vAlign w:val="center"/>
          </w:tcPr>
          <w:p>
            <w:pPr>
              <w:jc w:val="center"/>
            </w:pPr>
            <w:r>
              <w:rPr>
                <w:sz w:val="20"/>
              </w:rPr>
              <w:t>✓ Free</w:t>
            </w:r>
          </w:p>
        </w:tc>
      </w:tr>
      <w:tr>
        <w:tc>
          <w:tcPr>
            <w:tcW w:type="dxa" w:w="2592"/>
            <w:shd w:val="clear" w:color="auto" w:fill="F5F5F5"/>
            <w:vAlign w:val="center"/>
          </w:tcPr>
          <w:p>
            <w:pPr>
              <w:jc w:val="center"/>
            </w:pPr>
            <w:r>
              <w:rPr>
                <w:sz w:val="20"/>
              </w:rPr>
              <w:t>Storage Bandwidth</w:t>
            </w:r>
          </w:p>
        </w:tc>
        <w:tc>
          <w:tcPr>
            <w:tcW w:type="dxa" w:w="2304"/>
            <w:shd w:val="clear" w:color="auto" w:fill="F5F5F5"/>
            <w:vAlign w:val="center"/>
          </w:tcPr>
          <w:p>
            <w:pPr>
              <w:jc w:val="center"/>
            </w:pPr>
            <w:r>
              <w:rPr>
                <w:sz w:val="20"/>
              </w:rPr>
              <w:t>789 MB total</w:t>
            </w:r>
          </w:p>
        </w:tc>
        <w:tc>
          <w:tcPr>
            <w:tcW w:type="dxa" w:w="2160"/>
            <w:shd w:val="clear" w:color="auto" w:fill="F5F5F5"/>
            <w:vAlign w:val="center"/>
          </w:tcPr>
          <w:p>
            <w:pPr>
              <w:jc w:val="center"/>
            </w:pPr>
            <w:r>
              <w:rPr>
                <w:sz w:val="20"/>
              </w:rPr>
              <w:t>1 GB/day</w:t>
            </w:r>
          </w:p>
        </w:tc>
        <w:tc>
          <w:tcPr>
            <w:tcW w:type="dxa" w:w="1440"/>
            <w:shd w:val="clear" w:color="auto" w:fill="F5F5F5"/>
            <w:vAlign w:val="center"/>
          </w:tcPr>
          <w:p>
            <w:pPr>
              <w:jc w:val="center"/>
            </w:pPr>
            <w:r>
              <w:rPr>
                <w:sz w:val="20"/>
              </w:rPr>
              <w:t>&lt; 1%</w:t>
            </w:r>
          </w:p>
        </w:tc>
        <w:tc>
          <w:tcPr>
            <w:tcW w:type="dxa" w:w="1440"/>
            <w:shd w:val="clear" w:color="auto" w:fill="F5F5F5"/>
            <w:vAlign w:val="center"/>
          </w:tcPr>
          <w:p>
            <w:pPr>
              <w:jc w:val="center"/>
            </w:pPr>
            <w:r>
              <w:rPr>
                <w:sz w:val="20"/>
              </w:rPr>
              <w:t>✓ Free</w:t>
            </w:r>
          </w:p>
        </w:tc>
      </w:tr>
      <w:tr>
        <w:tc>
          <w:tcPr>
            <w:tcW w:type="dxa" w:w="2592"/>
            <w:shd w:val="clear" w:color="auto" w:fill="FFFFFF"/>
            <w:vAlign w:val="center"/>
          </w:tcPr>
          <w:p>
            <w:pPr>
              <w:jc w:val="center"/>
            </w:pPr>
            <w:r>
              <w:rPr>
                <w:sz w:val="20"/>
              </w:rPr>
              <w:t>Functions Called</w:t>
            </w:r>
          </w:p>
        </w:tc>
        <w:tc>
          <w:tcPr>
            <w:tcW w:type="dxa" w:w="2304"/>
            <w:shd w:val="clear" w:color="auto" w:fill="FFFFFF"/>
            <w:vAlign w:val="center"/>
          </w:tcPr>
          <w:p>
            <w:pPr>
              <w:jc w:val="center"/>
            </w:pPr>
            <w:r>
              <w:rPr>
                <w:sz w:val="20"/>
              </w:rPr>
              <w:t>415 total</w:t>
            </w:r>
          </w:p>
        </w:tc>
        <w:tc>
          <w:tcPr>
            <w:tcW w:type="dxa" w:w="2160"/>
            <w:shd w:val="clear" w:color="auto" w:fill="FFFFFF"/>
            <w:vAlign w:val="center"/>
          </w:tcPr>
          <w:p>
            <w:pPr>
              <w:jc w:val="center"/>
            </w:pPr>
            <w:r>
              <w:rPr>
                <w:sz w:val="20"/>
              </w:rPr>
              <w:t>2,000,000/month</w:t>
            </w:r>
          </w:p>
        </w:tc>
        <w:tc>
          <w:tcPr>
            <w:tcW w:type="dxa" w:w="1440"/>
            <w:shd w:val="clear" w:color="auto" w:fill="FFFFFF"/>
            <w:vAlign w:val="center"/>
          </w:tcPr>
          <w:p>
            <w:pPr>
              <w:jc w:val="center"/>
            </w:pPr>
            <w:r>
              <w:rPr>
                <w:sz w:val="20"/>
              </w:rPr>
              <w:t>&lt; 1%</w:t>
            </w:r>
          </w:p>
        </w:tc>
        <w:tc>
          <w:tcPr>
            <w:tcW w:type="dxa" w:w="1440"/>
            <w:shd w:val="clear" w:color="auto" w:fill="FFFFFF"/>
            <w:vAlign w:val="center"/>
          </w:tcPr>
          <w:p>
            <w:pPr>
              <w:jc w:val="center"/>
            </w:pPr>
            <w:r>
              <w:rPr>
                <w:sz w:val="20"/>
              </w:rPr>
              <w:t>✓ Free</w:t>
            </w:r>
          </w:p>
        </w:tc>
      </w:tr>
      <w:tr>
        <w:tc>
          <w:tcPr>
            <w:tcW w:type="dxa" w:w="2592"/>
            <w:shd w:val="clear" w:color="auto" w:fill="F5F5F5"/>
            <w:vAlign w:val="center"/>
          </w:tcPr>
          <w:p>
            <w:pPr>
              <w:jc w:val="center"/>
            </w:pPr>
            <w:r>
              <w:rPr>
                <w:sz w:val="20"/>
              </w:rPr>
              <w:t>Auth — DAU</w:t>
            </w:r>
          </w:p>
        </w:tc>
        <w:tc>
          <w:tcPr>
            <w:tcW w:type="dxa" w:w="2304"/>
            <w:shd w:val="clear" w:color="auto" w:fill="F5F5F5"/>
            <w:vAlign w:val="center"/>
          </w:tcPr>
          <w:p>
            <w:pPr>
              <w:jc w:val="center"/>
            </w:pPr>
            <w:r>
              <w:rPr>
                <w:sz w:val="20"/>
              </w:rPr>
              <w:t>7 peak</w:t>
            </w:r>
          </w:p>
        </w:tc>
        <w:tc>
          <w:tcPr>
            <w:tcW w:type="dxa" w:w="2160"/>
            <w:shd w:val="clear" w:color="auto" w:fill="F5F5F5"/>
            <w:vAlign w:val="center"/>
          </w:tcPr>
          <w:p>
            <w:pPr>
              <w:jc w:val="center"/>
            </w:pPr>
            <w:r>
              <w:rPr>
                <w:sz w:val="20"/>
              </w:rPr>
              <w:t>Unlimited</w:t>
            </w:r>
          </w:p>
        </w:tc>
        <w:tc>
          <w:tcPr>
            <w:tcW w:type="dxa" w:w="1440"/>
            <w:shd w:val="clear" w:color="auto" w:fill="F5F5F5"/>
            <w:vAlign w:val="center"/>
          </w:tcPr>
          <w:p>
            <w:pPr>
              <w:jc w:val="center"/>
            </w:pPr>
            <w:r>
              <w:rPr>
                <w:sz w:val="20"/>
              </w:rPr>
              <w:t>—</w:t>
            </w:r>
          </w:p>
        </w:tc>
        <w:tc>
          <w:tcPr>
            <w:tcW w:type="dxa" w:w="1440"/>
            <w:shd w:val="clear" w:color="auto" w:fill="F5F5F5"/>
            <w:vAlign w:val="center"/>
          </w:tcPr>
          <w:p>
            <w:pPr>
              <w:jc w:val="center"/>
            </w:pPr>
            <w:r>
              <w:rPr>
                <w:sz w:val="20"/>
              </w:rPr>
              <w:t>✓ Free</w:t>
            </w:r>
          </w:p>
        </w:tc>
      </w:tr>
      <w:tr>
        <w:tc>
          <w:tcPr>
            <w:tcW w:type="dxa" w:w="2592"/>
            <w:shd w:val="clear" w:color="auto" w:fill="FFFFFF"/>
            <w:vAlign w:val="center"/>
          </w:tcPr>
          <w:p>
            <w:pPr>
              <w:jc w:val="center"/>
            </w:pPr>
            <w:r>
              <w:rPr>
                <w:sz w:val="20"/>
              </w:rPr>
              <w:t>FCM Notifications</w:t>
            </w:r>
          </w:p>
        </w:tc>
        <w:tc>
          <w:tcPr>
            <w:tcW w:type="dxa" w:w="2304"/>
            <w:shd w:val="clear" w:color="auto" w:fill="FFFFFF"/>
            <w:vAlign w:val="center"/>
          </w:tcPr>
          <w:p>
            <w:pPr>
              <w:jc w:val="center"/>
            </w:pPr>
            <w:r>
              <w:rPr>
                <w:sz w:val="20"/>
              </w:rPr>
              <w:t>Active</w:t>
            </w:r>
          </w:p>
        </w:tc>
        <w:tc>
          <w:tcPr>
            <w:tcW w:type="dxa" w:w="2160"/>
            <w:shd w:val="clear" w:color="auto" w:fill="FFFFFF"/>
            <w:vAlign w:val="center"/>
          </w:tcPr>
          <w:p>
            <w:pPr>
              <w:jc w:val="center"/>
            </w:pPr>
            <w:r>
              <w:rPr>
                <w:sz w:val="20"/>
              </w:rPr>
              <w:t>Unlimited</w:t>
            </w:r>
          </w:p>
        </w:tc>
        <w:tc>
          <w:tcPr>
            <w:tcW w:type="dxa" w:w="1440"/>
            <w:shd w:val="clear" w:color="auto" w:fill="FFFFFF"/>
            <w:vAlign w:val="center"/>
          </w:tcPr>
          <w:p>
            <w:pPr>
              <w:jc w:val="center"/>
            </w:pPr>
            <w:r>
              <w:rPr>
                <w:sz w:val="20"/>
              </w:rPr>
              <w:t>—</w:t>
            </w:r>
          </w:p>
        </w:tc>
        <w:tc>
          <w:tcPr>
            <w:tcW w:type="dxa" w:w="1440"/>
            <w:shd w:val="clear" w:color="auto" w:fill="FFFFFF"/>
            <w:vAlign w:val="center"/>
          </w:tcPr>
          <w:p>
            <w:pPr>
              <w:jc w:val="center"/>
            </w:pPr>
            <w:r>
              <w:rPr>
                <w:sz w:val="20"/>
              </w:rPr>
              <w:t>✓ Free</w:t>
            </w:r>
          </w:p>
        </w:tc>
      </w:tr>
    </w:tbl>
    <w:p>
      <w:pPr>
        <w:spacing w:after="0" w:before="0"/>
      </w:pPr>
    </w:p>
    <w:p>
      <w:pPr>
        <w:spacing w:after="60"/>
      </w:pPr>
      <w:r>
        <w:rPr>
          <w:b/>
          <w:color w:val="2E7D32"/>
          <w:sz w:val="21"/>
        </w:rPr>
        <w:t>Conclusion: The application is currently operating entirely within the free tier. Monthly cost = $0.00.</w:t>
      </w:r>
    </w:p>
    <w:p>
      <w:pPr>
        <w:spacing w:after="0" w:before="0"/>
      </w:pPr>
    </w:p>
    <w:p>
      <w:r>
        <w:br w:type="page"/>
      </w:r>
    </w:p>
    <w:p>
      <w:pPr>
        <w:pStyle w:val="Heading1"/>
        <w:spacing w:before="280" w:after="80"/>
      </w:pPr>
      <w:r>
        <w:rPr>
          <w:b/>
          <w:color w:val="1A237E"/>
        </w:rPr>
        <w:t>5. Application Features That Contribute to Firebase Usage</w:t>
      </w:r>
    </w:p>
    <w:p>
      <w:pPr>
        <w:spacing w:after="60"/>
      </w:pPr>
      <w:r>
        <w:rPr>
          <w:b w:val="0"/>
          <w:sz w:val="21"/>
        </w:rPr>
        <w:t>Every screen, action, and background process in SalesQuest that generates a Firebase read, write, delete, storage upload, or function call is listed below.</w:t>
      </w:r>
    </w:p>
    <w:p>
      <w:pPr>
        <w:spacing w:after="0" w:before="0"/>
      </w:pPr>
    </w:p>
    <w:p>
      <w:pPr>
        <w:pStyle w:val="Heading2"/>
        <w:spacing w:before="280" w:after="80"/>
      </w:pPr>
      <w:r>
        <w:rPr>
          <w:b/>
          <w:color w:val="FF6F00"/>
        </w:rPr>
        <w:t>5.1  Firestore Reads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736"/>
            <w:shd w:val="clear" w:color="auto" w:fill="1A237E"/>
            <w:vAlign w:val="center"/>
          </w:tcPr>
          <w:p>
            <w:pPr>
              <w:jc w:val="center"/>
            </w:pPr>
            <w:r>
              <w:rPr>
                <w:b/>
                <w:color w:val="FFFFFF"/>
                <w:sz w:val="20"/>
              </w:rPr>
              <w:t>Feature / Screen</w:t>
            </w:r>
          </w:p>
        </w:tc>
        <w:tc>
          <w:tcPr>
            <w:tcW w:type="dxa" w:w="2304"/>
            <w:shd w:val="clear" w:color="auto" w:fill="1A237E"/>
            <w:vAlign w:val="center"/>
          </w:tcPr>
          <w:p>
            <w:pPr>
              <w:jc w:val="center"/>
            </w:pPr>
            <w:r>
              <w:rPr>
                <w:b/>
                <w:color w:val="FFFFFF"/>
                <w:sz w:val="20"/>
              </w:rPr>
              <w:t>Collection</w:t>
            </w:r>
          </w:p>
        </w:tc>
        <w:tc>
          <w:tcPr>
            <w:tcW w:type="dxa" w:w="2016"/>
            <w:shd w:val="clear" w:color="auto" w:fill="1A237E"/>
            <w:vAlign w:val="center"/>
          </w:tcPr>
          <w:p>
            <w:pPr>
              <w:jc w:val="center"/>
            </w:pPr>
            <w:r>
              <w:rPr>
                <w:b/>
                <w:color w:val="FFFFFF"/>
                <w:sz w:val="20"/>
              </w:rPr>
              <w:t>Type</w:t>
            </w:r>
          </w:p>
        </w:tc>
        <w:tc>
          <w:tcPr>
            <w:tcW w:type="dxa" w:w="2304"/>
            <w:shd w:val="clear" w:color="auto" w:fill="1A237E"/>
            <w:vAlign w:val="center"/>
          </w:tcPr>
          <w:p>
            <w:pPr>
              <w:jc w:val="center"/>
            </w:pPr>
            <w:r>
              <w:rPr>
                <w:b/>
                <w:color w:val="FFFFFF"/>
                <w:sz w:val="20"/>
              </w:rPr>
              <w:t>Trigger</w:t>
            </w:r>
          </w:p>
        </w:tc>
      </w:tr>
      <w:tr>
        <w:tc>
          <w:tcPr>
            <w:tcW w:type="dxa" w:w="2736"/>
            <w:shd w:val="clear" w:color="auto" w:fill="F5F5F5"/>
            <w:vAlign w:val="center"/>
          </w:tcPr>
          <w:p>
            <w:pPr>
              <w:jc w:val="center"/>
            </w:pPr>
            <w:r>
              <w:rPr>
                <w:sz w:val="20"/>
              </w:rPr>
              <w:t>Navigation Drawer</w:t>
            </w:r>
          </w:p>
        </w:tc>
        <w:tc>
          <w:tcPr>
            <w:tcW w:type="dxa" w:w="2304"/>
            <w:shd w:val="clear" w:color="auto" w:fill="F5F5F5"/>
            <w:vAlign w:val="center"/>
          </w:tcPr>
          <w:p>
            <w:pPr>
              <w:jc w:val="center"/>
            </w:pPr>
            <w:r>
              <w:rPr>
                <w:sz w:val="20"/>
              </w:rPr>
              <w:t>users</w:t>
            </w:r>
          </w:p>
        </w:tc>
        <w:tc>
          <w:tcPr>
            <w:tcW w:type="dxa" w:w="2016"/>
            <w:shd w:val="clear" w:color="auto" w:fill="F5F5F5"/>
            <w:vAlign w:val="center"/>
          </w:tcPr>
          <w:p>
            <w:pPr>
              <w:jc w:val="center"/>
            </w:pPr>
            <w:r>
              <w:rPr>
                <w:sz w:val="20"/>
              </w:rPr>
              <w:t>One-time read</w:t>
            </w:r>
          </w:p>
        </w:tc>
        <w:tc>
          <w:tcPr>
            <w:tcW w:type="dxa" w:w="2304"/>
            <w:shd w:val="clear" w:color="auto" w:fill="F5F5F5"/>
            <w:vAlign w:val="center"/>
          </w:tcPr>
          <w:p>
            <w:pPr>
              <w:jc w:val="center"/>
            </w:pPr>
            <w:r>
              <w:rPr>
                <w:sz w:val="20"/>
              </w:rPr>
              <w:t>Every page load</w:t>
            </w:r>
          </w:p>
        </w:tc>
      </w:tr>
      <w:tr>
        <w:tc>
          <w:tcPr>
            <w:tcW w:type="dxa" w:w="2736"/>
            <w:shd w:val="clear" w:color="auto" w:fill="FFFFFF"/>
            <w:vAlign w:val="center"/>
          </w:tcPr>
          <w:p>
            <w:pPr>
              <w:jc w:val="center"/>
            </w:pPr>
            <w:r>
              <w:rPr>
                <w:sz w:val="20"/>
              </w:rPr>
              <w:t>Salesperson Dashboard</w:t>
            </w:r>
          </w:p>
        </w:tc>
        <w:tc>
          <w:tcPr>
            <w:tcW w:type="dxa" w:w="2304"/>
            <w:shd w:val="clear" w:color="auto" w:fill="FFFFFF"/>
            <w:vAlign w:val="center"/>
          </w:tcPr>
          <w:p>
            <w:pPr>
              <w:jc w:val="center"/>
            </w:pPr>
            <w:r>
              <w:rPr>
                <w:sz w:val="20"/>
              </w:rPr>
              <w:t>users</w:t>
            </w:r>
          </w:p>
        </w:tc>
        <w:tc>
          <w:tcPr>
            <w:tcW w:type="dxa" w:w="2016"/>
            <w:shd w:val="clear" w:color="auto" w:fill="FFFFFF"/>
            <w:vAlign w:val="center"/>
          </w:tcPr>
          <w:p>
            <w:pPr>
              <w:jc w:val="center"/>
            </w:pPr>
            <w:r>
              <w:rPr>
                <w:sz w:val="20"/>
              </w:rPr>
              <w:t>Live stream</w:t>
            </w:r>
          </w:p>
        </w:tc>
        <w:tc>
          <w:tcPr>
            <w:tcW w:type="dxa" w:w="2304"/>
            <w:shd w:val="clear" w:color="auto" w:fill="FFFFFF"/>
            <w:vAlign w:val="center"/>
          </w:tcPr>
          <w:p>
            <w:pPr>
              <w:jc w:val="center"/>
            </w:pPr>
            <w:r>
              <w:rPr>
                <w:sz w:val="20"/>
              </w:rPr>
              <w:t>Dashboard open</w:t>
            </w:r>
          </w:p>
        </w:tc>
      </w:tr>
      <w:tr>
        <w:tc>
          <w:tcPr>
            <w:tcW w:type="dxa" w:w="2736"/>
            <w:shd w:val="clear" w:color="auto" w:fill="F5F5F5"/>
            <w:vAlign w:val="center"/>
          </w:tcPr>
          <w:p>
            <w:pPr>
              <w:jc w:val="center"/>
            </w:pPr>
            <w:r>
              <w:rPr>
                <w:sz w:val="20"/>
              </w:rPr>
              <w:t>Salesperson Profile</w:t>
            </w:r>
          </w:p>
        </w:tc>
        <w:tc>
          <w:tcPr>
            <w:tcW w:type="dxa" w:w="2304"/>
            <w:shd w:val="clear" w:color="auto" w:fill="F5F5F5"/>
            <w:vAlign w:val="center"/>
          </w:tcPr>
          <w:p>
            <w:pPr>
              <w:jc w:val="center"/>
            </w:pPr>
            <w:r>
              <w:rPr>
                <w:sz w:val="20"/>
              </w:rPr>
              <w:t>users + sales</w:t>
            </w:r>
          </w:p>
        </w:tc>
        <w:tc>
          <w:tcPr>
            <w:tcW w:type="dxa" w:w="2016"/>
            <w:shd w:val="clear" w:color="auto" w:fill="F5F5F5"/>
            <w:vAlign w:val="center"/>
          </w:tcPr>
          <w:p>
            <w:pPr>
              <w:jc w:val="center"/>
            </w:pPr>
            <w:r>
              <w:rPr>
                <w:sz w:val="20"/>
              </w:rPr>
              <w:t>Read + stream</w:t>
            </w:r>
          </w:p>
        </w:tc>
        <w:tc>
          <w:tcPr>
            <w:tcW w:type="dxa" w:w="2304"/>
            <w:shd w:val="clear" w:color="auto" w:fill="F5F5F5"/>
            <w:vAlign w:val="center"/>
          </w:tcPr>
          <w:p>
            <w:pPr>
              <w:jc w:val="center"/>
            </w:pPr>
            <w:r>
              <w:rPr>
                <w:sz w:val="20"/>
              </w:rPr>
              <w:t>Profile page open</w:t>
            </w:r>
          </w:p>
        </w:tc>
      </w:tr>
      <w:tr>
        <w:tc>
          <w:tcPr>
            <w:tcW w:type="dxa" w:w="2736"/>
            <w:shd w:val="clear" w:color="auto" w:fill="FFFFFF"/>
            <w:vAlign w:val="center"/>
          </w:tcPr>
          <w:p>
            <w:pPr>
              <w:jc w:val="center"/>
            </w:pPr>
            <w:r>
              <w:rPr>
                <w:sz w:val="20"/>
              </w:rPr>
              <w:t>Sale Claim Screen</w:t>
            </w:r>
          </w:p>
        </w:tc>
        <w:tc>
          <w:tcPr>
            <w:tcW w:type="dxa" w:w="2304"/>
            <w:shd w:val="clear" w:color="auto" w:fill="FFFFFF"/>
            <w:vAlign w:val="center"/>
          </w:tcPr>
          <w:p>
            <w:pPr>
              <w:jc w:val="center"/>
            </w:pPr>
            <w:r>
              <w:rPr>
                <w:sz w:val="20"/>
              </w:rPr>
              <w:t>products</w:t>
            </w:r>
          </w:p>
        </w:tc>
        <w:tc>
          <w:tcPr>
            <w:tcW w:type="dxa" w:w="2016"/>
            <w:shd w:val="clear" w:color="auto" w:fill="FFFFFF"/>
            <w:vAlign w:val="center"/>
          </w:tcPr>
          <w:p>
            <w:pPr>
              <w:jc w:val="center"/>
            </w:pPr>
            <w:r>
              <w:rPr>
                <w:sz w:val="20"/>
              </w:rPr>
              <w:t>One-time read</w:t>
            </w:r>
          </w:p>
        </w:tc>
        <w:tc>
          <w:tcPr>
            <w:tcW w:type="dxa" w:w="2304"/>
            <w:shd w:val="clear" w:color="auto" w:fill="FFFFFF"/>
            <w:vAlign w:val="center"/>
          </w:tcPr>
          <w:p>
            <w:pPr>
              <w:jc w:val="center"/>
            </w:pPr>
            <w:r>
              <w:rPr>
                <w:sz w:val="20"/>
              </w:rPr>
              <w:t>Page open</w:t>
            </w:r>
          </w:p>
        </w:tc>
      </w:tr>
      <w:tr>
        <w:tc>
          <w:tcPr>
            <w:tcW w:type="dxa" w:w="2736"/>
            <w:shd w:val="clear" w:color="auto" w:fill="F5F5F5"/>
            <w:vAlign w:val="center"/>
          </w:tcPr>
          <w:p>
            <w:pPr>
              <w:jc w:val="center"/>
            </w:pPr>
            <w:r>
              <w:rPr>
                <w:sz w:val="20"/>
              </w:rPr>
              <w:t>Sale Claim Screen</w:t>
            </w:r>
          </w:p>
        </w:tc>
        <w:tc>
          <w:tcPr>
            <w:tcW w:type="dxa" w:w="2304"/>
            <w:shd w:val="clear" w:color="auto" w:fill="F5F5F5"/>
            <w:vAlign w:val="center"/>
          </w:tcPr>
          <w:p>
            <w:pPr>
              <w:jc w:val="center"/>
            </w:pPr>
            <w:r>
              <w:rPr>
                <w:sz w:val="20"/>
              </w:rPr>
              <w:t>settings</w:t>
            </w:r>
          </w:p>
        </w:tc>
        <w:tc>
          <w:tcPr>
            <w:tcW w:type="dxa" w:w="2016"/>
            <w:shd w:val="clear" w:color="auto" w:fill="F5F5F5"/>
            <w:vAlign w:val="center"/>
          </w:tcPr>
          <w:p>
            <w:pPr>
              <w:jc w:val="center"/>
            </w:pPr>
            <w:r>
              <w:rPr>
                <w:sz w:val="20"/>
              </w:rPr>
              <w:t>One-time read</w:t>
            </w:r>
          </w:p>
        </w:tc>
        <w:tc>
          <w:tcPr>
            <w:tcW w:type="dxa" w:w="2304"/>
            <w:shd w:val="clear" w:color="auto" w:fill="F5F5F5"/>
            <w:vAlign w:val="center"/>
          </w:tcPr>
          <w:p>
            <w:pPr>
              <w:jc w:val="center"/>
            </w:pPr>
            <w:r>
              <w:rPr>
                <w:sz w:val="20"/>
              </w:rPr>
              <w:t>Page open</w:t>
            </w:r>
          </w:p>
        </w:tc>
      </w:tr>
      <w:tr>
        <w:tc>
          <w:tcPr>
            <w:tcW w:type="dxa" w:w="2736"/>
            <w:shd w:val="clear" w:color="auto" w:fill="FFFFFF"/>
            <w:vAlign w:val="center"/>
          </w:tcPr>
          <w:p>
            <w:pPr>
              <w:jc w:val="center"/>
            </w:pPr>
            <w:r>
              <w:rPr>
                <w:sz w:val="20"/>
              </w:rPr>
              <w:t>Ranking / Leaderboard</w:t>
            </w:r>
          </w:p>
        </w:tc>
        <w:tc>
          <w:tcPr>
            <w:tcW w:type="dxa" w:w="2304"/>
            <w:shd w:val="clear" w:color="auto" w:fill="FFFFFF"/>
            <w:vAlign w:val="center"/>
          </w:tcPr>
          <w:p>
            <w:pPr>
              <w:jc w:val="center"/>
            </w:pPr>
            <w:r>
              <w:rPr>
                <w:sz w:val="20"/>
              </w:rPr>
              <w:t>users</w:t>
            </w:r>
          </w:p>
        </w:tc>
        <w:tc>
          <w:tcPr>
            <w:tcW w:type="dxa" w:w="2016"/>
            <w:shd w:val="clear" w:color="auto" w:fill="FFFFFF"/>
            <w:vAlign w:val="center"/>
          </w:tcPr>
          <w:p>
            <w:pPr>
              <w:jc w:val="center"/>
            </w:pPr>
            <w:r>
              <w:rPr>
                <w:sz w:val="20"/>
              </w:rPr>
              <w:t>Live stream</w:t>
            </w:r>
          </w:p>
        </w:tc>
        <w:tc>
          <w:tcPr>
            <w:tcW w:type="dxa" w:w="2304"/>
            <w:shd w:val="clear" w:color="auto" w:fill="FFFFFF"/>
            <w:vAlign w:val="center"/>
          </w:tcPr>
          <w:p>
            <w:pPr>
              <w:jc w:val="center"/>
            </w:pPr>
            <w:r>
              <w:rPr>
                <w:sz w:val="20"/>
              </w:rPr>
              <w:t>Page open</w:t>
            </w:r>
          </w:p>
        </w:tc>
      </w:tr>
      <w:tr>
        <w:tc>
          <w:tcPr>
            <w:tcW w:type="dxa" w:w="2736"/>
            <w:shd w:val="clear" w:color="auto" w:fill="F5F5F5"/>
            <w:vAlign w:val="center"/>
          </w:tcPr>
          <w:p>
            <w:pPr>
              <w:jc w:val="center"/>
            </w:pPr>
            <w:r>
              <w:rPr>
                <w:sz w:val="20"/>
              </w:rPr>
              <w:t>Ranking / Leaderboard</w:t>
            </w:r>
          </w:p>
        </w:tc>
        <w:tc>
          <w:tcPr>
            <w:tcW w:type="dxa" w:w="2304"/>
            <w:shd w:val="clear" w:color="auto" w:fill="F5F5F5"/>
            <w:vAlign w:val="center"/>
          </w:tcPr>
          <w:p>
            <w:pPr>
              <w:jc w:val="center"/>
            </w:pPr>
            <w:r>
              <w:rPr>
                <w:sz w:val="20"/>
              </w:rPr>
              <w:t>settings</w:t>
            </w:r>
          </w:p>
        </w:tc>
        <w:tc>
          <w:tcPr>
            <w:tcW w:type="dxa" w:w="2016"/>
            <w:shd w:val="clear" w:color="auto" w:fill="F5F5F5"/>
            <w:vAlign w:val="center"/>
          </w:tcPr>
          <w:p>
            <w:pPr>
              <w:jc w:val="center"/>
            </w:pPr>
            <w:r>
              <w:rPr>
                <w:sz w:val="20"/>
              </w:rPr>
              <w:t>Live stream (x2)</w:t>
            </w:r>
          </w:p>
        </w:tc>
        <w:tc>
          <w:tcPr>
            <w:tcW w:type="dxa" w:w="2304"/>
            <w:shd w:val="clear" w:color="auto" w:fill="F5F5F5"/>
            <w:vAlign w:val="center"/>
          </w:tcPr>
          <w:p>
            <w:pPr>
              <w:jc w:val="center"/>
            </w:pPr>
            <w:r>
              <w:rPr>
                <w:sz w:val="20"/>
              </w:rPr>
              <w:t>Page open</w:t>
            </w:r>
          </w:p>
        </w:tc>
      </w:tr>
      <w:tr>
        <w:tc>
          <w:tcPr>
            <w:tcW w:type="dxa" w:w="2736"/>
            <w:shd w:val="clear" w:color="auto" w:fill="FFFFFF"/>
            <w:vAlign w:val="center"/>
          </w:tcPr>
          <w:p>
            <w:pPr>
              <w:jc w:val="center"/>
            </w:pPr>
            <w:r>
              <w:rPr>
                <w:sz w:val="20"/>
              </w:rPr>
              <w:t>Manager Dashboard</w:t>
            </w:r>
          </w:p>
        </w:tc>
        <w:tc>
          <w:tcPr>
            <w:tcW w:type="dxa" w:w="2304"/>
            <w:shd w:val="clear" w:color="auto" w:fill="FFFFFF"/>
            <w:vAlign w:val="center"/>
          </w:tcPr>
          <w:p>
            <w:pPr>
              <w:jc w:val="center"/>
            </w:pPr>
            <w:r>
              <w:rPr>
                <w:sz w:val="20"/>
              </w:rPr>
              <w:t>sales (x2)</w:t>
            </w:r>
          </w:p>
        </w:tc>
        <w:tc>
          <w:tcPr>
            <w:tcW w:type="dxa" w:w="2016"/>
            <w:shd w:val="clear" w:color="auto" w:fill="FFFFFF"/>
            <w:vAlign w:val="center"/>
          </w:tcPr>
          <w:p>
            <w:pPr>
              <w:jc w:val="center"/>
            </w:pPr>
            <w:r>
              <w:rPr>
                <w:sz w:val="20"/>
              </w:rPr>
              <w:t>Live stream</w:t>
            </w:r>
          </w:p>
        </w:tc>
        <w:tc>
          <w:tcPr>
            <w:tcW w:type="dxa" w:w="2304"/>
            <w:shd w:val="clear" w:color="auto" w:fill="FFFFFF"/>
            <w:vAlign w:val="center"/>
          </w:tcPr>
          <w:p>
            <w:pPr>
              <w:jc w:val="center"/>
            </w:pPr>
            <w:r>
              <w:rPr>
                <w:sz w:val="20"/>
              </w:rPr>
              <w:t>Dashboard open</w:t>
            </w:r>
          </w:p>
        </w:tc>
      </w:tr>
      <w:tr>
        <w:tc>
          <w:tcPr>
            <w:tcW w:type="dxa" w:w="2736"/>
            <w:shd w:val="clear" w:color="auto" w:fill="F5F5F5"/>
            <w:vAlign w:val="center"/>
          </w:tcPr>
          <w:p>
            <w:pPr>
              <w:jc w:val="center"/>
            </w:pPr>
            <w:r>
              <w:rPr>
                <w:sz w:val="20"/>
              </w:rPr>
              <w:t>Manager Sales Screen</w:t>
            </w:r>
          </w:p>
        </w:tc>
        <w:tc>
          <w:tcPr>
            <w:tcW w:type="dxa" w:w="2304"/>
            <w:shd w:val="clear" w:color="auto" w:fill="F5F5F5"/>
            <w:vAlign w:val="center"/>
          </w:tcPr>
          <w:p>
            <w:pPr>
              <w:jc w:val="center"/>
            </w:pPr>
            <w:r>
              <w:rPr>
                <w:sz w:val="20"/>
              </w:rPr>
              <w:t>sales</w:t>
            </w:r>
          </w:p>
        </w:tc>
        <w:tc>
          <w:tcPr>
            <w:tcW w:type="dxa" w:w="2016"/>
            <w:shd w:val="clear" w:color="auto" w:fill="F5F5F5"/>
            <w:vAlign w:val="center"/>
          </w:tcPr>
          <w:p>
            <w:pPr>
              <w:jc w:val="center"/>
            </w:pPr>
            <w:r>
              <w:rPr>
                <w:sz w:val="20"/>
              </w:rPr>
              <w:t>Live stream</w:t>
            </w:r>
          </w:p>
        </w:tc>
        <w:tc>
          <w:tcPr>
            <w:tcW w:type="dxa" w:w="2304"/>
            <w:shd w:val="clear" w:color="auto" w:fill="F5F5F5"/>
            <w:vAlign w:val="center"/>
          </w:tcPr>
          <w:p>
            <w:pPr>
              <w:jc w:val="center"/>
            </w:pPr>
            <w:r>
              <w:rPr>
                <w:sz w:val="20"/>
              </w:rPr>
              <w:t>Page open</w:t>
            </w:r>
          </w:p>
        </w:tc>
      </w:tr>
      <w:tr>
        <w:tc>
          <w:tcPr>
            <w:tcW w:type="dxa" w:w="2736"/>
            <w:shd w:val="clear" w:color="auto" w:fill="FFFFFF"/>
            <w:vAlign w:val="center"/>
          </w:tcPr>
          <w:p>
            <w:pPr>
              <w:jc w:val="center"/>
            </w:pPr>
            <w:r>
              <w:rPr>
                <w:sz w:val="20"/>
              </w:rPr>
              <w:t>Manager Approve Sale</w:t>
            </w:r>
          </w:p>
        </w:tc>
        <w:tc>
          <w:tcPr>
            <w:tcW w:type="dxa" w:w="2304"/>
            <w:shd w:val="clear" w:color="auto" w:fill="FFFFFF"/>
            <w:vAlign w:val="center"/>
          </w:tcPr>
          <w:p>
            <w:pPr>
              <w:jc w:val="center"/>
            </w:pPr>
            <w:r>
              <w:rPr>
                <w:sz w:val="20"/>
              </w:rPr>
              <w:t>products</w:t>
            </w:r>
          </w:p>
        </w:tc>
        <w:tc>
          <w:tcPr>
            <w:tcW w:type="dxa" w:w="2016"/>
            <w:shd w:val="clear" w:color="auto" w:fill="FFFFFF"/>
            <w:vAlign w:val="center"/>
          </w:tcPr>
          <w:p>
            <w:pPr>
              <w:jc w:val="center"/>
            </w:pPr>
            <w:r>
              <w:rPr>
                <w:sz w:val="20"/>
              </w:rPr>
              <w:t>One-time read</w:t>
            </w:r>
          </w:p>
        </w:tc>
        <w:tc>
          <w:tcPr>
            <w:tcW w:type="dxa" w:w="2304"/>
            <w:shd w:val="clear" w:color="auto" w:fill="FFFFFF"/>
            <w:vAlign w:val="center"/>
          </w:tcPr>
          <w:p>
            <w:pPr>
              <w:jc w:val="center"/>
            </w:pPr>
            <w:r>
              <w:rPr>
                <w:sz w:val="20"/>
              </w:rPr>
              <w:t>Approve button tap</w:t>
            </w:r>
          </w:p>
        </w:tc>
      </w:tr>
      <w:tr>
        <w:tc>
          <w:tcPr>
            <w:tcW w:type="dxa" w:w="2736"/>
            <w:shd w:val="clear" w:color="auto" w:fill="F5F5F5"/>
            <w:vAlign w:val="center"/>
          </w:tcPr>
          <w:p>
            <w:pPr>
              <w:jc w:val="center"/>
            </w:pPr>
            <w:r>
              <w:rPr>
                <w:sz w:val="20"/>
              </w:rPr>
              <w:t>Manager Milestone Check</w:t>
            </w:r>
          </w:p>
        </w:tc>
        <w:tc>
          <w:tcPr>
            <w:tcW w:type="dxa" w:w="2304"/>
            <w:shd w:val="clear" w:color="auto" w:fill="F5F5F5"/>
            <w:vAlign w:val="center"/>
          </w:tcPr>
          <w:p>
            <w:pPr>
              <w:jc w:val="center"/>
            </w:pPr>
            <w:r>
              <w:rPr>
                <w:sz w:val="20"/>
              </w:rPr>
              <w:t>sales</w:t>
            </w:r>
          </w:p>
        </w:tc>
        <w:tc>
          <w:tcPr>
            <w:tcW w:type="dxa" w:w="2016"/>
            <w:shd w:val="clear" w:color="auto" w:fill="F5F5F5"/>
            <w:vAlign w:val="center"/>
          </w:tcPr>
          <w:p>
            <w:pPr>
              <w:jc w:val="center"/>
            </w:pPr>
            <w:r>
              <w:rPr>
                <w:sz w:val="20"/>
              </w:rPr>
              <w:t>One-time read</w:t>
            </w:r>
          </w:p>
        </w:tc>
        <w:tc>
          <w:tcPr>
            <w:tcW w:type="dxa" w:w="2304"/>
            <w:shd w:val="clear" w:color="auto" w:fill="F5F5F5"/>
            <w:vAlign w:val="center"/>
          </w:tcPr>
          <w:p>
            <w:pPr>
              <w:jc w:val="center"/>
            </w:pPr>
            <w:r>
              <w:rPr>
                <w:sz w:val="20"/>
              </w:rPr>
              <w:t>Per approval</w:t>
            </w:r>
          </w:p>
        </w:tc>
      </w:tr>
      <w:tr>
        <w:tc>
          <w:tcPr>
            <w:tcW w:type="dxa" w:w="2736"/>
            <w:shd w:val="clear" w:color="auto" w:fill="FFFFFF"/>
            <w:vAlign w:val="center"/>
          </w:tcPr>
          <w:p>
            <w:pPr>
              <w:jc w:val="center"/>
            </w:pPr>
            <w:r>
              <w:rPr>
                <w:sz w:val="20"/>
              </w:rPr>
              <w:t>Manager Notifications</w:t>
            </w:r>
          </w:p>
        </w:tc>
        <w:tc>
          <w:tcPr>
            <w:tcW w:type="dxa" w:w="2304"/>
            <w:shd w:val="clear" w:color="auto" w:fill="FFFFFF"/>
            <w:vAlign w:val="center"/>
          </w:tcPr>
          <w:p>
            <w:pPr>
              <w:jc w:val="center"/>
            </w:pPr>
            <w:r>
              <w:rPr>
                <w:sz w:val="20"/>
              </w:rPr>
              <w:t>notifications</w:t>
            </w:r>
          </w:p>
        </w:tc>
        <w:tc>
          <w:tcPr>
            <w:tcW w:type="dxa" w:w="2016"/>
            <w:shd w:val="clear" w:color="auto" w:fill="FFFFFF"/>
            <w:vAlign w:val="center"/>
          </w:tcPr>
          <w:p>
            <w:pPr>
              <w:jc w:val="center"/>
            </w:pPr>
            <w:r>
              <w:rPr>
                <w:sz w:val="20"/>
              </w:rPr>
              <w:t>Live stream (x2)</w:t>
            </w:r>
          </w:p>
        </w:tc>
        <w:tc>
          <w:tcPr>
            <w:tcW w:type="dxa" w:w="2304"/>
            <w:shd w:val="clear" w:color="auto" w:fill="FFFFFF"/>
            <w:vAlign w:val="center"/>
          </w:tcPr>
          <w:p>
            <w:pPr>
              <w:jc w:val="center"/>
            </w:pPr>
            <w:r>
              <w:rPr>
                <w:sz w:val="20"/>
              </w:rPr>
              <w:t>Login + screen open</w:t>
            </w:r>
          </w:p>
        </w:tc>
      </w:tr>
      <w:tr>
        <w:tc>
          <w:tcPr>
            <w:tcW w:type="dxa" w:w="2736"/>
            <w:shd w:val="clear" w:color="auto" w:fill="F5F5F5"/>
            <w:vAlign w:val="center"/>
          </w:tcPr>
          <w:p>
            <w:pPr>
              <w:jc w:val="center"/>
            </w:pPr>
            <w:r>
              <w:rPr>
                <w:sz w:val="20"/>
              </w:rPr>
              <w:t>Market Manager Dashboard</w:t>
            </w:r>
          </w:p>
        </w:tc>
        <w:tc>
          <w:tcPr>
            <w:tcW w:type="dxa" w:w="2304"/>
            <w:shd w:val="clear" w:color="auto" w:fill="F5F5F5"/>
            <w:vAlign w:val="center"/>
          </w:tcPr>
          <w:p>
            <w:pPr>
              <w:jc w:val="center"/>
            </w:pPr>
            <w:r>
              <w:rPr>
                <w:sz w:val="20"/>
              </w:rPr>
              <w:t>settings</w:t>
            </w:r>
          </w:p>
        </w:tc>
        <w:tc>
          <w:tcPr>
            <w:tcW w:type="dxa" w:w="2016"/>
            <w:shd w:val="clear" w:color="auto" w:fill="F5F5F5"/>
            <w:vAlign w:val="center"/>
          </w:tcPr>
          <w:p>
            <w:pPr>
              <w:jc w:val="center"/>
            </w:pPr>
            <w:r>
              <w:rPr>
                <w:sz w:val="20"/>
              </w:rPr>
              <w:t>Live stream</w:t>
            </w:r>
          </w:p>
        </w:tc>
        <w:tc>
          <w:tcPr>
            <w:tcW w:type="dxa" w:w="2304"/>
            <w:shd w:val="clear" w:color="auto" w:fill="F5F5F5"/>
            <w:vAlign w:val="center"/>
          </w:tcPr>
          <w:p>
            <w:pPr>
              <w:jc w:val="center"/>
            </w:pPr>
            <w:r>
              <w:rPr>
                <w:sz w:val="20"/>
              </w:rPr>
              <w:t>Dashboard open</w:t>
            </w:r>
          </w:p>
        </w:tc>
      </w:tr>
      <w:tr>
        <w:tc>
          <w:tcPr>
            <w:tcW w:type="dxa" w:w="2736"/>
            <w:shd w:val="clear" w:color="auto" w:fill="FFFFFF"/>
            <w:vAlign w:val="center"/>
          </w:tcPr>
          <w:p>
            <w:pPr>
              <w:jc w:val="center"/>
            </w:pPr>
            <w:r>
              <w:rPr>
                <w:sz w:val="20"/>
              </w:rPr>
              <w:t>Broadcast Feed</w:t>
            </w:r>
          </w:p>
        </w:tc>
        <w:tc>
          <w:tcPr>
            <w:tcW w:type="dxa" w:w="2304"/>
            <w:shd w:val="clear" w:color="auto" w:fill="FFFFFF"/>
            <w:vAlign w:val="center"/>
          </w:tcPr>
          <w:p>
            <w:pPr>
              <w:jc w:val="center"/>
            </w:pPr>
            <w:r>
              <w:rPr>
                <w:sz w:val="20"/>
              </w:rPr>
              <w:t>broadcasts</w:t>
            </w:r>
          </w:p>
        </w:tc>
        <w:tc>
          <w:tcPr>
            <w:tcW w:type="dxa" w:w="2016"/>
            <w:shd w:val="clear" w:color="auto" w:fill="FFFFFF"/>
            <w:vAlign w:val="center"/>
          </w:tcPr>
          <w:p>
            <w:pPr>
              <w:jc w:val="center"/>
            </w:pPr>
            <w:r>
              <w:rPr>
                <w:sz w:val="20"/>
              </w:rPr>
              <w:t>Live stream</w:t>
            </w:r>
          </w:p>
        </w:tc>
        <w:tc>
          <w:tcPr>
            <w:tcW w:type="dxa" w:w="2304"/>
            <w:shd w:val="clear" w:color="auto" w:fill="FFFFFF"/>
            <w:vAlign w:val="center"/>
          </w:tcPr>
          <w:p>
            <w:pPr>
              <w:jc w:val="center"/>
            </w:pPr>
            <w:r>
              <w:rPr>
                <w:sz w:val="20"/>
              </w:rPr>
              <w:t>Screen open</w:t>
            </w:r>
          </w:p>
        </w:tc>
      </w:tr>
      <w:tr>
        <w:tc>
          <w:tcPr>
            <w:tcW w:type="dxa" w:w="2736"/>
            <w:shd w:val="clear" w:color="auto" w:fill="F5F5F5"/>
            <w:vAlign w:val="center"/>
          </w:tcPr>
          <w:p>
            <w:pPr>
              <w:jc w:val="center"/>
            </w:pPr>
            <w:r>
              <w:rPr>
                <w:sz w:val="20"/>
              </w:rPr>
              <w:t>Admin Dashboard</w:t>
            </w:r>
          </w:p>
        </w:tc>
        <w:tc>
          <w:tcPr>
            <w:tcW w:type="dxa" w:w="2304"/>
            <w:shd w:val="clear" w:color="auto" w:fill="F5F5F5"/>
            <w:vAlign w:val="center"/>
          </w:tcPr>
          <w:p>
            <w:pPr>
              <w:jc w:val="center"/>
            </w:pPr>
            <w:r>
              <w:rPr>
                <w:sz w:val="20"/>
              </w:rPr>
              <w:t>users</w:t>
            </w:r>
          </w:p>
        </w:tc>
        <w:tc>
          <w:tcPr>
            <w:tcW w:type="dxa" w:w="2016"/>
            <w:shd w:val="clear" w:color="auto" w:fill="F5F5F5"/>
            <w:vAlign w:val="center"/>
          </w:tcPr>
          <w:p>
            <w:pPr>
              <w:jc w:val="center"/>
            </w:pPr>
            <w:r>
              <w:rPr>
                <w:sz w:val="20"/>
              </w:rPr>
              <w:t>Live stream</w:t>
            </w:r>
          </w:p>
        </w:tc>
        <w:tc>
          <w:tcPr>
            <w:tcW w:type="dxa" w:w="2304"/>
            <w:shd w:val="clear" w:color="auto" w:fill="F5F5F5"/>
            <w:vAlign w:val="center"/>
          </w:tcPr>
          <w:p>
            <w:pPr>
              <w:jc w:val="center"/>
            </w:pPr>
            <w:r>
              <w:rPr>
                <w:sz w:val="20"/>
              </w:rPr>
              <w:t>Dashboard open</w:t>
            </w:r>
          </w:p>
        </w:tc>
      </w:tr>
      <w:tr>
        <w:tc>
          <w:tcPr>
            <w:tcW w:type="dxa" w:w="2736"/>
            <w:shd w:val="clear" w:color="auto" w:fill="FFFFFF"/>
            <w:vAlign w:val="center"/>
          </w:tcPr>
          <w:p>
            <w:pPr>
              <w:jc w:val="center"/>
            </w:pPr>
            <w:r>
              <w:rPr>
                <w:sz w:val="20"/>
              </w:rPr>
              <w:t>Login Screen</w:t>
            </w:r>
          </w:p>
        </w:tc>
        <w:tc>
          <w:tcPr>
            <w:tcW w:type="dxa" w:w="2304"/>
            <w:shd w:val="clear" w:color="auto" w:fill="FFFFFF"/>
            <w:vAlign w:val="center"/>
          </w:tcPr>
          <w:p>
            <w:pPr>
              <w:jc w:val="center"/>
            </w:pPr>
            <w:r>
              <w:rPr>
                <w:sz w:val="20"/>
              </w:rPr>
              <w:t>users</w:t>
            </w:r>
          </w:p>
        </w:tc>
        <w:tc>
          <w:tcPr>
            <w:tcW w:type="dxa" w:w="2016"/>
            <w:shd w:val="clear" w:color="auto" w:fill="FFFFFF"/>
            <w:vAlign w:val="center"/>
          </w:tcPr>
          <w:p>
            <w:pPr>
              <w:jc w:val="center"/>
            </w:pPr>
            <w:r>
              <w:rPr>
                <w:sz w:val="20"/>
              </w:rPr>
              <w:t>One-time read</w:t>
            </w:r>
          </w:p>
        </w:tc>
        <w:tc>
          <w:tcPr>
            <w:tcW w:type="dxa" w:w="2304"/>
            <w:shd w:val="clear" w:color="auto" w:fill="FFFFFF"/>
            <w:vAlign w:val="center"/>
          </w:tcPr>
          <w:p>
            <w:pPr>
              <w:jc w:val="center"/>
            </w:pPr>
            <w:r>
              <w:rPr>
                <w:sz w:val="20"/>
              </w:rPr>
              <w:t>Every login</w:t>
            </w:r>
          </w:p>
        </w:tc>
      </w:tr>
    </w:tbl>
    <w:p>
      <w:pPr>
        <w:spacing w:after="0" w:before="0"/>
      </w:pPr>
    </w:p>
    <w:p>
      <w:pPr>
        <w:pStyle w:val="Heading2"/>
        <w:spacing w:before="280" w:after="80"/>
      </w:pPr>
      <w:r>
        <w:rPr>
          <w:b/>
          <w:color w:val="FF6F00"/>
        </w:rPr>
        <w:t>5.2  Firestore Writes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736"/>
            <w:shd w:val="clear" w:color="auto" w:fill="1A237E"/>
            <w:vAlign w:val="center"/>
          </w:tcPr>
          <w:p>
            <w:pPr>
              <w:jc w:val="center"/>
            </w:pPr>
            <w:r>
              <w:rPr>
                <w:b/>
                <w:color w:val="FFFFFF"/>
                <w:sz w:val="20"/>
              </w:rPr>
              <w:t>Feature / Action</w:t>
            </w:r>
          </w:p>
        </w:tc>
        <w:tc>
          <w:tcPr>
            <w:tcW w:type="dxa" w:w="2016"/>
            <w:shd w:val="clear" w:color="auto" w:fill="1A237E"/>
            <w:vAlign w:val="center"/>
          </w:tcPr>
          <w:p>
            <w:pPr>
              <w:jc w:val="center"/>
            </w:pPr>
            <w:r>
              <w:rPr>
                <w:b/>
                <w:color w:val="FFFFFF"/>
                <w:sz w:val="20"/>
              </w:rPr>
              <w:t>Collection</w:t>
            </w:r>
          </w:p>
        </w:tc>
        <w:tc>
          <w:tcPr>
            <w:tcW w:type="dxa" w:w="2304"/>
            <w:shd w:val="clear" w:color="auto" w:fill="1A237E"/>
            <w:vAlign w:val="center"/>
          </w:tcPr>
          <w:p>
            <w:pPr>
              <w:jc w:val="center"/>
            </w:pPr>
            <w:r>
              <w:rPr>
                <w:b/>
                <w:color w:val="FFFFFF"/>
                <w:sz w:val="20"/>
              </w:rPr>
              <w:t>Documents Written</w:t>
            </w:r>
          </w:p>
        </w:tc>
        <w:tc>
          <w:tcPr>
            <w:tcW w:type="dxa" w:w="2448"/>
            <w:shd w:val="clear" w:color="auto" w:fill="1A237E"/>
            <w:vAlign w:val="center"/>
          </w:tcPr>
          <w:p>
            <w:pPr>
              <w:jc w:val="center"/>
            </w:pPr>
            <w:r>
              <w:rPr>
                <w:b/>
                <w:color w:val="FFFFFF"/>
                <w:sz w:val="20"/>
              </w:rPr>
              <w:t>Trigger</w:t>
            </w:r>
          </w:p>
        </w:tc>
      </w:tr>
      <w:tr>
        <w:tc>
          <w:tcPr>
            <w:tcW w:type="dxa" w:w="2736"/>
            <w:shd w:val="clear" w:color="auto" w:fill="F5F5F5"/>
            <w:vAlign w:val="center"/>
          </w:tcPr>
          <w:p>
            <w:pPr>
              <w:jc w:val="center"/>
            </w:pPr>
            <w:r>
              <w:rPr>
                <w:sz w:val="20"/>
              </w:rPr>
              <w:t>Submit Sale Claim</w:t>
            </w:r>
          </w:p>
        </w:tc>
        <w:tc>
          <w:tcPr>
            <w:tcW w:type="dxa" w:w="2016"/>
            <w:shd w:val="clear" w:color="auto" w:fill="F5F5F5"/>
            <w:vAlign w:val="center"/>
          </w:tcPr>
          <w:p>
            <w:pPr>
              <w:jc w:val="center"/>
            </w:pPr>
            <w:r>
              <w:rPr>
                <w:sz w:val="20"/>
              </w:rPr>
              <w:t>sales</w:t>
            </w:r>
          </w:p>
        </w:tc>
        <w:tc>
          <w:tcPr>
            <w:tcW w:type="dxa" w:w="2304"/>
            <w:shd w:val="clear" w:color="auto" w:fill="F5F5F5"/>
            <w:vAlign w:val="center"/>
          </w:tcPr>
          <w:p>
            <w:pPr>
              <w:jc w:val="center"/>
            </w:pPr>
            <w:r>
              <w:rPr>
                <w:sz w:val="20"/>
              </w:rPr>
              <w:t>1 doc</w:t>
            </w:r>
          </w:p>
        </w:tc>
        <w:tc>
          <w:tcPr>
            <w:tcW w:type="dxa" w:w="2448"/>
            <w:shd w:val="clear" w:color="auto" w:fill="F5F5F5"/>
            <w:vAlign w:val="center"/>
          </w:tcPr>
          <w:p>
            <w:pPr>
              <w:jc w:val="center"/>
            </w:pPr>
            <w:r>
              <w:rPr>
                <w:sz w:val="20"/>
              </w:rPr>
              <w:t>Salesperson submits</w:t>
            </w:r>
          </w:p>
        </w:tc>
      </w:tr>
      <w:tr>
        <w:tc>
          <w:tcPr>
            <w:tcW w:type="dxa" w:w="2736"/>
            <w:shd w:val="clear" w:color="auto" w:fill="FFFFFF"/>
            <w:vAlign w:val="center"/>
          </w:tcPr>
          <w:p>
            <w:pPr>
              <w:jc w:val="center"/>
            </w:pPr>
            <w:r>
              <w:rPr>
                <w:sz w:val="20"/>
              </w:rPr>
              <w:t>Submit Sale Claim</w:t>
            </w:r>
          </w:p>
        </w:tc>
        <w:tc>
          <w:tcPr>
            <w:tcW w:type="dxa" w:w="2016"/>
            <w:shd w:val="clear" w:color="auto" w:fill="FFFFFF"/>
            <w:vAlign w:val="center"/>
          </w:tcPr>
          <w:p>
            <w:pPr>
              <w:jc w:val="center"/>
            </w:pPr>
            <w:r>
              <w:rPr>
                <w:sz w:val="20"/>
              </w:rPr>
              <w:t>notifications</w:t>
            </w:r>
          </w:p>
        </w:tc>
        <w:tc>
          <w:tcPr>
            <w:tcW w:type="dxa" w:w="2304"/>
            <w:shd w:val="clear" w:color="auto" w:fill="FFFFFF"/>
            <w:vAlign w:val="center"/>
          </w:tcPr>
          <w:p>
            <w:pPr>
              <w:jc w:val="center"/>
            </w:pPr>
            <w:r>
              <w:rPr>
                <w:sz w:val="20"/>
              </w:rPr>
              <w:t>1 doc per manager</w:t>
            </w:r>
          </w:p>
        </w:tc>
        <w:tc>
          <w:tcPr>
            <w:tcW w:type="dxa" w:w="2448"/>
            <w:shd w:val="clear" w:color="auto" w:fill="FFFFFF"/>
            <w:vAlign w:val="center"/>
          </w:tcPr>
          <w:p>
            <w:pPr>
              <w:jc w:val="center"/>
            </w:pPr>
            <w:r>
              <w:rPr>
                <w:sz w:val="20"/>
              </w:rPr>
              <w:t>Salesperson submits</w:t>
            </w:r>
          </w:p>
        </w:tc>
      </w:tr>
      <w:tr>
        <w:tc>
          <w:tcPr>
            <w:tcW w:type="dxa" w:w="2736"/>
            <w:shd w:val="clear" w:color="auto" w:fill="F5F5F5"/>
            <w:vAlign w:val="center"/>
          </w:tcPr>
          <w:p>
            <w:pPr>
              <w:jc w:val="center"/>
            </w:pPr>
            <w:r>
              <w:rPr>
                <w:sz w:val="20"/>
              </w:rPr>
              <w:t>Approve Sale</w:t>
            </w:r>
          </w:p>
        </w:tc>
        <w:tc>
          <w:tcPr>
            <w:tcW w:type="dxa" w:w="2016"/>
            <w:shd w:val="clear" w:color="auto" w:fill="F5F5F5"/>
            <w:vAlign w:val="center"/>
          </w:tcPr>
          <w:p>
            <w:pPr>
              <w:jc w:val="center"/>
            </w:pPr>
            <w:r>
              <w:rPr>
                <w:sz w:val="20"/>
              </w:rPr>
              <w:t>sales</w:t>
            </w:r>
          </w:p>
        </w:tc>
        <w:tc>
          <w:tcPr>
            <w:tcW w:type="dxa" w:w="2304"/>
            <w:shd w:val="clear" w:color="auto" w:fill="F5F5F5"/>
            <w:vAlign w:val="center"/>
          </w:tcPr>
          <w:p>
            <w:pPr>
              <w:jc w:val="center"/>
            </w:pPr>
            <w:r>
              <w:rPr>
                <w:sz w:val="20"/>
              </w:rPr>
              <w:t>1 doc (update)</w:t>
            </w:r>
          </w:p>
        </w:tc>
        <w:tc>
          <w:tcPr>
            <w:tcW w:type="dxa" w:w="2448"/>
            <w:shd w:val="clear" w:color="auto" w:fill="F5F5F5"/>
            <w:vAlign w:val="center"/>
          </w:tcPr>
          <w:p>
            <w:pPr>
              <w:jc w:val="center"/>
            </w:pPr>
            <w:r>
              <w:rPr>
                <w:sz w:val="20"/>
              </w:rPr>
              <w:t>Manager taps Approve</w:t>
            </w:r>
          </w:p>
        </w:tc>
      </w:tr>
      <w:tr>
        <w:tc>
          <w:tcPr>
            <w:tcW w:type="dxa" w:w="2736"/>
            <w:shd w:val="clear" w:color="auto" w:fill="FFFFFF"/>
            <w:vAlign w:val="center"/>
          </w:tcPr>
          <w:p>
            <w:pPr>
              <w:jc w:val="center"/>
            </w:pPr>
            <w:r>
              <w:rPr>
                <w:sz w:val="20"/>
              </w:rPr>
              <w:t>Approve Sale</w:t>
            </w:r>
          </w:p>
        </w:tc>
        <w:tc>
          <w:tcPr>
            <w:tcW w:type="dxa" w:w="2016"/>
            <w:shd w:val="clear" w:color="auto" w:fill="FFFFFF"/>
            <w:vAlign w:val="center"/>
          </w:tcPr>
          <w:p>
            <w:pPr>
              <w:jc w:val="center"/>
            </w:pPr>
            <w:r>
              <w:rPr>
                <w:sz w:val="20"/>
              </w:rPr>
              <w:t>users</w:t>
            </w:r>
          </w:p>
        </w:tc>
        <w:tc>
          <w:tcPr>
            <w:tcW w:type="dxa" w:w="2304"/>
            <w:shd w:val="clear" w:color="auto" w:fill="FFFFFF"/>
            <w:vAlign w:val="center"/>
          </w:tcPr>
          <w:p>
            <w:pPr>
              <w:jc w:val="center"/>
            </w:pPr>
            <w:r>
              <w:rPr>
                <w:sz w:val="20"/>
              </w:rPr>
              <w:t>1 doc (points)</w:t>
            </w:r>
          </w:p>
        </w:tc>
        <w:tc>
          <w:tcPr>
            <w:tcW w:type="dxa" w:w="2448"/>
            <w:shd w:val="clear" w:color="auto" w:fill="FFFFFF"/>
            <w:vAlign w:val="center"/>
          </w:tcPr>
          <w:p>
            <w:pPr>
              <w:jc w:val="center"/>
            </w:pPr>
            <w:r>
              <w:rPr>
                <w:sz w:val="20"/>
              </w:rPr>
              <w:t>Manager taps Approve</w:t>
            </w:r>
          </w:p>
        </w:tc>
      </w:tr>
      <w:tr>
        <w:tc>
          <w:tcPr>
            <w:tcW w:type="dxa" w:w="2736"/>
            <w:shd w:val="clear" w:color="auto" w:fill="F5F5F5"/>
            <w:vAlign w:val="center"/>
          </w:tcPr>
          <w:p>
            <w:pPr>
              <w:jc w:val="center"/>
            </w:pPr>
            <w:r>
              <w:rPr>
                <w:sz w:val="20"/>
              </w:rPr>
              <w:t>Approve Sale — Ranks</w:t>
            </w:r>
          </w:p>
        </w:tc>
        <w:tc>
          <w:tcPr>
            <w:tcW w:type="dxa" w:w="2016"/>
            <w:shd w:val="clear" w:color="auto" w:fill="F5F5F5"/>
            <w:vAlign w:val="center"/>
          </w:tcPr>
          <w:p>
            <w:pPr>
              <w:jc w:val="center"/>
            </w:pPr>
            <w:r>
              <w:rPr>
                <w:sz w:val="20"/>
              </w:rPr>
              <w:t>users</w:t>
            </w:r>
          </w:p>
        </w:tc>
        <w:tc>
          <w:tcPr>
            <w:tcW w:type="dxa" w:w="2304"/>
            <w:shd w:val="clear" w:color="auto" w:fill="F5F5F5"/>
            <w:vAlign w:val="center"/>
          </w:tcPr>
          <w:p>
            <w:pPr>
              <w:jc w:val="center"/>
            </w:pPr>
            <w:r>
              <w:rPr>
                <w:sz w:val="20"/>
              </w:rPr>
              <w:t>1 per salesperson (batch)</w:t>
            </w:r>
          </w:p>
        </w:tc>
        <w:tc>
          <w:tcPr>
            <w:tcW w:type="dxa" w:w="2448"/>
            <w:shd w:val="clear" w:color="auto" w:fill="F5F5F5"/>
            <w:vAlign w:val="center"/>
          </w:tcPr>
          <w:p>
            <w:pPr>
              <w:jc w:val="center"/>
            </w:pPr>
            <w:r>
              <w:rPr>
                <w:sz w:val="20"/>
              </w:rPr>
              <w:t>Every approval</w:t>
            </w:r>
          </w:p>
        </w:tc>
      </w:tr>
      <w:tr>
        <w:tc>
          <w:tcPr>
            <w:tcW w:type="dxa" w:w="2736"/>
            <w:shd w:val="clear" w:color="auto" w:fill="FFFFFF"/>
            <w:vAlign w:val="center"/>
          </w:tcPr>
          <w:p>
            <w:pPr>
              <w:jc w:val="center"/>
            </w:pPr>
            <w:r>
              <w:rPr>
                <w:sz w:val="20"/>
              </w:rPr>
              <w:t>Approve Sale — Milestone</w:t>
            </w:r>
          </w:p>
        </w:tc>
        <w:tc>
          <w:tcPr>
            <w:tcW w:type="dxa" w:w="2016"/>
            <w:shd w:val="clear" w:color="auto" w:fill="FFFFFF"/>
            <w:vAlign w:val="center"/>
          </w:tcPr>
          <w:p>
            <w:pPr>
              <w:jc w:val="center"/>
            </w:pPr>
            <w:r>
              <w:rPr>
                <w:sz w:val="20"/>
              </w:rPr>
              <w:t>broadcasts</w:t>
            </w:r>
          </w:p>
        </w:tc>
        <w:tc>
          <w:tcPr>
            <w:tcW w:type="dxa" w:w="2304"/>
            <w:shd w:val="clear" w:color="auto" w:fill="FFFFFF"/>
            <w:vAlign w:val="center"/>
          </w:tcPr>
          <w:p>
            <w:pPr>
              <w:jc w:val="center"/>
            </w:pPr>
            <w:r>
              <w:rPr>
                <w:sz w:val="20"/>
              </w:rPr>
              <w:t>1 doc (if milestone hit)</w:t>
            </w:r>
          </w:p>
        </w:tc>
        <w:tc>
          <w:tcPr>
            <w:tcW w:type="dxa" w:w="2448"/>
            <w:shd w:val="clear" w:color="auto" w:fill="FFFFFF"/>
            <w:vAlign w:val="center"/>
          </w:tcPr>
          <w:p>
            <w:pPr>
              <w:jc w:val="center"/>
            </w:pPr>
            <w:r>
              <w:rPr>
                <w:sz w:val="20"/>
              </w:rPr>
              <w:t>Approval crosses milestone</w:t>
            </w:r>
          </w:p>
        </w:tc>
      </w:tr>
      <w:tr>
        <w:tc>
          <w:tcPr>
            <w:tcW w:type="dxa" w:w="2736"/>
            <w:shd w:val="clear" w:color="auto" w:fill="F5F5F5"/>
            <w:vAlign w:val="center"/>
          </w:tcPr>
          <w:p>
            <w:pPr>
              <w:jc w:val="center"/>
            </w:pPr>
            <w:r>
              <w:rPr>
                <w:sz w:val="20"/>
              </w:rPr>
              <w:t>Reject Sale</w:t>
            </w:r>
          </w:p>
        </w:tc>
        <w:tc>
          <w:tcPr>
            <w:tcW w:type="dxa" w:w="2016"/>
            <w:shd w:val="clear" w:color="auto" w:fill="F5F5F5"/>
            <w:vAlign w:val="center"/>
          </w:tcPr>
          <w:p>
            <w:pPr>
              <w:jc w:val="center"/>
            </w:pPr>
            <w:r>
              <w:rPr>
                <w:sz w:val="20"/>
              </w:rPr>
              <w:t>sales</w:t>
            </w:r>
          </w:p>
        </w:tc>
        <w:tc>
          <w:tcPr>
            <w:tcW w:type="dxa" w:w="2304"/>
            <w:shd w:val="clear" w:color="auto" w:fill="F5F5F5"/>
            <w:vAlign w:val="center"/>
          </w:tcPr>
          <w:p>
            <w:pPr>
              <w:jc w:val="center"/>
            </w:pPr>
            <w:r>
              <w:rPr>
                <w:sz w:val="20"/>
              </w:rPr>
              <w:t>1 doc (update)</w:t>
            </w:r>
          </w:p>
        </w:tc>
        <w:tc>
          <w:tcPr>
            <w:tcW w:type="dxa" w:w="2448"/>
            <w:shd w:val="clear" w:color="auto" w:fill="F5F5F5"/>
            <w:vAlign w:val="center"/>
          </w:tcPr>
          <w:p>
            <w:pPr>
              <w:jc w:val="center"/>
            </w:pPr>
            <w:r>
              <w:rPr>
                <w:sz w:val="20"/>
              </w:rPr>
              <w:t>Manager taps Reject</w:t>
            </w:r>
          </w:p>
        </w:tc>
      </w:tr>
      <w:tr>
        <w:tc>
          <w:tcPr>
            <w:tcW w:type="dxa" w:w="2736"/>
            <w:shd w:val="clear" w:color="auto" w:fill="FFFFFF"/>
            <w:vAlign w:val="center"/>
          </w:tcPr>
          <w:p>
            <w:pPr>
              <w:jc w:val="center"/>
            </w:pPr>
            <w:r>
              <w:rPr>
                <w:sz w:val="20"/>
              </w:rPr>
              <w:t>FCM Token Save</w:t>
            </w:r>
          </w:p>
        </w:tc>
        <w:tc>
          <w:tcPr>
            <w:tcW w:type="dxa" w:w="2016"/>
            <w:shd w:val="clear" w:color="auto" w:fill="FFFFFF"/>
            <w:vAlign w:val="center"/>
          </w:tcPr>
          <w:p>
            <w:pPr>
              <w:jc w:val="center"/>
            </w:pPr>
            <w:r>
              <w:rPr>
                <w:sz w:val="20"/>
              </w:rPr>
              <w:t>users</w:t>
            </w:r>
          </w:p>
        </w:tc>
        <w:tc>
          <w:tcPr>
            <w:tcW w:type="dxa" w:w="2304"/>
            <w:shd w:val="clear" w:color="auto" w:fill="FFFFFF"/>
            <w:vAlign w:val="center"/>
          </w:tcPr>
          <w:p>
            <w:pPr>
              <w:jc w:val="center"/>
            </w:pPr>
            <w:r>
              <w:rPr>
                <w:sz w:val="20"/>
              </w:rPr>
              <w:t>1 doc (update)</w:t>
            </w:r>
          </w:p>
        </w:tc>
        <w:tc>
          <w:tcPr>
            <w:tcW w:type="dxa" w:w="2448"/>
            <w:shd w:val="clear" w:color="auto" w:fill="FFFFFF"/>
            <w:vAlign w:val="center"/>
          </w:tcPr>
          <w:p>
            <w:pPr>
              <w:jc w:val="center"/>
            </w:pPr>
            <w:r>
              <w:rPr>
                <w:sz w:val="20"/>
              </w:rPr>
              <w:t>Every login</w:t>
            </w:r>
          </w:p>
        </w:tc>
      </w:tr>
      <w:tr>
        <w:tc>
          <w:tcPr>
            <w:tcW w:type="dxa" w:w="2736"/>
            <w:shd w:val="clear" w:color="auto" w:fill="F5F5F5"/>
            <w:vAlign w:val="center"/>
          </w:tcPr>
          <w:p>
            <w:pPr>
              <w:jc w:val="center"/>
            </w:pPr>
            <w:r>
              <w:rPr>
                <w:sz w:val="20"/>
              </w:rPr>
              <w:t>FCM Token Refresh</w:t>
            </w:r>
          </w:p>
        </w:tc>
        <w:tc>
          <w:tcPr>
            <w:tcW w:type="dxa" w:w="2016"/>
            <w:shd w:val="clear" w:color="auto" w:fill="F5F5F5"/>
            <w:vAlign w:val="center"/>
          </w:tcPr>
          <w:p>
            <w:pPr>
              <w:jc w:val="center"/>
            </w:pPr>
            <w:r>
              <w:rPr>
                <w:sz w:val="20"/>
              </w:rPr>
              <w:t>users</w:t>
            </w:r>
          </w:p>
        </w:tc>
        <w:tc>
          <w:tcPr>
            <w:tcW w:type="dxa" w:w="2304"/>
            <w:shd w:val="clear" w:color="auto" w:fill="F5F5F5"/>
            <w:vAlign w:val="center"/>
          </w:tcPr>
          <w:p>
            <w:pPr>
              <w:jc w:val="center"/>
            </w:pPr>
            <w:r>
              <w:rPr>
                <w:sz w:val="20"/>
              </w:rPr>
              <w:t>1 doc (update)</w:t>
            </w:r>
          </w:p>
        </w:tc>
        <w:tc>
          <w:tcPr>
            <w:tcW w:type="dxa" w:w="2448"/>
            <w:shd w:val="clear" w:color="auto" w:fill="F5F5F5"/>
            <w:vAlign w:val="center"/>
          </w:tcPr>
          <w:p>
            <w:pPr>
              <w:jc w:val="center"/>
            </w:pPr>
            <w:r>
              <w:rPr>
                <w:sz w:val="20"/>
              </w:rPr>
              <w:t>Firebase token rotation</w:t>
            </w:r>
          </w:p>
        </w:tc>
      </w:tr>
      <w:tr>
        <w:tc>
          <w:tcPr>
            <w:tcW w:type="dxa" w:w="2736"/>
            <w:shd w:val="clear" w:color="auto" w:fill="FFFFFF"/>
            <w:vAlign w:val="center"/>
          </w:tcPr>
          <w:p>
            <w:pPr>
              <w:jc w:val="center"/>
            </w:pPr>
            <w:r>
              <w:rPr>
                <w:sz w:val="20"/>
              </w:rPr>
              <w:t>Mark Notification Read</w:t>
            </w:r>
          </w:p>
        </w:tc>
        <w:tc>
          <w:tcPr>
            <w:tcW w:type="dxa" w:w="2016"/>
            <w:shd w:val="clear" w:color="auto" w:fill="FFFFFF"/>
            <w:vAlign w:val="center"/>
          </w:tcPr>
          <w:p>
            <w:pPr>
              <w:jc w:val="center"/>
            </w:pPr>
            <w:r>
              <w:rPr>
                <w:sz w:val="20"/>
              </w:rPr>
              <w:t>notifications</w:t>
            </w:r>
          </w:p>
        </w:tc>
        <w:tc>
          <w:tcPr>
            <w:tcW w:type="dxa" w:w="2304"/>
            <w:shd w:val="clear" w:color="auto" w:fill="FFFFFF"/>
            <w:vAlign w:val="center"/>
          </w:tcPr>
          <w:p>
            <w:pPr>
              <w:jc w:val="center"/>
            </w:pPr>
            <w:r>
              <w:rPr>
                <w:sz w:val="20"/>
              </w:rPr>
              <w:t>1 per notification</w:t>
            </w:r>
          </w:p>
        </w:tc>
        <w:tc>
          <w:tcPr>
            <w:tcW w:type="dxa" w:w="2448"/>
            <w:shd w:val="clear" w:color="auto" w:fill="FFFFFF"/>
            <w:vAlign w:val="center"/>
          </w:tcPr>
          <w:p>
            <w:pPr>
              <w:jc w:val="center"/>
            </w:pPr>
            <w:r>
              <w:rPr>
                <w:sz w:val="20"/>
              </w:rPr>
              <w:t>Manager views</w:t>
            </w:r>
          </w:p>
        </w:tc>
      </w:tr>
      <w:tr>
        <w:tc>
          <w:tcPr>
            <w:tcW w:type="dxa" w:w="2736"/>
            <w:shd w:val="clear" w:color="auto" w:fill="F5F5F5"/>
            <w:vAlign w:val="center"/>
          </w:tcPr>
          <w:p>
            <w:pPr>
              <w:jc w:val="center"/>
            </w:pPr>
            <w:r>
              <w:rPr>
                <w:sz w:val="20"/>
              </w:rPr>
              <w:t>Create Event</w:t>
            </w:r>
          </w:p>
        </w:tc>
        <w:tc>
          <w:tcPr>
            <w:tcW w:type="dxa" w:w="2016"/>
            <w:shd w:val="clear" w:color="auto" w:fill="F5F5F5"/>
            <w:vAlign w:val="center"/>
          </w:tcPr>
          <w:p>
            <w:pPr>
              <w:jc w:val="center"/>
            </w:pPr>
            <w:r>
              <w:rPr>
                <w:sz w:val="20"/>
              </w:rPr>
              <w:t>settings</w:t>
            </w:r>
          </w:p>
        </w:tc>
        <w:tc>
          <w:tcPr>
            <w:tcW w:type="dxa" w:w="2304"/>
            <w:shd w:val="clear" w:color="auto" w:fill="F5F5F5"/>
            <w:vAlign w:val="center"/>
          </w:tcPr>
          <w:p>
            <w:pPr>
              <w:jc w:val="center"/>
            </w:pPr>
            <w:r>
              <w:rPr>
                <w:sz w:val="20"/>
              </w:rPr>
              <w:t>1 doc</w:t>
            </w:r>
          </w:p>
        </w:tc>
        <w:tc>
          <w:tcPr>
            <w:tcW w:type="dxa" w:w="2448"/>
            <w:shd w:val="clear" w:color="auto" w:fill="F5F5F5"/>
            <w:vAlign w:val="center"/>
          </w:tcPr>
          <w:p>
            <w:pPr>
              <w:jc w:val="center"/>
            </w:pPr>
            <w:r>
              <w:rPr>
                <w:sz w:val="20"/>
              </w:rPr>
              <w:t>Market manager</w:t>
            </w:r>
          </w:p>
        </w:tc>
      </w:tr>
      <w:tr>
        <w:tc>
          <w:tcPr>
            <w:tcW w:type="dxa" w:w="2736"/>
            <w:shd w:val="clear" w:color="auto" w:fill="FFFFFF"/>
            <w:vAlign w:val="center"/>
          </w:tcPr>
          <w:p>
            <w:pPr>
              <w:jc w:val="center"/>
            </w:pPr>
            <w:r>
              <w:rPr>
                <w:sz w:val="20"/>
              </w:rPr>
              <w:t>Close Event</w:t>
            </w:r>
          </w:p>
        </w:tc>
        <w:tc>
          <w:tcPr>
            <w:tcW w:type="dxa" w:w="2016"/>
            <w:shd w:val="clear" w:color="auto" w:fill="FFFFFF"/>
            <w:vAlign w:val="center"/>
          </w:tcPr>
          <w:p>
            <w:pPr>
              <w:jc w:val="center"/>
            </w:pPr>
            <w:r>
              <w:rPr>
                <w:sz w:val="20"/>
              </w:rPr>
              <w:t>settings</w:t>
            </w:r>
          </w:p>
        </w:tc>
        <w:tc>
          <w:tcPr>
            <w:tcW w:type="dxa" w:w="2304"/>
            <w:shd w:val="clear" w:color="auto" w:fill="FFFFFF"/>
            <w:vAlign w:val="center"/>
          </w:tcPr>
          <w:p>
            <w:pPr>
              <w:jc w:val="center"/>
            </w:pPr>
            <w:r>
              <w:rPr>
                <w:sz w:val="20"/>
              </w:rPr>
              <w:t>1 doc (lastEventResult)</w:t>
            </w:r>
          </w:p>
        </w:tc>
        <w:tc>
          <w:tcPr>
            <w:tcW w:type="dxa" w:w="2448"/>
            <w:shd w:val="clear" w:color="auto" w:fill="FFFFFF"/>
            <w:vAlign w:val="center"/>
          </w:tcPr>
          <w:p>
            <w:pPr>
              <w:jc w:val="center"/>
            </w:pPr>
            <w:r>
              <w:rPr>
                <w:sz w:val="20"/>
              </w:rPr>
              <w:t>Event expires</w:t>
            </w:r>
          </w:p>
        </w:tc>
      </w:tr>
      <w:tr>
        <w:tc>
          <w:tcPr>
            <w:tcW w:type="dxa" w:w="2736"/>
            <w:shd w:val="clear" w:color="auto" w:fill="F5F5F5"/>
            <w:vAlign w:val="center"/>
          </w:tcPr>
          <w:p>
            <w:pPr>
              <w:jc w:val="center"/>
            </w:pPr>
            <w:r>
              <w:rPr>
                <w:sz w:val="20"/>
              </w:rPr>
              <w:t>Reset Points (event)</w:t>
            </w:r>
          </w:p>
        </w:tc>
        <w:tc>
          <w:tcPr>
            <w:tcW w:type="dxa" w:w="2016"/>
            <w:shd w:val="clear" w:color="auto" w:fill="F5F5F5"/>
            <w:vAlign w:val="center"/>
          </w:tcPr>
          <w:p>
            <w:pPr>
              <w:jc w:val="center"/>
            </w:pPr>
            <w:r>
              <w:rPr>
                <w:sz w:val="20"/>
              </w:rPr>
              <w:t>users</w:t>
            </w:r>
          </w:p>
        </w:tc>
        <w:tc>
          <w:tcPr>
            <w:tcW w:type="dxa" w:w="2304"/>
            <w:shd w:val="clear" w:color="auto" w:fill="F5F5F5"/>
            <w:vAlign w:val="center"/>
          </w:tcPr>
          <w:p>
            <w:pPr>
              <w:jc w:val="center"/>
            </w:pPr>
            <w:r>
              <w:rPr>
                <w:sz w:val="20"/>
              </w:rPr>
              <w:t>1 per salesperson (batch)</w:t>
            </w:r>
          </w:p>
        </w:tc>
        <w:tc>
          <w:tcPr>
            <w:tcW w:type="dxa" w:w="2448"/>
            <w:shd w:val="clear" w:color="auto" w:fill="F5F5F5"/>
            <w:vAlign w:val="center"/>
          </w:tcPr>
          <w:p>
            <w:pPr>
              <w:jc w:val="center"/>
            </w:pPr>
            <w:r>
              <w:rPr>
                <w:sz w:val="20"/>
              </w:rPr>
              <w:t>Event close</w:t>
            </w:r>
          </w:p>
        </w:tc>
      </w:tr>
      <w:tr>
        <w:tc>
          <w:tcPr>
            <w:tcW w:type="dxa" w:w="2736"/>
            <w:shd w:val="clear" w:color="auto" w:fill="FFFFFF"/>
            <w:vAlign w:val="center"/>
          </w:tcPr>
          <w:p>
            <w:pPr>
              <w:jc w:val="center"/>
            </w:pPr>
            <w:r>
              <w:rPr>
                <w:sz w:val="20"/>
              </w:rPr>
              <w:t>Post Broadcast</w:t>
            </w:r>
          </w:p>
        </w:tc>
        <w:tc>
          <w:tcPr>
            <w:tcW w:type="dxa" w:w="2016"/>
            <w:shd w:val="clear" w:color="auto" w:fill="FFFFFF"/>
            <w:vAlign w:val="center"/>
          </w:tcPr>
          <w:p>
            <w:pPr>
              <w:jc w:val="center"/>
            </w:pPr>
            <w:r>
              <w:rPr>
                <w:sz w:val="20"/>
              </w:rPr>
              <w:t>broadcasts</w:t>
            </w:r>
          </w:p>
        </w:tc>
        <w:tc>
          <w:tcPr>
            <w:tcW w:type="dxa" w:w="2304"/>
            <w:shd w:val="clear" w:color="auto" w:fill="FFFFFF"/>
            <w:vAlign w:val="center"/>
          </w:tcPr>
          <w:p>
            <w:pPr>
              <w:jc w:val="center"/>
            </w:pPr>
            <w:r>
              <w:rPr>
                <w:sz w:val="20"/>
              </w:rPr>
              <w:t>1 doc</w:t>
            </w:r>
          </w:p>
        </w:tc>
        <w:tc>
          <w:tcPr>
            <w:tcW w:type="dxa" w:w="2448"/>
            <w:shd w:val="clear" w:color="auto" w:fill="FFFFFF"/>
            <w:vAlign w:val="center"/>
          </w:tcPr>
          <w:p>
            <w:pPr>
              <w:jc w:val="center"/>
            </w:pPr>
            <w:r>
              <w:rPr>
                <w:sz w:val="20"/>
              </w:rPr>
              <w:t>Manager/admin posts</w:t>
            </w:r>
          </w:p>
        </w:tc>
      </w:tr>
      <w:tr>
        <w:tc>
          <w:tcPr>
            <w:tcW w:type="dxa" w:w="2736"/>
            <w:shd w:val="clear" w:color="auto" w:fill="F5F5F5"/>
            <w:vAlign w:val="center"/>
          </w:tcPr>
          <w:p>
            <w:pPr>
              <w:jc w:val="center"/>
            </w:pPr>
            <w:r>
              <w:rPr>
                <w:sz w:val="20"/>
              </w:rPr>
              <w:t>React to Broadcast</w:t>
            </w:r>
          </w:p>
        </w:tc>
        <w:tc>
          <w:tcPr>
            <w:tcW w:type="dxa" w:w="2016"/>
            <w:shd w:val="clear" w:color="auto" w:fill="F5F5F5"/>
            <w:vAlign w:val="center"/>
          </w:tcPr>
          <w:p>
            <w:pPr>
              <w:jc w:val="center"/>
            </w:pPr>
            <w:r>
              <w:rPr>
                <w:sz w:val="20"/>
              </w:rPr>
              <w:t>broadcasts</w:t>
            </w:r>
          </w:p>
        </w:tc>
        <w:tc>
          <w:tcPr>
            <w:tcW w:type="dxa" w:w="2304"/>
            <w:shd w:val="clear" w:color="auto" w:fill="F5F5F5"/>
            <w:vAlign w:val="center"/>
          </w:tcPr>
          <w:p>
            <w:pPr>
              <w:jc w:val="center"/>
            </w:pPr>
            <w:r>
              <w:rPr>
                <w:sz w:val="20"/>
              </w:rPr>
              <w:t>1 doc (update)</w:t>
            </w:r>
          </w:p>
        </w:tc>
        <w:tc>
          <w:tcPr>
            <w:tcW w:type="dxa" w:w="2448"/>
            <w:shd w:val="clear" w:color="auto" w:fill="F5F5F5"/>
            <w:vAlign w:val="center"/>
          </w:tcPr>
          <w:p>
            <w:pPr>
              <w:jc w:val="center"/>
            </w:pPr>
            <w:r>
              <w:rPr>
                <w:sz w:val="20"/>
              </w:rPr>
              <w:t>Any user reacts</w:t>
            </w:r>
          </w:p>
        </w:tc>
      </w:tr>
      <w:tr>
        <w:tc>
          <w:tcPr>
            <w:tcW w:type="dxa" w:w="2736"/>
            <w:shd w:val="clear" w:color="auto" w:fill="FFFFFF"/>
            <w:vAlign w:val="center"/>
          </w:tcPr>
          <w:p>
            <w:pPr>
              <w:jc w:val="center"/>
            </w:pPr>
            <w:r>
              <w:rPr>
                <w:sz w:val="20"/>
              </w:rPr>
              <w:t>Register User</w:t>
            </w:r>
          </w:p>
        </w:tc>
        <w:tc>
          <w:tcPr>
            <w:tcW w:type="dxa" w:w="2016"/>
            <w:shd w:val="clear" w:color="auto" w:fill="FFFFFF"/>
            <w:vAlign w:val="center"/>
          </w:tcPr>
          <w:p>
            <w:pPr>
              <w:jc w:val="center"/>
            </w:pPr>
            <w:r>
              <w:rPr>
                <w:sz w:val="20"/>
              </w:rPr>
              <w:t>users</w:t>
            </w:r>
          </w:p>
        </w:tc>
        <w:tc>
          <w:tcPr>
            <w:tcW w:type="dxa" w:w="2304"/>
            <w:shd w:val="clear" w:color="auto" w:fill="FFFFFF"/>
            <w:vAlign w:val="center"/>
          </w:tcPr>
          <w:p>
            <w:pPr>
              <w:jc w:val="center"/>
            </w:pPr>
            <w:r>
              <w:rPr>
                <w:sz w:val="20"/>
              </w:rPr>
              <w:t>1 doc</w:t>
            </w:r>
          </w:p>
        </w:tc>
        <w:tc>
          <w:tcPr>
            <w:tcW w:type="dxa" w:w="2448"/>
            <w:shd w:val="clear" w:color="auto" w:fill="FFFFFF"/>
            <w:vAlign w:val="center"/>
          </w:tcPr>
          <w:p>
            <w:pPr>
              <w:jc w:val="center"/>
            </w:pPr>
            <w:r>
              <w:rPr>
                <w:sz w:val="20"/>
              </w:rPr>
              <w:t>New user registers</w:t>
            </w:r>
          </w:p>
        </w:tc>
      </w:tr>
      <w:tr>
        <w:tc>
          <w:tcPr>
            <w:tcW w:type="dxa" w:w="2736"/>
            <w:shd w:val="clear" w:color="auto" w:fill="F5F5F5"/>
            <w:vAlign w:val="center"/>
          </w:tcPr>
          <w:p>
            <w:pPr>
              <w:jc w:val="center"/>
            </w:pPr>
            <w:r>
              <w:rPr>
                <w:sz w:val="20"/>
              </w:rPr>
              <w:t>Admin — Create User</w:t>
            </w:r>
          </w:p>
        </w:tc>
        <w:tc>
          <w:tcPr>
            <w:tcW w:type="dxa" w:w="2016"/>
            <w:shd w:val="clear" w:color="auto" w:fill="F5F5F5"/>
            <w:vAlign w:val="center"/>
          </w:tcPr>
          <w:p>
            <w:pPr>
              <w:jc w:val="center"/>
            </w:pPr>
            <w:r>
              <w:rPr>
                <w:sz w:val="20"/>
              </w:rPr>
              <w:t>users</w:t>
            </w:r>
          </w:p>
        </w:tc>
        <w:tc>
          <w:tcPr>
            <w:tcW w:type="dxa" w:w="2304"/>
            <w:shd w:val="clear" w:color="auto" w:fill="F5F5F5"/>
            <w:vAlign w:val="center"/>
          </w:tcPr>
          <w:p>
            <w:pPr>
              <w:jc w:val="center"/>
            </w:pPr>
            <w:r>
              <w:rPr>
                <w:sz w:val="20"/>
              </w:rPr>
              <w:t>1 doc</w:t>
            </w:r>
          </w:p>
        </w:tc>
        <w:tc>
          <w:tcPr>
            <w:tcW w:type="dxa" w:w="2448"/>
            <w:shd w:val="clear" w:color="auto" w:fill="F5F5F5"/>
            <w:vAlign w:val="center"/>
          </w:tcPr>
          <w:p>
            <w:pPr>
              <w:jc w:val="center"/>
            </w:pPr>
            <w:r>
              <w:rPr>
                <w:sz w:val="20"/>
              </w:rPr>
              <w:t>Admin creates user</w:t>
            </w:r>
          </w:p>
        </w:tc>
      </w:tr>
      <w:tr>
        <w:tc>
          <w:tcPr>
            <w:tcW w:type="dxa" w:w="2736"/>
            <w:shd w:val="clear" w:color="auto" w:fill="FFFFFF"/>
            <w:vAlign w:val="center"/>
          </w:tcPr>
          <w:p>
            <w:pPr>
              <w:jc w:val="center"/>
            </w:pPr>
            <w:r>
              <w:rPr>
                <w:sz w:val="20"/>
              </w:rPr>
              <w:t>Admin — Edit User</w:t>
            </w:r>
          </w:p>
        </w:tc>
        <w:tc>
          <w:tcPr>
            <w:tcW w:type="dxa" w:w="2016"/>
            <w:shd w:val="clear" w:color="auto" w:fill="FFFFFF"/>
            <w:vAlign w:val="center"/>
          </w:tcPr>
          <w:p>
            <w:pPr>
              <w:jc w:val="center"/>
            </w:pPr>
            <w:r>
              <w:rPr>
                <w:sz w:val="20"/>
              </w:rPr>
              <w:t>users</w:t>
            </w:r>
          </w:p>
        </w:tc>
        <w:tc>
          <w:tcPr>
            <w:tcW w:type="dxa" w:w="2304"/>
            <w:shd w:val="clear" w:color="auto" w:fill="FFFFFF"/>
            <w:vAlign w:val="center"/>
          </w:tcPr>
          <w:p>
            <w:pPr>
              <w:jc w:val="center"/>
            </w:pPr>
            <w:r>
              <w:rPr>
                <w:sz w:val="20"/>
              </w:rPr>
              <w:t>1 doc (update)</w:t>
            </w:r>
          </w:p>
        </w:tc>
        <w:tc>
          <w:tcPr>
            <w:tcW w:type="dxa" w:w="2448"/>
            <w:shd w:val="clear" w:color="auto" w:fill="FFFFFF"/>
            <w:vAlign w:val="center"/>
          </w:tcPr>
          <w:p>
            <w:pPr>
              <w:jc w:val="center"/>
            </w:pPr>
            <w:r>
              <w:rPr>
                <w:sz w:val="20"/>
              </w:rPr>
              <w:t>Admin edits user</w:t>
            </w:r>
          </w:p>
        </w:tc>
      </w:tr>
      <w:tr>
        <w:tc>
          <w:tcPr>
            <w:tcW w:type="dxa" w:w="2736"/>
            <w:shd w:val="clear" w:color="auto" w:fill="F5F5F5"/>
            <w:vAlign w:val="center"/>
          </w:tcPr>
          <w:p>
            <w:pPr>
              <w:jc w:val="center"/>
            </w:pPr>
            <w:r>
              <w:rPr>
                <w:sz w:val="20"/>
              </w:rPr>
              <w:t>Upload Profile Photo</w:t>
            </w:r>
          </w:p>
        </w:tc>
        <w:tc>
          <w:tcPr>
            <w:tcW w:type="dxa" w:w="2016"/>
            <w:shd w:val="clear" w:color="auto" w:fill="F5F5F5"/>
            <w:vAlign w:val="center"/>
          </w:tcPr>
          <w:p>
            <w:pPr>
              <w:jc w:val="center"/>
            </w:pPr>
            <w:r>
              <w:rPr>
                <w:sz w:val="20"/>
              </w:rPr>
              <w:t>users</w:t>
            </w:r>
          </w:p>
        </w:tc>
        <w:tc>
          <w:tcPr>
            <w:tcW w:type="dxa" w:w="2304"/>
            <w:shd w:val="clear" w:color="auto" w:fill="F5F5F5"/>
            <w:vAlign w:val="center"/>
          </w:tcPr>
          <w:p>
            <w:pPr>
              <w:jc w:val="center"/>
            </w:pPr>
            <w:r>
              <w:rPr>
                <w:sz w:val="20"/>
              </w:rPr>
              <w:t>1 doc (update, URL)</w:t>
            </w:r>
          </w:p>
        </w:tc>
        <w:tc>
          <w:tcPr>
            <w:tcW w:type="dxa" w:w="2448"/>
            <w:shd w:val="clear" w:color="auto" w:fill="F5F5F5"/>
            <w:vAlign w:val="center"/>
          </w:tcPr>
          <w:p>
            <w:pPr>
              <w:jc w:val="center"/>
            </w:pPr>
            <w:r>
              <w:rPr>
                <w:sz w:val="20"/>
              </w:rPr>
              <w:t>User changes photo</w:t>
            </w:r>
          </w:p>
        </w:tc>
      </w:tr>
    </w:tbl>
    <w:p>
      <w:pPr>
        <w:spacing w:after="0" w:before="0"/>
      </w:pPr>
    </w:p>
    <w:p>
      <w:pPr>
        <w:pStyle w:val="Heading2"/>
        <w:spacing w:before="280" w:after="80"/>
      </w:pPr>
      <w:r>
        <w:rPr>
          <w:b/>
          <w:color w:val="FF6F00"/>
        </w:rPr>
        <w:t>5.3  Firestore Deletes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A237E"/>
            <w:vAlign w:val="center"/>
          </w:tcPr>
          <w:p>
            <w:pPr>
              <w:jc w:val="center"/>
            </w:pPr>
            <w:r>
              <w:rPr>
                <w:b/>
                <w:color w:val="FFFFFF"/>
                <w:sz w:val="20"/>
              </w:rPr>
              <w:t>Feature / Action</w:t>
            </w:r>
          </w:p>
        </w:tc>
        <w:tc>
          <w:tcPr>
            <w:tcW w:type="dxa" w:w="2160"/>
            <w:shd w:val="clear" w:color="auto" w:fill="1A237E"/>
            <w:vAlign w:val="center"/>
          </w:tcPr>
          <w:p>
            <w:pPr>
              <w:jc w:val="center"/>
            </w:pPr>
            <w:r>
              <w:rPr>
                <w:b/>
                <w:color w:val="FFFFFF"/>
                <w:sz w:val="20"/>
              </w:rPr>
              <w:t>Collection</w:t>
            </w:r>
          </w:p>
        </w:tc>
        <w:tc>
          <w:tcPr>
            <w:tcW w:type="dxa" w:w="2592"/>
            <w:shd w:val="clear" w:color="auto" w:fill="1A237E"/>
            <w:vAlign w:val="center"/>
          </w:tcPr>
          <w:p>
            <w:pPr>
              <w:jc w:val="center"/>
            </w:pPr>
            <w:r>
              <w:rPr>
                <w:b/>
                <w:color w:val="FFFFFF"/>
                <w:sz w:val="20"/>
              </w:rPr>
              <w:t>What Is Deleted</w:t>
            </w:r>
          </w:p>
        </w:tc>
        <w:tc>
          <w:tcPr>
            <w:tcW w:type="dxa" w:w="2448"/>
            <w:shd w:val="clear" w:color="auto" w:fill="1A237E"/>
            <w:vAlign w:val="center"/>
          </w:tcPr>
          <w:p>
            <w:pPr>
              <w:jc w:val="center"/>
            </w:pPr>
            <w:r>
              <w:rPr>
                <w:b/>
                <w:color w:val="FFFFFF"/>
                <w:sz w:val="20"/>
              </w:rPr>
              <w:t>Trigger</w:t>
            </w:r>
          </w:p>
        </w:tc>
      </w:tr>
      <w:tr>
        <w:tc>
          <w:tcPr>
            <w:tcW w:type="dxa" w:w="2880"/>
            <w:shd w:val="clear" w:color="auto" w:fill="F5F5F5"/>
            <w:vAlign w:val="center"/>
          </w:tcPr>
          <w:p>
            <w:pPr>
              <w:jc w:val="center"/>
            </w:pPr>
            <w:r>
              <w:rPr>
                <w:sz w:val="20"/>
              </w:rPr>
              <w:t>Approve / Reject Sale</w:t>
            </w:r>
          </w:p>
        </w:tc>
        <w:tc>
          <w:tcPr>
            <w:tcW w:type="dxa" w:w="2160"/>
            <w:shd w:val="clear" w:color="auto" w:fill="F5F5F5"/>
            <w:vAlign w:val="center"/>
          </w:tcPr>
          <w:p>
            <w:pPr>
              <w:jc w:val="center"/>
            </w:pPr>
            <w:r>
              <w:rPr>
                <w:sz w:val="20"/>
              </w:rPr>
              <w:t>sales</w:t>
            </w:r>
          </w:p>
        </w:tc>
        <w:tc>
          <w:tcPr>
            <w:tcW w:type="dxa" w:w="2592"/>
            <w:shd w:val="clear" w:color="auto" w:fill="F5F5F5"/>
            <w:vAlign w:val="center"/>
          </w:tcPr>
          <w:p>
            <w:pPr>
              <w:jc w:val="center"/>
            </w:pPr>
            <w:r>
              <w:rPr>
                <w:sz w:val="20"/>
              </w:rPr>
              <w:t>proofImageUrl field</w:t>
            </w:r>
          </w:p>
        </w:tc>
        <w:tc>
          <w:tcPr>
            <w:tcW w:type="dxa" w:w="2448"/>
            <w:shd w:val="clear" w:color="auto" w:fill="F5F5F5"/>
            <w:vAlign w:val="center"/>
          </w:tcPr>
          <w:p>
            <w:pPr>
              <w:jc w:val="center"/>
            </w:pPr>
            <w:r>
              <w:rPr>
                <w:sz w:val="20"/>
              </w:rPr>
              <w:t>Manager decision</w:t>
            </w:r>
          </w:p>
        </w:tc>
      </w:tr>
      <w:tr>
        <w:tc>
          <w:tcPr>
            <w:tcW w:type="dxa" w:w="2880"/>
            <w:shd w:val="clear" w:color="auto" w:fill="FFFFFF"/>
            <w:vAlign w:val="center"/>
          </w:tcPr>
          <w:p>
            <w:pPr>
              <w:jc w:val="center"/>
            </w:pPr>
            <w:r>
              <w:rPr>
                <w:sz w:val="20"/>
              </w:rPr>
              <w:t>Close Event</w:t>
            </w:r>
          </w:p>
        </w:tc>
        <w:tc>
          <w:tcPr>
            <w:tcW w:type="dxa" w:w="2160"/>
            <w:shd w:val="clear" w:color="auto" w:fill="FFFFFF"/>
            <w:vAlign w:val="center"/>
          </w:tcPr>
          <w:p>
            <w:pPr>
              <w:jc w:val="center"/>
            </w:pPr>
            <w:r>
              <w:rPr>
                <w:sz w:val="20"/>
              </w:rPr>
              <w:t>settings</w:t>
            </w:r>
          </w:p>
        </w:tc>
        <w:tc>
          <w:tcPr>
            <w:tcW w:type="dxa" w:w="2592"/>
            <w:shd w:val="clear" w:color="auto" w:fill="FFFFFF"/>
            <w:vAlign w:val="center"/>
          </w:tcPr>
          <w:p>
            <w:pPr>
              <w:jc w:val="center"/>
            </w:pPr>
            <w:r>
              <w:rPr>
                <w:sz w:val="20"/>
              </w:rPr>
              <w:t>salesEvent document</w:t>
            </w:r>
          </w:p>
        </w:tc>
        <w:tc>
          <w:tcPr>
            <w:tcW w:type="dxa" w:w="2448"/>
            <w:shd w:val="clear" w:color="auto" w:fill="FFFFFF"/>
            <w:vAlign w:val="center"/>
          </w:tcPr>
          <w:p>
            <w:pPr>
              <w:jc w:val="center"/>
            </w:pPr>
            <w:r>
              <w:rPr>
                <w:sz w:val="20"/>
              </w:rPr>
              <w:t>Event expiry</w:t>
            </w:r>
          </w:p>
        </w:tc>
      </w:tr>
      <w:tr>
        <w:tc>
          <w:tcPr>
            <w:tcW w:type="dxa" w:w="2880"/>
            <w:shd w:val="clear" w:color="auto" w:fill="F5F5F5"/>
            <w:vAlign w:val="center"/>
          </w:tcPr>
          <w:p>
            <w:pPr>
              <w:jc w:val="center"/>
            </w:pPr>
            <w:r>
              <w:rPr>
                <w:sz w:val="20"/>
              </w:rPr>
              <w:t>Delete Broadcast Post</w:t>
            </w:r>
          </w:p>
        </w:tc>
        <w:tc>
          <w:tcPr>
            <w:tcW w:type="dxa" w:w="2160"/>
            <w:shd w:val="clear" w:color="auto" w:fill="F5F5F5"/>
            <w:vAlign w:val="center"/>
          </w:tcPr>
          <w:p>
            <w:pPr>
              <w:jc w:val="center"/>
            </w:pPr>
            <w:r>
              <w:rPr>
                <w:sz w:val="20"/>
              </w:rPr>
              <w:t>broadcasts</w:t>
            </w:r>
          </w:p>
        </w:tc>
        <w:tc>
          <w:tcPr>
            <w:tcW w:type="dxa" w:w="2592"/>
            <w:shd w:val="clear" w:color="auto" w:fill="F5F5F5"/>
            <w:vAlign w:val="center"/>
          </w:tcPr>
          <w:p>
            <w:pPr>
              <w:jc w:val="center"/>
            </w:pPr>
            <w:r>
              <w:rPr>
                <w:sz w:val="20"/>
              </w:rPr>
              <w:t>1 document</w:t>
            </w:r>
          </w:p>
        </w:tc>
        <w:tc>
          <w:tcPr>
            <w:tcW w:type="dxa" w:w="2448"/>
            <w:shd w:val="clear" w:color="auto" w:fill="F5F5F5"/>
            <w:vAlign w:val="center"/>
          </w:tcPr>
          <w:p>
            <w:pPr>
              <w:jc w:val="center"/>
            </w:pPr>
            <w:r>
              <w:rPr>
                <w:sz w:val="20"/>
              </w:rPr>
              <w:t>Author or manager</w:t>
            </w:r>
          </w:p>
        </w:tc>
      </w:tr>
      <w:tr>
        <w:tc>
          <w:tcPr>
            <w:tcW w:type="dxa" w:w="2880"/>
            <w:shd w:val="clear" w:color="auto" w:fill="FFFFFF"/>
            <w:vAlign w:val="center"/>
          </w:tcPr>
          <w:p>
            <w:pPr>
              <w:jc w:val="center"/>
            </w:pPr>
            <w:r>
              <w:rPr>
                <w:sz w:val="20"/>
              </w:rPr>
              <w:t>Delete User</w:t>
            </w:r>
          </w:p>
        </w:tc>
        <w:tc>
          <w:tcPr>
            <w:tcW w:type="dxa" w:w="2160"/>
            <w:shd w:val="clear" w:color="auto" w:fill="FFFFFF"/>
            <w:vAlign w:val="center"/>
          </w:tcPr>
          <w:p>
            <w:pPr>
              <w:jc w:val="center"/>
            </w:pPr>
            <w:r>
              <w:rPr>
                <w:sz w:val="20"/>
              </w:rPr>
              <w:t>users</w:t>
            </w:r>
          </w:p>
        </w:tc>
        <w:tc>
          <w:tcPr>
            <w:tcW w:type="dxa" w:w="2592"/>
            <w:shd w:val="clear" w:color="auto" w:fill="FFFFFF"/>
            <w:vAlign w:val="center"/>
          </w:tcPr>
          <w:p>
            <w:pPr>
              <w:jc w:val="center"/>
            </w:pPr>
            <w:r>
              <w:rPr>
                <w:sz w:val="20"/>
              </w:rPr>
              <w:t>1 document</w:t>
            </w:r>
          </w:p>
        </w:tc>
        <w:tc>
          <w:tcPr>
            <w:tcW w:type="dxa" w:w="2448"/>
            <w:shd w:val="clear" w:color="auto" w:fill="FFFFFF"/>
            <w:vAlign w:val="center"/>
          </w:tcPr>
          <w:p>
            <w:pPr>
              <w:jc w:val="center"/>
            </w:pPr>
            <w:r>
              <w:rPr>
                <w:sz w:val="20"/>
              </w:rPr>
              <w:t>Admin</w:t>
            </w:r>
          </w:p>
        </w:tc>
      </w:tr>
      <w:tr>
        <w:tc>
          <w:tcPr>
            <w:tcW w:type="dxa" w:w="2880"/>
            <w:shd w:val="clear" w:color="auto" w:fill="F5F5F5"/>
            <w:vAlign w:val="center"/>
          </w:tcPr>
          <w:p>
            <w:pPr>
              <w:jc w:val="center"/>
            </w:pPr>
            <w:r>
              <w:rPr>
                <w:sz w:val="20"/>
              </w:rPr>
              <w:t>Logout</w:t>
            </w:r>
          </w:p>
        </w:tc>
        <w:tc>
          <w:tcPr>
            <w:tcW w:type="dxa" w:w="2160"/>
            <w:shd w:val="clear" w:color="auto" w:fill="F5F5F5"/>
            <w:vAlign w:val="center"/>
          </w:tcPr>
          <w:p>
            <w:pPr>
              <w:jc w:val="center"/>
            </w:pPr>
            <w:r>
              <w:rPr>
                <w:sz w:val="20"/>
              </w:rPr>
              <w:t>users</w:t>
            </w:r>
          </w:p>
        </w:tc>
        <w:tc>
          <w:tcPr>
            <w:tcW w:type="dxa" w:w="2592"/>
            <w:shd w:val="clear" w:color="auto" w:fill="F5F5F5"/>
            <w:vAlign w:val="center"/>
          </w:tcPr>
          <w:p>
            <w:pPr>
              <w:jc w:val="center"/>
            </w:pPr>
            <w:r>
              <w:rPr>
                <w:sz w:val="20"/>
              </w:rPr>
              <w:t>fcmToken field</w:t>
            </w:r>
          </w:p>
        </w:tc>
        <w:tc>
          <w:tcPr>
            <w:tcW w:type="dxa" w:w="2448"/>
            <w:shd w:val="clear" w:color="auto" w:fill="F5F5F5"/>
            <w:vAlign w:val="center"/>
          </w:tcPr>
          <w:p>
            <w:pPr>
              <w:jc w:val="center"/>
            </w:pPr>
            <w:r>
              <w:rPr>
                <w:sz w:val="20"/>
              </w:rPr>
              <w:t>User logout</w:t>
            </w:r>
          </w:p>
        </w:tc>
      </w:tr>
    </w:tbl>
    <w:p>
      <w:pPr>
        <w:spacing w:after="0" w:before="0"/>
      </w:pPr>
    </w:p>
    <w:p>
      <w:pPr>
        <w:pStyle w:val="Heading2"/>
        <w:spacing w:before="280" w:after="80"/>
      </w:pPr>
      <w:r>
        <w:rPr>
          <w:b/>
          <w:color w:val="FF6F00"/>
        </w:rPr>
        <w:t>5.4  Firebase Storage — Uploads &amp; Deletes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04"/>
            <w:shd w:val="clear" w:color="auto" w:fill="1A237E"/>
            <w:vAlign w:val="center"/>
          </w:tcPr>
          <w:p>
            <w:pPr>
              <w:jc w:val="center"/>
            </w:pPr>
            <w:r>
              <w:rPr>
                <w:b/>
                <w:color w:val="FFFFFF"/>
                <w:sz w:val="20"/>
              </w:rPr>
              <w:t>Feature</w:t>
            </w:r>
          </w:p>
        </w:tc>
        <w:tc>
          <w:tcPr>
            <w:tcW w:type="dxa" w:w="2160"/>
            <w:shd w:val="clear" w:color="auto" w:fill="1A237E"/>
            <w:vAlign w:val="center"/>
          </w:tcPr>
          <w:p>
            <w:pPr>
              <w:jc w:val="center"/>
            </w:pPr>
            <w:r>
              <w:rPr>
                <w:b/>
                <w:color w:val="FFFFFF"/>
                <w:sz w:val="20"/>
              </w:rPr>
              <w:t>Folder</w:t>
            </w:r>
          </w:p>
        </w:tc>
        <w:tc>
          <w:tcPr>
            <w:tcW w:type="dxa" w:w="1728"/>
            <w:shd w:val="clear" w:color="auto" w:fill="1A237E"/>
            <w:vAlign w:val="center"/>
          </w:tcPr>
          <w:p>
            <w:pPr>
              <w:jc w:val="center"/>
            </w:pPr>
            <w:r>
              <w:rPr>
                <w:b/>
                <w:color w:val="FFFFFF"/>
                <w:sz w:val="20"/>
              </w:rPr>
              <w:t>Size Limit</w:t>
            </w:r>
          </w:p>
        </w:tc>
        <w:tc>
          <w:tcPr>
            <w:tcW w:type="dxa" w:w="2160"/>
            <w:shd w:val="clear" w:color="auto" w:fill="1A237E"/>
            <w:vAlign w:val="center"/>
          </w:tcPr>
          <w:p>
            <w:pPr>
              <w:jc w:val="center"/>
            </w:pPr>
            <w:r>
              <w:rPr>
                <w:b/>
                <w:color w:val="FFFFFF"/>
                <w:sz w:val="20"/>
              </w:rPr>
              <w:t>Trigger</w:t>
            </w:r>
          </w:p>
        </w:tc>
        <w:tc>
          <w:tcPr>
            <w:tcW w:type="dxa" w:w="2304"/>
            <w:shd w:val="clear" w:color="auto" w:fill="1A237E"/>
            <w:vAlign w:val="center"/>
          </w:tcPr>
          <w:p>
            <w:pPr>
              <w:jc w:val="center"/>
            </w:pPr>
            <w:r>
              <w:rPr>
                <w:b/>
                <w:color w:val="FFFFFF"/>
                <w:sz w:val="20"/>
              </w:rPr>
              <w:t>Auto-Deleted?</w:t>
            </w:r>
          </w:p>
        </w:tc>
      </w:tr>
      <w:tr>
        <w:tc>
          <w:tcPr>
            <w:tcW w:type="dxa" w:w="2304"/>
            <w:shd w:val="clear" w:color="auto" w:fill="F5F5F5"/>
            <w:vAlign w:val="center"/>
          </w:tcPr>
          <w:p>
            <w:pPr>
              <w:jc w:val="center"/>
            </w:pPr>
            <w:r>
              <w:rPr>
                <w:sz w:val="20"/>
              </w:rPr>
              <w:t>Proof photo upload</w:t>
            </w:r>
          </w:p>
        </w:tc>
        <w:tc>
          <w:tcPr>
            <w:tcW w:type="dxa" w:w="2160"/>
            <w:shd w:val="clear" w:color="auto" w:fill="F5F5F5"/>
            <w:vAlign w:val="center"/>
          </w:tcPr>
          <w:p>
            <w:pPr>
              <w:jc w:val="center"/>
            </w:pPr>
            <w:r>
              <w:rPr>
                <w:sz w:val="20"/>
              </w:rPr>
              <w:t>sales_proofs/</w:t>
            </w:r>
          </w:p>
        </w:tc>
        <w:tc>
          <w:tcPr>
            <w:tcW w:type="dxa" w:w="1728"/>
            <w:shd w:val="clear" w:color="auto" w:fill="F5F5F5"/>
            <w:vAlign w:val="center"/>
          </w:tcPr>
          <w:p>
            <w:pPr>
              <w:jc w:val="center"/>
            </w:pPr>
            <w:r>
              <w:rPr>
                <w:sz w:val="20"/>
              </w:rPr>
              <w:t>5 MB (JPEG)</w:t>
            </w:r>
          </w:p>
        </w:tc>
        <w:tc>
          <w:tcPr>
            <w:tcW w:type="dxa" w:w="2160"/>
            <w:shd w:val="clear" w:color="auto" w:fill="F5F5F5"/>
            <w:vAlign w:val="center"/>
          </w:tcPr>
          <w:p>
            <w:pPr>
              <w:jc w:val="center"/>
            </w:pPr>
            <w:r>
              <w:rPr>
                <w:sz w:val="20"/>
              </w:rPr>
              <w:t>Sale claim submit</w:t>
            </w:r>
          </w:p>
        </w:tc>
        <w:tc>
          <w:tcPr>
            <w:tcW w:type="dxa" w:w="2304"/>
            <w:shd w:val="clear" w:color="auto" w:fill="F5F5F5"/>
            <w:vAlign w:val="center"/>
          </w:tcPr>
          <w:p>
            <w:pPr>
              <w:jc w:val="center"/>
            </w:pPr>
            <w:r>
              <w:rPr>
                <w:sz w:val="20"/>
              </w:rPr>
              <w:t>Yes — on approve/reject</w:t>
            </w:r>
          </w:p>
        </w:tc>
      </w:tr>
      <w:tr>
        <w:tc>
          <w:tcPr>
            <w:tcW w:type="dxa" w:w="2304"/>
            <w:shd w:val="clear" w:color="auto" w:fill="FFFFFF"/>
            <w:vAlign w:val="center"/>
          </w:tcPr>
          <w:p>
            <w:pPr>
              <w:jc w:val="center"/>
            </w:pPr>
            <w:r>
              <w:rPr>
                <w:sz w:val="20"/>
              </w:rPr>
              <w:t>Profile photo upload</w:t>
            </w:r>
          </w:p>
        </w:tc>
        <w:tc>
          <w:tcPr>
            <w:tcW w:type="dxa" w:w="2160"/>
            <w:shd w:val="clear" w:color="auto" w:fill="FFFFFF"/>
            <w:vAlign w:val="center"/>
          </w:tcPr>
          <w:p>
            <w:pPr>
              <w:jc w:val="center"/>
            </w:pPr>
            <w:r>
              <w:rPr>
                <w:sz w:val="20"/>
              </w:rPr>
              <w:t>profile_photos/</w:t>
            </w:r>
          </w:p>
        </w:tc>
        <w:tc>
          <w:tcPr>
            <w:tcW w:type="dxa" w:w="1728"/>
            <w:shd w:val="clear" w:color="auto" w:fill="FFFFFF"/>
            <w:vAlign w:val="center"/>
          </w:tcPr>
          <w:p>
            <w:pPr>
              <w:jc w:val="center"/>
            </w:pPr>
            <w:r>
              <w:rPr>
                <w:sz w:val="20"/>
              </w:rPr>
              <w:t>5 MB (JPEG)</w:t>
            </w:r>
          </w:p>
        </w:tc>
        <w:tc>
          <w:tcPr>
            <w:tcW w:type="dxa" w:w="2160"/>
            <w:shd w:val="clear" w:color="auto" w:fill="FFFFFF"/>
            <w:vAlign w:val="center"/>
          </w:tcPr>
          <w:p>
            <w:pPr>
              <w:jc w:val="center"/>
            </w:pPr>
            <w:r>
              <w:rPr>
                <w:sz w:val="20"/>
              </w:rPr>
              <w:t>User edits profile</w:t>
            </w:r>
          </w:p>
        </w:tc>
        <w:tc>
          <w:tcPr>
            <w:tcW w:type="dxa" w:w="2304"/>
            <w:shd w:val="clear" w:color="auto" w:fill="FFFFFF"/>
            <w:vAlign w:val="center"/>
          </w:tcPr>
          <w:p>
            <w:pPr>
              <w:jc w:val="center"/>
            </w:pPr>
            <w:r>
              <w:rPr>
                <w:sz w:val="20"/>
              </w:rPr>
              <w:t>No</w:t>
            </w:r>
          </w:p>
        </w:tc>
      </w:tr>
      <w:tr>
        <w:tc>
          <w:tcPr>
            <w:tcW w:type="dxa" w:w="2304"/>
            <w:shd w:val="clear" w:color="auto" w:fill="F5F5F5"/>
            <w:vAlign w:val="center"/>
          </w:tcPr>
          <w:p>
            <w:pPr>
              <w:jc w:val="center"/>
            </w:pPr>
            <w:r>
              <w:rPr>
                <w:sz w:val="20"/>
              </w:rPr>
              <w:t>FCM images</w:t>
            </w:r>
          </w:p>
        </w:tc>
        <w:tc>
          <w:tcPr>
            <w:tcW w:type="dxa" w:w="2160"/>
            <w:shd w:val="clear" w:color="auto" w:fill="F5F5F5"/>
            <w:vAlign w:val="center"/>
          </w:tcPr>
          <w:p>
            <w:pPr>
              <w:jc w:val="center"/>
            </w:pPr>
            <w:r>
              <w:rPr>
                <w:sz w:val="20"/>
              </w:rPr>
              <w:t>FCMImages/</w:t>
            </w:r>
          </w:p>
        </w:tc>
        <w:tc>
          <w:tcPr>
            <w:tcW w:type="dxa" w:w="1728"/>
            <w:shd w:val="clear" w:color="auto" w:fill="F5F5F5"/>
            <w:vAlign w:val="center"/>
          </w:tcPr>
          <w:p>
            <w:pPr>
              <w:jc w:val="center"/>
            </w:pPr>
            <w:r>
              <w:rPr>
                <w:sz w:val="20"/>
              </w:rPr>
              <w:t>—</w:t>
            </w:r>
          </w:p>
        </w:tc>
        <w:tc>
          <w:tcPr>
            <w:tcW w:type="dxa" w:w="2160"/>
            <w:shd w:val="clear" w:color="auto" w:fill="F5F5F5"/>
            <w:vAlign w:val="center"/>
          </w:tcPr>
          <w:p>
            <w:pPr>
              <w:jc w:val="center"/>
            </w:pPr>
            <w:r>
              <w:rPr>
                <w:sz w:val="20"/>
              </w:rPr>
              <w:t>FCM notification</w:t>
            </w:r>
          </w:p>
        </w:tc>
        <w:tc>
          <w:tcPr>
            <w:tcW w:type="dxa" w:w="2304"/>
            <w:shd w:val="clear" w:color="auto" w:fill="F5F5F5"/>
            <w:vAlign w:val="center"/>
          </w:tcPr>
          <w:p>
            <w:pPr>
              <w:jc w:val="center"/>
            </w:pPr>
            <w:r>
              <w:rPr>
                <w:sz w:val="20"/>
              </w:rPr>
              <w:t>No</w:t>
            </w:r>
          </w:p>
        </w:tc>
      </w:tr>
    </w:tbl>
    <w:p>
      <w:pPr>
        <w:spacing w:after="0" w:before="0"/>
      </w:pPr>
    </w:p>
    <w:p>
      <w:pPr>
        <w:pStyle w:val="Heading2"/>
        <w:spacing w:before="280" w:after="80"/>
      </w:pPr>
      <w:r>
        <w:rPr>
          <w:b/>
          <w:color w:val="FF6F00"/>
        </w:rPr>
        <w:t>5.5  Cloud Functions (Firebase Functions)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A237E"/>
            <w:vAlign w:val="center"/>
          </w:tcPr>
          <w:p>
            <w:pPr>
              <w:jc w:val="center"/>
            </w:pPr>
            <w:r>
              <w:rPr>
                <w:b/>
                <w:color w:val="FFFFFF"/>
                <w:sz w:val="20"/>
              </w:rPr>
              <w:t>Function</w:t>
            </w:r>
          </w:p>
        </w:tc>
        <w:tc>
          <w:tcPr>
            <w:tcW w:type="dxa" w:w="2592"/>
            <w:shd w:val="clear" w:color="auto" w:fill="1A237E"/>
            <w:vAlign w:val="center"/>
          </w:tcPr>
          <w:p>
            <w:pPr>
              <w:jc w:val="center"/>
            </w:pPr>
            <w:r>
              <w:rPr>
                <w:b/>
                <w:color w:val="FFFFFF"/>
                <w:sz w:val="20"/>
              </w:rPr>
              <w:t>Trigger</w:t>
            </w:r>
          </w:p>
        </w:tc>
        <w:tc>
          <w:tcPr>
            <w:tcW w:type="dxa" w:w="2304"/>
            <w:shd w:val="clear" w:color="auto" w:fill="1A237E"/>
            <w:vAlign w:val="center"/>
          </w:tcPr>
          <w:p>
            <w:pPr>
              <w:jc w:val="center"/>
            </w:pPr>
            <w:r>
              <w:rPr>
                <w:b/>
                <w:color w:val="FFFFFF"/>
                <w:sz w:val="20"/>
              </w:rPr>
              <w:t>Status</w:t>
            </w:r>
          </w:p>
        </w:tc>
        <w:tc>
          <w:tcPr>
            <w:tcW w:type="dxa" w:w="3168"/>
            <w:shd w:val="clear" w:color="auto" w:fill="1A237E"/>
            <w:vAlign w:val="center"/>
          </w:tcPr>
          <w:p>
            <w:pPr>
              <w:jc w:val="center"/>
            </w:pPr>
            <w:r>
              <w:rPr>
                <w:b/>
                <w:color w:val="FFFFFF"/>
                <w:sz w:val="20"/>
              </w:rPr>
              <w:t>What It Does</w:t>
            </w:r>
          </w:p>
        </w:tc>
      </w:tr>
      <w:tr>
        <w:tc>
          <w:tcPr>
            <w:tcW w:type="dxa" w:w="2880"/>
            <w:shd w:val="clear" w:color="auto" w:fill="F5F5F5"/>
            <w:vAlign w:val="center"/>
          </w:tcPr>
          <w:p>
            <w:pPr>
              <w:jc w:val="center"/>
            </w:pPr>
            <w:r>
              <w:rPr>
                <w:sz w:val="20"/>
              </w:rPr>
              <w:t>notify_managers_on_new_sale</w:t>
            </w:r>
          </w:p>
        </w:tc>
        <w:tc>
          <w:tcPr>
            <w:tcW w:type="dxa" w:w="2592"/>
            <w:shd w:val="clear" w:color="auto" w:fill="F5F5F5"/>
            <w:vAlign w:val="center"/>
          </w:tcPr>
          <w:p>
            <w:pPr>
              <w:jc w:val="center"/>
            </w:pPr>
            <w:r>
              <w:rPr>
                <w:sz w:val="20"/>
              </w:rPr>
              <w:t>Firestore: new sales doc</w:t>
            </w:r>
          </w:p>
        </w:tc>
        <w:tc>
          <w:tcPr>
            <w:tcW w:type="dxa" w:w="2304"/>
            <w:shd w:val="clear" w:color="auto" w:fill="F5F5F5"/>
            <w:vAlign w:val="center"/>
          </w:tcPr>
          <w:p>
            <w:pPr>
              <w:jc w:val="center"/>
            </w:pPr>
            <w:r>
              <w:rPr>
                <w:sz w:val="20"/>
              </w:rPr>
              <w:t>Disabled (commented out)</w:t>
            </w:r>
          </w:p>
        </w:tc>
        <w:tc>
          <w:tcPr>
            <w:tcW w:type="dxa" w:w="3168"/>
            <w:shd w:val="clear" w:color="auto" w:fill="F5F5F5"/>
            <w:vAlign w:val="center"/>
          </w:tcPr>
          <w:p>
            <w:pPr>
              <w:jc w:val="center"/>
            </w:pPr>
            <w:r>
              <w:rPr>
                <w:sz w:val="20"/>
              </w:rPr>
              <w:t>Sends FCM push to all managers</w:t>
            </w:r>
          </w:p>
        </w:tc>
      </w:tr>
      <w:tr>
        <w:tc>
          <w:tcPr>
            <w:tcW w:type="dxa" w:w="2880"/>
            <w:shd w:val="clear" w:color="auto" w:fill="FFFFFF"/>
            <w:vAlign w:val="center"/>
          </w:tcPr>
          <w:p>
            <w:pPr>
              <w:jc w:val="center"/>
            </w:pPr>
            <w:r>
              <w:rPr>
                <w:sz w:val="20"/>
              </w:rPr>
              <w:t>auto_close_expired_event</w:t>
            </w:r>
          </w:p>
        </w:tc>
        <w:tc>
          <w:tcPr>
            <w:tcW w:type="dxa" w:w="2592"/>
            <w:shd w:val="clear" w:color="auto" w:fill="FFFFFF"/>
            <w:vAlign w:val="center"/>
          </w:tcPr>
          <w:p>
            <w:pPr>
              <w:jc w:val="center"/>
            </w:pPr>
            <w:r>
              <w:rPr>
                <w:sz w:val="20"/>
              </w:rPr>
              <w:t>Scheduled: every 1 hour</w:t>
            </w:r>
          </w:p>
        </w:tc>
        <w:tc>
          <w:tcPr>
            <w:tcW w:type="dxa" w:w="2304"/>
            <w:shd w:val="clear" w:color="auto" w:fill="FFFFFF"/>
            <w:vAlign w:val="center"/>
          </w:tcPr>
          <w:p>
            <w:pPr>
              <w:jc w:val="center"/>
            </w:pPr>
            <w:r>
              <w:rPr>
                <w:sz w:val="20"/>
              </w:rPr>
              <w:t>Disabled (commented out)</w:t>
            </w:r>
          </w:p>
        </w:tc>
        <w:tc>
          <w:tcPr>
            <w:tcW w:type="dxa" w:w="3168"/>
            <w:shd w:val="clear" w:color="auto" w:fill="FFFFFF"/>
            <w:vAlign w:val="center"/>
          </w:tcPr>
          <w:p>
            <w:pPr>
              <w:jc w:val="center"/>
            </w:pPr>
            <w:r>
              <w:rPr>
                <w:sz w:val="20"/>
              </w:rPr>
              <w:t>Closes expired events, ranks users, resets points</w:t>
            </w:r>
          </w:p>
        </w:tc>
      </w:tr>
    </w:tbl>
    <w:p>
      <w:pPr>
        <w:spacing w:after="0" w:before="0"/>
      </w:pPr>
    </w:p>
    <w:p>
      <w:pPr>
        <w:spacing w:after="60"/>
      </w:pPr>
      <w:r>
        <w:rPr>
          <w:b w:val="0"/>
          <w:color w:val="555555"/>
          <w:sz w:val="21"/>
        </w:rPr>
        <w:t>Note: Both Cloud Functions are currently disabled. Re-enabling them will consume invocation quota but remain within the 2,000,000/month free limit at current scale.</w:t>
      </w:r>
    </w:p>
    <w:p>
      <w:pPr>
        <w:spacing w:after="0" w:before="0"/>
      </w:pPr>
    </w:p>
    <w:p>
      <w:pPr>
        <w:pStyle w:val="Heading2"/>
        <w:spacing w:before="280" w:after="80"/>
      </w:pPr>
      <w:r>
        <w:rPr>
          <w:b/>
          <w:color w:val="FF6F00"/>
        </w:rPr>
        <w:t>5.6  Firebase Cloud Messaging (FCM)</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val="clear" w:color="auto" w:fill="1A237E"/>
            <w:vAlign w:val="center"/>
          </w:tcPr>
          <w:p>
            <w:pPr>
              <w:jc w:val="center"/>
            </w:pPr>
            <w:r>
              <w:rPr>
                <w:b/>
                <w:color w:val="FFFFFF"/>
                <w:sz w:val="20"/>
              </w:rPr>
              <w:t>Feature</w:t>
            </w:r>
          </w:p>
        </w:tc>
        <w:tc>
          <w:tcPr>
            <w:tcW w:type="dxa" w:w="2880"/>
            <w:shd w:val="clear" w:color="auto" w:fill="1A237E"/>
            <w:vAlign w:val="center"/>
          </w:tcPr>
          <w:p>
            <w:pPr>
              <w:jc w:val="center"/>
            </w:pPr>
            <w:r>
              <w:rPr>
                <w:b/>
                <w:color w:val="FFFFFF"/>
                <w:sz w:val="20"/>
              </w:rPr>
              <w:t>When</w:t>
            </w:r>
          </w:p>
        </w:tc>
        <w:tc>
          <w:tcPr>
            <w:tcW w:type="dxa" w:w="2592"/>
            <w:shd w:val="clear" w:color="auto" w:fill="1A237E"/>
            <w:vAlign w:val="center"/>
          </w:tcPr>
          <w:p>
            <w:pPr>
              <w:jc w:val="center"/>
            </w:pPr>
            <w:r>
              <w:rPr>
                <w:b/>
                <w:color w:val="FFFFFF"/>
                <w:sz w:val="20"/>
              </w:rPr>
              <w:t>Cost</w:t>
            </w:r>
          </w:p>
        </w:tc>
      </w:tr>
      <w:tr>
        <w:tc>
          <w:tcPr>
            <w:tcW w:type="dxa" w:w="3600"/>
            <w:shd w:val="clear" w:color="auto" w:fill="F5F5F5"/>
            <w:vAlign w:val="center"/>
          </w:tcPr>
          <w:p>
            <w:pPr>
              <w:jc w:val="center"/>
            </w:pPr>
            <w:r>
              <w:rPr>
                <w:sz w:val="20"/>
              </w:rPr>
              <w:t>FCM token saved to Firestore</w:t>
            </w:r>
          </w:p>
        </w:tc>
        <w:tc>
          <w:tcPr>
            <w:tcW w:type="dxa" w:w="2880"/>
            <w:shd w:val="clear" w:color="auto" w:fill="F5F5F5"/>
            <w:vAlign w:val="center"/>
          </w:tcPr>
          <w:p>
            <w:pPr>
              <w:jc w:val="center"/>
            </w:pPr>
            <w:r>
              <w:rPr>
                <w:sz w:val="20"/>
              </w:rPr>
              <w:t>Every login</w:t>
            </w:r>
          </w:p>
        </w:tc>
        <w:tc>
          <w:tcPr>
            <w:tcW w:type="dxa" w:w="2592"/>
            <w:shd w:val="clear" w:color="auto" w:fill="F5F5F5"/>
            <w:vAlign w:val="center"/>
          </w:tcPr>
          <w:p>
            <w:pPr>
              <w:jc w:val="center"/>
            </w:pPr>
            <w:r>
              <w:rPr>
                <w:sz w:val="20"/>
              </w:rPr>
              <w:t>Free (Firestore write)</w:t>
            </w:r>
          </w:p>
        </w:tc>
      </w:tr>
      <w:tr>
        <w:tc>
          <w:tcPr>
            <w:tcW w:type="dxa" w:w="3600"/>
            <w:shd w:val="clear" w:color="auto" w:fill="FFFFFF"/>
            <w:vAlign w:val="center"/>
          </w:tcPr>
          <w:p>
            <w:pPr>
              <w:jc w:val="center"/>
            </w:pPr>
            <w:r>
              <w:rPr>
                <w:sz w:val="20"/>
              </w:rPr>
              <w:t>FCM token refreshed in Firestore</w:t>
            </w:r>
          </w:p>
        </w:tc>
        <w:tc>
          <w:tcPr>
            <w:tcW w:type="dxa" w:w="2880"/>
            <w:shd w:val="clear" w:color="auto" w:fill="FFFFFF"/>
            <w:vAlign w:val="center"/>
          </w:tcPr>
          <w:p>
            <w:pPr>
              <w:jc w:val="center"/>
            </w:pPr>
            <w:r>
              <w:rPr>
                <w:sz w:val="20"/>
              </w:rPr>
              <w:t>Automatic (Firebase)</w:t>
            </w:r>
          </w:p>
        </w:tc>
        <w:tc>
          <w:tcPr>
            <w:tcW w:type="dxa" w:w="2592"/>
            <w:shd w:val="clear" w:color="auto" w:fill="FFFFFF"/>
            <w:vAlign w:val="center"/>
          </w:tcPr>
          <w:p>
            <w:pPr>
              <w:jc w:val="center"/>
            </w:pPr>
            <w:r>
              <w:rPr>
                <w:sz w:val="20"/>
              </w:rPr>
              <w:t>Free (Firestore write)</w:t>
            </w:r>
          </w:p>
        </w:tc>
      </w:tr>
      <w:tr>
        <w:tc>
          <w:tcPr>
            <w:tcW w:type="dxa" w:w="3600"/>
            <w:shd w:val="clear" w:color="auto" w:fill="F5F5F5"/>
            <w:vAlign w:val="center"/>
          </w:tcPr>
          <w:p>
            <w:pPr>
              <w:jc w:val="center"/>
            </w:pPr>
            <w:r>
              <w:rPr>
                <w:sz w:val="20"/>
              </w:rPr>
              <w:t>FCM token cleared on logout</w:t>
            </w:r>
          </w:p>
        </w:tc>
        <w:tc>
          <w:tcPr>
            <w:tcW w:type="dxa" w:w="2880"/>
            <w:shd w:val="clear" w:color="auto" w:fill="F5F5F5"/>
            <w:vAlign w:val="center"/>
          </w:tcPr>
          <w:p>
            <w:pPr>
              <w:jc w:val="center"/>
            </w:pPr>
            <w:r>
              <w:rPr>
                <w:sz w:val="20"/>
              </w:rPr>
              <w:t>Every logout</w:t>
            </w:r>
          </w:p>
        </w:tc>
        <w:tc>
          <w:tcPr>
            <w:tcW w:type="dxa" w:w="2592"/>
            <w:shd w:val="clear" w:color="auto" w:fill="F5F5F5"/>
            <w:vAlign w:val="center"/>
          </w:tcPr>
          <w:p>
            <w:pPr>
              <w:jc w:val="center"/>
            </w:pPr>
            <w:r>
              <w:rPr>
                <w:sz w:val="20"/>
              </w:rPr>
              <w:t>Free (Firestore delete)</w:t>
            </w:r>
          </w:p>
        </w:tc>
      </w:tr>
      <w:tr>
        <w:tc>
          <w:tcPr>
            <w:tcW w:type="dxa" w:w="3600"/>
            <w:shd w:val="clear" w:color="auto" w:fill="FFFFFF"/>
            <w:vAlign w:val="center"/>
          </w:tcPr>
          <w:p>
            <w:pPr>
              <w:jc w:val="center"/>
            </w:pPr>
            <w:r>
              <w:rPr>
                <w:sz w:val="20"/>
              </w:rPr>
              <w:t>Push notification delivery</w:t>
            </w:r>
          </w:p>
        </w:tc>
        <w:tc>
          <w:tcPr>
            <w:tcW w:type="dxa" w:w="2880"/>
            <w:shd w:val="clear" w:color="auto" w:fill="FFFFFF"/>
            <w:vAlign w:val="center"/>
          </w:tcPr>
          <w:p>
            <w:pPr>
              <w:jc w:val="center"/>
            </w:pPr>
            <w:r>
              <w:rPr>
                <w:sz w:val="20"/>
              </w:rPr>
              <w:t>When Cloud Function runs</w:t>
            </w:r>
          </w:p>
        </w:tc>
        <w:tc>
          <w:tcPr>
            <w:tcW w:type="dxa" w:w="2592"/>
            <w:shd w:val="clear" w:color="auto" w:fill="FFFFFF"/>
            <w:vAlign w:val="center"/>
          </w:tcPr>
          <w:p>
            <w:pPr>
              <w:jc w:val="center"/>
            </w:pPr>
            <w:r>
              <w:rPr>
                <w:sz w:val="20"/>
              </w:rPr>
              <w:t>Always free</w:t>
            </w:r>
          </w:p>
        </w:tc>
      </w:tr>
      <w:tr>
        <w:tc>
          <w:tcPr>
            <w:tcW w:type="dxa" w:w="3600"/>
            <w:shd w:val="clear" w:color="auto" w:fill="F5F5F5"/>
            <w:vAlign w:val="center"/>
          </w:tcPr>
          <w:p>
            <w:pPr>
              <w:jc w:val="center"/>
            </w:pPr>
            <w:r>
              <w:rPr>
                <w:sz w:val="20"/>
              </w:rPr>
              <w:t>In-app notification (Firestore)</w:t>
            </w:r>
          </w:p>
        </w:tc>
        <w:tc>
          <w:tcPr>
            <w:tcW w:type="dxa" w:w="2880"/>
            <w:shd w:val="clear" w:color="auto" w:fill="F5F5F5"/>
            <w:vAlign w:val="center"/>
          </w:tcPr>
          <w:p>
            <w:pPr>
              <w:jc w:val="center"/>
            </w:pPr>
            <w:r>
              <w:rPr>
                <w:sz w:val="20"/>
              </w:rPr>
              <w:t>On every sale submission</w:t>
            </w:r>
          </w:p>
        </w:tc>
        <w:tc>
          <w:tcPr>
            <w:tcW w:type="dxa" w:w="2592"/>
            <w:shd w:val="clear" w:color="auto" w:fill="F5F5F5"/>
            <w:vAlign w:val="center"/>
          </w:tcPr>
          <w:p>
            <w:pPr>
              <w:jc w:val="center"/>
            </w:pPr>
            <w:r>
              <w:rPr>
                <w:sz w:val="20"/>
              </w:rPr>
              <w:t>Free (Firestore write)</w:t>
            </w:r>
          </w:p>
        </w:tc>
      </w:tr>
      <w:tr>
        <w:tc>
          <w:tcPr>
            <w:tcW w:type="dxa" w:w="3600"/>
            <w:shd w:val="clear" w:color="auto" w:fill="FFFFFF"/>
            <w:vAlign w:val="center"/>
          </w:tcPr>
          <w:p>
            <w:pPr>
              <w:jc w:val="center"/>
            </w:pPr>
            <w:r>
              <w:rPr>
                <w:sz w:val="20"/>
              </w:rPr>
              <w:t>Foreground notification listener</w:t>
            </w:r>
          </w:p>
        </w:tc>
        <w:tc>
          <w:tcPr>
            <w:tcW w:type="dxa" w:w="2880"/>
            <w:shd w:val="clear" w:color="auto" w:fill="FFFFFF"/>
            <w:vAlign w:val="center"/>
          </w:tcPr>
          <w:p>
            <w:pPr>
              <w:jc w:val="center"/>
            </w:pPr>
            <w:r>
              <w:rPr>
                <w:sz w:val="20"/>
              </w:rPr>
              <w:t>While manager is logged in</w:t>
            </w:r>
          </w:p>
        </w:tc>
        <w:tc>
          <w:tcPr>
            <w:tcW w:type="dxa" w:w="2592"/>
            <w:shd w:val="clear" w:color="auto" w:fill="FFFFFF"/>
            <w:vAlign w:val="center"/>
          </w:tcPr>
          <w:p>
            <w:pPr>
              <w:jc w:val="center"/>
            </w:pPr>
            <w:r>
              <w:rPr>
                <w:sz w:val="20"/>
              </w:rPr>
              <w:t>Free (Firestore stream)</w:t>
            </w:r>
          </w:p>
        </w:tc>
      </w:tr>
    </w:tbl>
    <w:p>
      <w:pPr>
        <w:spacing w:after="0" w:before="0"/>
      </w:pPr>
    </w:p>
    <w:p>
      <w:pPr>
        <w:pStyle w:val="Heading2"/>
        <w:spacing w:before="280" w:after="80"/>
      </w:pPr>
      <w:r>
        <w:rPr>
          <w:b/>
          <w:color w:val="FF6F00"/>
        </w:rPr>
        <w:t>5.7  Firebase Authentication</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A237E"/>
            <w:vAlign w:val="center"/>
          </w:tcPr>
          <w:p>
            <w:pPr>
              <w:jc w:val="center"/>
            </w:pPr>
            <w:r>
              <w:rPr>
                <w:b/>
                <w:color w:val="FFFFFF"/>
                <w:sz w:val="20"/>
              </w:rPr>
              <w:t>Action</w:t>
            </w:r>
          </w:p>
        </w:tc>
        <w:tc>
          <w:tcPr>
            <w:tcW w:type="dxa" w:w="2880"/>
            <w:shd w:val="clear" w:color="auto" w:fill="1A237E"/>
            <w:vAlign w:val="center"/>
          </w:tcPr>
          <w:p>
            <w:pPr>
              <w:jc w:val="center"/>
            </w:pPr>
            <w:r>
              <w:rPr>
                <w:b/>
                <w:color w:val="FFFFFF"/>
                <w:sz w:val="20"/>
              </w:rPr>
              <w:t>Trigger</w:t>
            </w:r>
          </w:p>
        </w:tc>
        <w:tc>
          <w:tcPr>
            <w:tcW w:type="dxa" w:w="2880"/>
            <w:shd w:val="clear" w:color="auto" w:fill="1A237E"/>
            <w:vAlign w:val="center"/>
          </w:tcPr>
          <w:p>
            <w:pPr>
              <w:jc w:val="center"/>
            </w:pPr>
            <w:r>
              <w:rPr>
                <w:b/>
                <w:color w:val="FFFFFF"/>
                <w:sz w:val="20"/>
              </w:rPr>
              <w:t>Cost</w:t>
            </w:r>
          </w:p>
        </w:tc>
      </w:tr>
      <w:tr>
        <w:tc>
          <w:tcPr>
            <w:tcW w:type="dxa" w:w="3168"/>
            <w:shd w:val="clear" w:color="auto" w:fill="F5F5F5"/>
            <w:vAlign w:val="center"/>
          </w:tcPr>
          <w:p>
            <w:pPr>
              <w:jc w:val="center"/>
            </w:pPr>
            <w:r>
              <w:rPr>
                <w:sz w:val="20"/>
              </w:rPr>
              <w:t>Sign in (email/password)</w:t>
            </w:r>
          </w:p>
        </w:tc>
        <w:tc>
          <w:tcPr>
            <w:tcW w:type="dxa" w:w="2880"/>
            <w:shd w:val="clear" w:color="auto" w:fill="F5F5F5"/>
            <w:vAlign w:val="center"/>
          </w:tcPr>
          <w:p>
            <w:pPr>
              <w:jc w:val="center"/>
            </w:pPr>
            <w:r>
              <w:rPr>
                <w:sz w:val="20"/>
              </w:rPr>
              <w:t>Login screen</w:t>
            </w:r>
          </w:p>
        </w:tc>
        <w:tc>
          <w:tcPr>
            <w:tcW w:type="dxa" w:w="2880"/>
            <w:shd w:val="clear" w:color="auto" w:fill="F5F5F5"/>
            <w:vAlign w:val="center"/>
          </w:tcPr>
          <w:p>
            <w:pPr>
              <w:jc w:val="center"/>
            </w:pPr>
            <w:r>
              <w:rPr>
                <w:sz w:val="20"/>
              </w:rPr>
              <w:t>Free (unlimited)</w:t>
            </w:r>
          </w:p>
        </w:tc>
      </w:tr>
      <w:tr>
        <w:tc>
          <w:tcPr>
            <w:tcW w:type="dxa" w:w="3168"/>
            <w:shd w:val="clear" w:color="auto" w:fill="FFFFFF"/>
            <w:vAlign w:val="center"/>
          </w:tcPr>
          <w:p>
            <w:pPr>
              <w:jc w:val="center"/>
            </w:pPr>
            <w:r>
              <w:rPr>
                <w:sz w:val="20"/>
              </w:rPr>
              <w:t>Register new account</w:t>
            </w:r>
          </w:p>
        </w:tc>
        <w:tc>
          <w:tcPr>
            <w:tcW w:type="dxa" w:w="2880"/>
            <w:shd w:val="clear" w:color="auto" w:fill="FFFFFF"/>
            <w:vAlign w:val="center"/>
          </w:tcPr>
          <w:p>
            <w:pPr>
              <w:jc w:val="center"/>
            </w:pPr>
            <w:r>
              <w:rPr>
                <w:sz w:val="20"/>
              </w:rPr>
              <w:t>Register screen</w:t>
            </w:r>
          </w:p>
        </w:tc>
        <w:tc>
          <w:tcPr>
            <w:tcW w:type="dxa" w:w="2880"/>
            <w:shd w:val="clear" w:color="auto" w:fill="FFFFFF"/>
            <w:vAlign w:val="center"/>
          </w:tcPr>
          <w:p>
            <w:pPr>
              <w:jc w:val="center"/>
            </w:pPr>
            <w:r>
              <w:rPr>
                <w:sz w:val="20"/>
              </w:rPr>
              <w:t>Free (unlimited)</w:t>
            </w:r>
          </w:p>
        </w:tc>
      </w:tr>
      <w:tr>
        <w:tc>
          <w:tcPr>
            <w:tcW w:type="dxa" w:w="3168"/>
            <w:shd w:val="clear" w:color="auto" w:fill="F5F5F5"/>
            <w:vAlign w:val="center"/>
          </w:tcPr>
          <w:p>
            <w:pPr>
              <w:jc w:val="center"/>
            </w:pPr>
            <w:r>
              <w:rPr>
                <w:sz w:val="20"/>
              </w:rPr>
              <w:t>Sign out</w:t>
            </w:r>
          </w:p>
        </w:tc>
        <w:tc>
          <w:tcPr>
            <w:tcW w:type="dxa" w:w="2880"/>
            <w:shd w:val="clear" w:color="auto" w:fill="F5F5F5"/>
            <w:vAlign w:val="center"/>
          </w:tcPr>
          <w:p>
            <w:pPr>
              <w:jc w:val="center"/>
            </w:pPr>
            <w:r>
              <w:rPr>
                <w:sz w:val="20"/>
              </w:rPr>
              <w:t>Drawer logout</w:t>
            </w:r>
          </w:p>
        </w:tc>
        <w:tc>
          <w:tcPr>
            <w:tcW w:type="dxa" w:w="2880"/>
            <w:shd w:val="clear" w:color="auto" w:fill="F5F5F5"/>
            <w:vAlign w:val="center"/>
          </w:tcPr>
          <w:p>
            <w:pPr>
              <w:jc w:val="center"/>
            </w:pPr>
            <w:r>
              <w:rPr>
                <w:sz w:val="20"/>
              </w:rPr>
              <w:t>Free</w:t>
            </w:r>
          </w:p>
        </w:tc>
      </w:tr>
      <w:tr>
        <w:tc>
          <w:tcPr>
            <w:tcW w:type="dxa" w:w="3168"/>
            <w:shd w:val="clear" w:color="auto" w:fill="FFFFFF"/>
            <w:vAlign w:val="center"/>
          </w:tcPr>
          <w:p>
            <w:pPr>
              <w:jc w:val="center"/>
            </w:pPr>
            <w:r>
              <w:rPr>
                <w:sz w:val="20"/>
              </w:rPr>
              <w:t>Secondary app (admin)</w:t>
            </w:r>
          </w:p>
        </w:tc>
        <w:tc>
          <w:tcPr>
            <w:tcW w:type="dxa" w:w="2880"/>
            <w:shd w:val="clear" w:color="auto" w:fill="FFFFFF"/>
            <w:vAlign w:val="center"/>
          </w:tcPr>
          <w:p>
            <w:pPr>
              <w:jc w:val="center"/>
            </w:pPr>
            <w:r>
              <w:rPr>
                <w:sz w:val="20"/>
              </w:rPr>
              <w:t>Admin creates user</w:t>
            </w:r>
          </w:p>
        </w:tc>
        <w:tc>
          <w:tcPr>
            <w:tcW w:type="dxa" w:w="2880"/>
            <w:shd w:val="clear" w:color="auto" w:fill="FFFFFF"/>
            <w:vAlign w:val="center"/>
          </w:tcPr>
          <w:p>
            <w:pPr>
              <w:jc w:val="center"/>
            </w:pPr>
            <w:r>
              <w:rPr>
                <w:sz w:val="20"/>
              </w:rPr>
              <w:t>Free</w:t>
            </w:r>
          </w:p>
        </w:tc>
      </w:tr>
      <w:tr>
        <w:tc>
          <w:tcPr>
            <w:tcW w:type="dxa" w:w="3168"/>
            <w:shd w:val="clear" w:color="auto" w:fill="F5F5F5"/>
            <w:vAlign w:val="center"/>
          </w:tcPr>
          <w:p>
            <w:pPr>
              <w:jc w:val="center"/>
            </w:pPr>
            <w:r>
              <w:rPr>
                <w:sz w:val="20"/>
              </w:rPr>
              <w:t>Delete account</w:t>
            </w:r>
          </w:p>
        </w:tc>
        <w:tc>
          <w:tcPr>
            <w:tcW w:type="dxa" w:w="2880"/>
            <w:shd w:val="clear" w:color="auto" w:fill="F5F5F5"/>
            <w:vAlign w:val="center"/>
          </w:tcPr>
          <w:p>
            <w:pPr>
              <w:jc w:val="center"/>
            </w:pPr>
            <w:r>
              <w:rPr>
                <w:sz w:val="20"/>
              </w:rPr>
              <w:t>Deactivated user</w:t>
            </w:r>
          </w:p>
        </w:tc>
        <w:tc>
          <w:tcPr>
            <w:tcW w:type="dxa" w:w="2880"/>
            <w:shd w:val="clear" w:color="auto" w:fill="F5F5F5"/>
            <w:vAlign w:val="center"/>
          </w:tcPr>
          <w:p>
            <w:pPr>
              <w:jc w:val="center"/>
            </w:pPr>
            <w:r>
              <w:rPr>
                <w:sz w:val="20"/>
              </w:rPr>
              <w:t>Free</w:t>
            </w:r>
          </w:p>
        </w:tc>
      </w:tr>
    </w:tbl>
    <w:p>
      <w:pPr>
        <w:spacing w:after="0" w:before="0"/>
      </w:pPr>
    </w:p>
    <w:p>
      <w:r>
        <w:br w:type="page"/>
      </w:r>
    </w:p>
    <w:p>
      <w:pPr>
        <w:pStyle w:val="Heading1"/>
        <w:spacing w:before="280" w:after="80"/>
      </w:pPr>
      <w:r>
        <w:rPr>
          <w:b/>
          <w:color w:val="1A237E"/>
        </w:rPr>
        <w:t>6. High-Risk Operations (Scale Carefully)</w:t>
      </w:r>
    </w:p>
    <w:p>
      <w:pPr>
        <w:spacing w:after="60"/>
      </w:pPr>
      <w:r>
        <w:rPr>
          <w:b w:val="0"/>
          <w:sz w:val="21"/>
        </w:rPr>
        <w:t>These operations in the application generate disproportionately high Firebase usage relative to the action taken. They are safe at the current user count but can grow quickly as the number of salespersons increases.</w:t>
      </w:r>
    </w:p>
    <w:p>
      <w:pPr>
        <w:spacing w:after="0" w:before="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04"/>
            <w:shd w:val="clear" w:color="auto" w:fill="C62828"/>
            <w:vAlign w:val="center"/>
          </w:tcPr>
          <w:p>
            <w:pPr>
              <w:jc w:val="center"/>
            </w:pPr>
            <w:r>
              <w:rPr>
                <w:b/>
                <w:color w:val="FFFFFF"/>
                <w:sz w:val="20"/>
              </w:rPr>
              <w:t>Operation</w:t>
            </w:r>
          </w:p>
        </w:tc>
        <w:tc>
          <w:tcPr>
            <w:tcW w:type="dxa" w:w="1152"/>
            <w:shd w:val="clear" w:color="auto" w:fill="C62828"/>
            <w:vAlign w:val="center"/>
          </w:tcPr>
          <w:p>
            <w:pPr>
              <w:jc w:val="center"/>
            </w:pPr>
            <w:r>
              <w:rPr>
                <w:b/>
                <w:color w:val="FFFFFF"/>
                <w:sz w:val="20"/>
              </w:rPr>
              <w:t>Risk</w:t>
            </w:r>
          </w:p>
        </w:tc>
        <w:tc>
          <w:tcPr>
            <w:tcW w:type="dxa" w:w="3456"/>
            <w:shd w:val="clear" w:color="auto" w:fill="C62828"/>
            <w:vAlign w:val="center"/>
          </w:tcPr>
          <w:p>
            <w:pPr>
              <w:jc w:val="center"/>
            </w:pPr>
            <w:r>
              <w:rPr>
                <w:b/>
                <w:color w:val="FFFFFF"/>
                <w:sz w:val="20"/>
              </w:rPr>
              <w:t>Why It Scales Poorly</w:t>
            </w:r>
          </w:p>
        </w:tc>
        <w:tc>
          <w:tcPr>
            <w:tcW w:type="dxa" w:w="2016"/>
            <w:shd w:val="clear" w:color="auto" w:fill="C62828"/>
            <w:vAlign w:val="center"/>
          </w:tcPr>
          <w:p>
            <w:pPr>
              <w:jc w:val="center"/>
            </w:pPr>
            <w:r>
              <w:rPr>
                <w:b/>
                <w:color w:val="FFFFFF"/>
                <w:sz w:val="20"/>
              </w:rPr>
              <w:t>Firestore Impact</w:t>
            </w:r>
          </w:p>
        </w:tc>
      </w:tr>
      <w:tr>
        <w:tc>
          <w:tcPr>
            <w:tcW w:type="dxa" w:w="2304"/>
            <w:shd w:val="clear" w:color="auto" w:fill="F5F5F5"/>
            <w:vAlign w:val="center"/>
          </w:tcPr>
          <w:p>
            <w:pPr>
              <w:jc w:val="center"/>
            </w:pPr>
            <w:r>
              <w:rPr>
                <w:sz w:val="20"/>
              </w:rPr>
              <w:t>_recalculateRanks()</w:t>
            </w:r>
          </w:p>
        </w:tc>
        <w:tc>
          <w:tcPr>
            <w:tcW w:type="dxa" w:w="1152"/>
            <w:shd w:val="clear" w:color="auto" w:fill="F5F5F5"/>
            <w:vAlign w:val="center"/>
          </w:tcPr>
          <w:p>
            <w:pPr>
              <w:jc w:val="center"/>
            </w:pPr>
            <w:r>
              <w:rPr>
                <w:sz w:val="20"/>
              </w:rPr>
              <w:t>HIGH</w:t>
            </w:r>
          </w:p>
        </w:tc>
        <w:tc>
          <w:tcPr>
            <w:tcW w:type="dxa" w:w="3456"/>
            <w:shd w:val="clear" w:color="auto" w:fill="F5F5F5"/>
            <w:vAlign w:val="center"/>
          </w:tcPr>
          <w:p>
            <w:pPr>
              <w:jc w:val="center"/>
            </w:pPr>
            <w:r>
              <w:rPr>
                <w:sz w:val="20"/>
              </w:rPr>
              <w:t>Reads ALL salespersons + writes ALL of them. With 50 users: 50 reads + 50 writes per approval.</w:t>
            </w:r>
          </w:p>
        </w:tc>
        <w:tc>
          <w:tcPr>
            <w:tcW w:type="dxa" w:w="2016"/>
            <w:shd w:val="clear" w:color="auto" w:fill="F5F5F5"/>
            <w:vAlign w:val="center"/>
          </w:tcPr>
          <w:p>
            <w:pPr>
              <w:jc w:val="center"/>
            </w:pPr>
            <w:r>
              <w:rPr>
                <w:sz w:val="20"/>
              </w:rPr>
              <w:t>100 ops per approval</w:t>
            </w:r>
          </w:p>
        </w:tc>
      </w:tr>
      <w:tr>
        <w:tc>
          <w:tcPr>
            <w:tcW w:type="dxa" w:w="2304"/>
            <w:shd w:val="clear" w:color="auto" w:fill="FFFFFF"/>
            <w:vAlign w:val="center"/>
          </w:tcPr>
          <w:p>
            <w:pPr>
              <w:jc w:val="center"/>
            </w:pPr>
            <w:r>
              <w:rPr>
                <w:sz w:val="20"/>
              </w:rPr>
              <w:t>Leaderboard live stream</w:t>
            </w:r>
          </w:p>
        </w:tc>
        <w:tc>
          <w:tcPr>
            <w:tcW w:type="dxa" w:w="1152"/>
            <w:shd w:val="clear" w:color="auto" w:fill="FFFFFF"/>
            <w:vAlign w:val="center"/>
          </w:tcPr>
          <w:p>
            <w:pPr>
              <w:jc w:val="center"/>
            </w:pPr>
            <w:r>
              <w:rPr>
                <w:sz w:val="20"/>
              </w:rPr>
              <w:t>MEDIUM</w:t>
            </w:r>
          </w:p>
        </w:tc>
        <w:tc>
          <w:tcPr>
            <w:tcW w:type="dxa" w:w="3456"/>
            <w:shd w:val="clear" w:color="auto" w:fill="FFFFFF"/>
            <w:vAlign w:val="center"/>
          </w:tcPr>
          <w:p>
            <w:pPr>
              <w:jc w:val="center"/>
            </w:pPr>
            <w:r>
              <w:rPr>
                <w:sz w:val="20"/>
              </w:rPr>
              <w:t>Keeps a persistent real-time listener on the entire users collection. Every point change triggers a read for every connected salesperson.</w:t>
            </w:r>
          </w:p>
        </w:tc>
        <w:tc>
          <w:tcPr>
            <w:tcW w:type="dxa" w:w="2016"/>
            <w:shd w:val="clear" w:color="auto" w:fill="FFFFFF"/>
            <w:vAlign w:val="center"/>
          </w:tcPr>
          <w:p>
            <w:pPr>
              <w:jc w:val="center"/>
            </w:pPr>
            <w:r>
              <w:rPr>
                <w:sz w:val="20"/>
              </w:rPr>
              <w:t>1 read per user per change</w:t>
            </w:r>
          </w:p>
        </w:tc>
      </w:tr>
      <w:tr>
        <w:tc>
          <w:tcPr>
            <w:tcW w:type="dxa" w:w="2304"/>
            <w:shd w:val="clear" w:color="auto" w:fill="F5F5F5"/>
            <w:vAlign w:val="center"/>
          </w:tcPr>
          <w:p>
            <w:pPr>
              <w:jc w:val="center"/>
            </w:pPr>
            <w:r>
              <w:rPr>
                <w:sz w:val="20"/>
              </w:rPr>
              <w:t>_checkMilestone()</w:t>
            </w:r>
          </w:p>
        </w:tc>
        <w:tc>
          <w:tcPr>
            <w:tcW w:type="dxa" w:w="1152"/>
            <w:shd w:val="clear" w:color="auto" w:fill="F5F5F5"/>
            <w:vAlign w:val="center"/>
          </w:tcPr>
          <w:p>
            <w:pPr>
              <w:jc w:val="center"/>
            </w:pPr>
            <w:r>
              <w:rPr>
                <w:sz w:val="20"/>
              </w:rPr>
              <w:t>MEDIUM</w:t>
            </w:r>
          </w:p>
        </w:tc>
        <w:tc>
          <w:tcPr>
            <w:tcW w:type="dxa" w:w="3456"/>
            <w:shd w:val="clear" w:color="auto" w:fill="F5F5F5"/>
            <w:vAlign w:val="center"/>
          </w:tcPr>
          <w:p>
            <w:pPr>
              <w:jc w:val="center"/>
            </w:pPr>
            <w:r>
              <w:rPr>
                <w:sz w:val="20"/>
              </w:rPr>
              <w:t>Reads all approved sales for a user to sum totals on every approval. Grows with sales history.</w:t>
            </w:r>
          </w:p>
        </w:tc>
        <w:tc>
          <w:tcPr>
            <w:tcW w:type="dxa" w:w="2016"/>
            <w:shd w:val="clear" w:color="auto" w:fill="F5F5F5"/>
            <w:vAlign w:val="center"/>
          </w:tcPr>
          <w:p>
            <w:pPr>
              <w:jc w:val="center"/>
            </w:pPr>
            <w:r>
              <w:rPr>
                <w:sz w:val="20"/>
              </w:rPr>
              <w:t>1 read per past sale</w:t>
            </w:r>
          </w:p>
        </w:tc>
      </w:tr>
      <w:tr>
        <w:tc>
          <w:tcPr>
            <w:tcW w:type="dxa" w:w="2304"/>
            <w:shd w:val="clear" w:color="auto" w:fill="FFFFFF"/>
            <w:vAlign w:val="center"/>
          </w:tcPr>
          <w:p>
            <w:pPr>
              <w:jc w:val="center"/>
            </w:pPr>
            <w:r>
              <w:rPr>
                <w:sz w:val="20"/>
              </w:rPr>
              <w:t>Manager Dashboard streams</w:t>
            </w:r>
          </w:p>
        </w:tc>
        <w:tc>
          <w:tcPr>
            <w:tcW w:type="dxa" w:w="1152"/>
            <w:shd w:val="clear" w:color="auto" w:fill="FFFFFF"/>
            <w:vAlign w:val="center"/>
          </w:tcPr>
          <w:p>
            <w:pPr>
              <w:jc w:val="center"/>
            </w:pPr>
            <w:r>
              <w:rPr>
                <w:sz w:val="20"/>
              </w:rPr>
              <w:t>LOW-MEDIUM</w:t>
            </w:r>
          </w:p>
        </w:tc>
        <w:tc>
          <w:tcPr>
            <w:tcW w:type="dxa" w:w="3456"/>
            <w:shd w:val="clear" w:color="auto" w:fill="FFFFFF"/>
            <w:vAlign w:val="center"/>
          </w:tcPr>
          <w:p>
            <w:pPr>
              <w:jc w:val="center"/>
            </w:pPr>
            <w:r>
              <w:rPr>
                <w:sz w:val="20"/>
              </w:rPr>
              <w:t>Two always-on Firestore streams (pending sales + all sales) active as long as the manager dashboard is open.</w:t>
            </w:r>
          </w:p>
        </w:tc>
        <w:tc>
          <w:tcPr>
            <w:tcW w:type="dxa" w:w="2016"/>
            <w:shd w:val="clear" w:color="auto" w:fill="FFFFFF"/>
            <w:vAlign w:val="center"/>
          </w:tcPr>
          <w:p>
            <w:pPr>
              <w:jc w:val="center"/>
            </w:pPr>
            <w:r>
              <w:rPr>
                <w:sz w:val="20"/>
              </w:rPr>
              <w:t>2 reads per update</w:t>
            </w:r>
          </w:p>
        </w:tc>
      </w:tr>
      <w:tr>
        <w:tc>
          <w:tcPr>
            <w:tcW w:type="dxa" w:w="2304"/>
            <w:shd w:val="clear" w:color="auto" w:fill="F5F5F5"/>
            <w:vAlign w:val="center"/>
          </w:tcPr>
          <w:p>
            <w:pPr>
              <w:jc w:val="center"/>
            </w:pPr>
            <w:r>
              <w:rPr>
                <w:sz w:val="20"/>
              </w:rPr>
              <w:t>Sale claim notification batch</w:t>
            </w:r>
          </w:p>
        </w:tc>
        <w:tc>
          <w:tcPr>
            <w:tcW w:type="dxa" w:w="1152"/>
            <w:shd w:val="clear" w:color="auto" w:fill="F5F5F5"/>
            <w:vAlign w:val="center"/>
          </w:tcPr>
          <w:p>
            <w:pPr>
              <w:jc w:val="center"/>
            </w:pPr>
            <w:r>
              <w:rPr>
                <w:sz w:val="20"/>
              </w:rPr>
              <w:t>LOW</w:t>
            </w:r>
          </w:p>
        </w:tc>
        <w:tc>
          <w:tcPr>
            <w:tcW w:type="dxa" w:w="3456"/>
            <w:shd w:val="clear" w:color="auto" w:fill="F5F5F5"/>
            <w:vAlign w:val="center"/>
          </w:tcPr>
          <w:p>
            <w:pPr>
              <w:jc w:val="center"/>
            </w:pPr>
            <w:r>
              <w:rPr>
                <w:sz w:val="20"/>
              </w:rPr>
              <w:t>Writes one Firestore notification document per manager. Grows with number of managers.</w:t>
            </w:r>
          </w:p>
        </w:tc>
        <w:tc>
          <w:tcPr>
            <w:tcW w:type="dxa" w:w="2016"/>
            <w:shd w:val="clear" w:color="auto" w:fill="F5F5F5"/>
            <w:vAlign w:val="center"/>
          </w:tcPr>
          <w:p>
            <w:pPr>
              <w:jc w:val="center"/>
            </w:pPr>
            <w:r>
              <w:rPr>
                <w:sz w:val="20"/>
              </w:rPr>
              <w:t>1 write per manager</w:t>
            </w:r>
          </w:p>
        </w:tc>
      </w:tr>
    </w:tbl>
    <w:p>
      <w:pPr>
        <w:spacing w:after="0" w:before="0"/>
      </w:pPr>
    </w:p>
    <w:p>
      <w:pPr>
        <w:pStyle w:val="Heading1"/>
        <w:spacing w:before="280" w:after="80"/>
      </w:pPr>
      <w:r>
        <w:rPr>
          <w:b/>
          <w:color w:val="1A237E"/>
        </w:rPr>
        <w:t>7. Recommendations to Stay Within Free Tier</w:t>
      </w:r>
    </w:p>
    <w:p>
      <w:pPr>
        <w:pStyle w:val="ListBullet"/>
        <w:spacing w:after="40"/>
      </w:pPr>
      <w:r>
        <w:rPr>
          <w:sz w:val="21"/>
        </w:rPr>
        <w:t>Set a Google Cloud budget alert at $1.00 to receive an email before any charges occur.</w:t>
      </w:r>
    </w:p>
    <w:p>
      <w:pPr>
        <w:pStyle w:val="ListBullet"/>
        <w:spacing w:after="40"/>
      </w:pPr>
      <w:r>
        <w:rPr>
          <w:sz w:val="21"/>
        </w:rPr>
        <w:t>Avoid re-enabling Cloud Functions unless necessary — the Firestore-based notification fallback already works.</w:t>
      </w:r>
    </w:p>
    <w:p>
      <w:pPr>
        <w:pStyle w:val="ListBullet"/>
        <w:spacing w:after="40"/>
      </w:pPr>
      <w:r>
        <w:rPr>
          <w:sz w:val="21"/>
        </w:rPr>
        <w:t>If the number of salespersons grows beyond 100, consider replacing _recalculateRanks() with a counter-based approach that only updates the affected user's rank.</w:t>
      </w:r>
    </w:p>
    <w:p>
      <w:pPr>
        <w:pStyle w:val="ListBullet"/>
        <w:spacing w:after="40"/>
      </w:pPr>
      <w:r>
        <w:rPr>
          <w:sz w:val="21"/>
        </w:rPr>
        <w:t>Proof images are now auto-deleted on approve/reject — keeping Storage near zero.</w:t>
      </w:r>
    </w:p>
    <w:p>
      <w:pPr>
        <w:pStyle w:val="ListBullet"/>
        <w:spacing w:after="40"/>
      </w:pPr>
      <w:r>
        <w:rPr>
          <w:sz w:val="21"/>
        </w:rPr>
        <w:t>The one-time cleanup button in the Manager Dashboard clears all legacy proof images.</w:t>
      </w:r>
    </w:p>
    <w:p>
      <w:pPr>
        <w:pStyle w:val="ListBullet"/>
        <w:spacing w:after="40"/>
      </w:pPr>
      <w:r>
        <w:rPr>
          <w:sz w:val="21"/>
        </w:rPr>
        <w:t>FCM push notifications are always free and do not count toward any quota.</w:t>
      </w:r>
    </w:p>
    <w:p>
      <w:pPr>
        <w:spacing w:after="0" w:before="0"/>
      </w:pPr>
    </w:p>
    <w:p>
      <w:pPr>
        <w:spacing w:after="60"/>
      </w:pPr>
      <w:r>
        <w:rPr>
          <w:b/>
          <w:color w:val="2E7D32"/>
          <w:sz w:val="21"/>
        </w:rPr>
        <w:t>At the current scale (&lt; 10 daily active users, &lt; 500 function invocations/month, &lt; 15K Firestore reads/month), the application is expected to remain at $0.00/month indefinitely.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