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ebeb4cffc2884a71" /><Relationship Type="http://schemas.openxmlformats.org/package/2006/relationships/metadata/core-properties" Target="/package/services/metadata/core-properties/02c190637dc6457d8710fca0e607efd5.psmdcp" Id="Rdb5fad0617f643f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tbl>
      <w:tblPr>
        <w:tblStyle w:val="Table1"/>
        <w:tblW w:w="10035" w:type="dxa"/>
        <w:jc w:val="left"/>
        <w:tblInd w:w="0.0" w:type="pct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/>
        <w:tblPrChange w:author="">
          <w:tblPr/>
        </w:tblPrChange>
      </w:tblPr>
      <w:tblGrid>
        <w:gridCol w:w="2835"/>
        <w:gridCol w:w="3870"/>
        <w:gridCol w:w="3330"/>
      </w:tblGrid>
      <w:tr xmlns:wp14="http://schemas.microsoft.com/office/word/2010/wordml" w:rsidTr="58FC4435" w14:paraId="5932BEE9" wp14:textId="77777777"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Pr="00000000" w:rsidR="00000000" w:rsidDel="00000000" w:rsidP="00000000" w:rsidRDefault="00000000" w14:paraId="00000002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Rule="auto"/>
              <w:ind w:left="-100" w:firstLine="100"/>
              <w:rPr>
                <w:rFonts w:ascii="Calibri" w:hAnsi="Calibri" w:eastAsia="Calibri" w:cs="Calibri"/>
                <w:sz w:val="21"/>
                <w:szCs w:val="21"/>
              </w:rPr>
            </w:pPr>
            <w:r w:rsidRPr="00000000" w:rsidDel="00000000" w:rsidR="00000000">
              <w:rPr>
                <w:rFonts w:ascii="Calibri" w:hAnsi="Calibri" w:eastAsia="Calibri" w:cs="Calibri"/>
                <w:sz w:val="21"/>
                <w:szCs w:val="21"/>
                <w:rtl w:val="0"/>
              </w:rPr>
              <w:t xml:space="preserve">(310) 906-8900</w:t>
            </w:r>
          </w:p>
          <w:p w:rsidRPr="00000000" w:rsidR="00000000" w:rsidDel="00000000" w:rsidP="58FC4435" w:rsidRDefault="00000000" w14:paraId="00000003" wp14:textId="77777777">
            <w:pPr>
              <w:pBdr>
                <w:top w:val="none" w:color="auto" w:sz="0" w:space="0"/>
                <w:left w:val="none" w:color="auto" w:sz="0" w:space="-5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Rule="auto"/>
              <w:ind w:left="0"/>
              <w:rPr>
                <w:rFonts w:ascii="Calibri" w:hAnsi="Calibri" w:eastAsia="Calibri" w:cs="Calibri"/>
                <w:sz w:val="21"/>
                <w:szCs w:val="21"/>
              </w:rPr>
            </w:pPr>
            <w:r w:rsidRPr="58FC4435" w:rsidR="58FC4435">
              <w:rPr>
                <w:rFonts w:ascii="Calibri" w:hAnsi="Calibri" w:eastAsia="Calibri" w:cs="Calibri"/>
                <w:sz w:val="21"/>
                <w:szCs w:val="21"/>
              </w:rPr>
              <w:t xml:space="preserve">San Bruno, CA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Pr="00000000" w:rsidR="00000000" w:rsidDel="00000000" w:rsidP="00000000" w:rsidRDefault="00000000" w14:paraId="00000004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Rule="auto"/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36"/>
                <w:szCs w:val="36"/>
                <w:rtl w:val="0"/>
              </w:rPr>
              <w:t xml:space="preserve">Mostafa Sadraii</w:t>
            </w:r>
            <w:r w:rsidRPr="00000000" w:rsidDel="00000000" w:rsidR="00000000">
              <w:rPr>
                <w:rFonts w:ascii="Calibri" w:hAnsi="Calibri" w:eastAsia="Calibri" w:cs="Calibri"/>
                <w:sz w:val="36"/>
                <w:szCs w:val="36"/>
                <w:rtl w:val="0"/>
              </w:rPr>
              <w:t xml:space="preserve"> 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Pr="00000000" w:rsidR="00000000" w:rsidDel="00000000" w:rsidP="00000000" w:rsidRDefault="00000000" w14:paraId="00000005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Rule="auto"/>
              <w:ind w:left="810" w:right="-1725" w:firstLine="0"/>
              <w:jc w:val="left"/>
              <w:rPr>
                <w:rFonts w:ascii="Calibri" w:hAnsi="Calibri" w:eastAsia="Calibri" w:cs="Calibri"/>
                <w:color w:val="1155cc"/>
                <w:sz w:val="21"/>
                <w:szCs w:val="21"/>
              </w:rPr>
            </w:pPr>
            <w:r w:rsidRPr="00000000" w:rsidDel="00000000" w:rsidR="00000000">
              <w:rPr>
                <w:rFonts w:ascii="Calibri" w:hAnsi="Calibri" w:eastAsia="Calibri" w:cs="Calibri"/>
                <w:color w:val="1155cc"/>
                <w:sz w:val="21"/>
                <w:szCs w:val="21"/>
                <w:rtl w:val="0"/>
              </w:rPr>
              <w:t xml:space="preserve">             </w:t>
            </w:r>
            <w:r w:rsidRPr="00000000" w:rsidDel="00000000" w:rsidR="00000000">
              <w:rPr>
                <w:rFonts w:ascii="Calibri" w:hAnsi="Calibri" w:eastAsia="Calibri" w:cs="Calibri"/>
                <w:color w:val="1155cc"/>
                <w:sz w:val="21"/>
                <w:szCs w:val="21"/>
                <w:u w:val="single"/>
                <w:rtl w:val="0"/>
              </w:rPr>
              <w:t xml:space="preserve">msadraii@gmail.com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6" wp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Rule="auto"/>
              <w:ind w:left="0" w:right="-675" w:firstLine="630"/>
              <w:rPr>
                <w:rFonts w:ascii="Calibri" w:hAnsi="Calibri" w:eastAsia="Calibri" w:cs="Calibri"/>
                <w:color w:val="1155cc"/>
                <w:sz w:val="21"/>
                <w:szCs w:val="21"/>
              </w:rPr>
            </w:pPr>
            <w:r w:rsidRPr="00000000" w:rsidDel="00000000" w:rsidR="00000000">
              <w:rPr>
                <w:rFonts w:ascii="Calibri" w:hAnsi="Calibri" w:eastAsia="Calibri" w:cs="Calibri"/>
                <w:color w:val="1155cc"/>
                <w:sz w:val="21"/>
                <w:szCs w:val="21"/>
                <w:rtl w:val="0"/>
              </w:rPr>
              <w:t xml:space="preserve">                                  </w:t>
            </w:r>
            <w:hyperlink r:id="rId6">
              <w:r w:rsidRPr="00000000" w:rsidDel="00000000" w:rsidR="00000000">
                <w:rPr>
                  <w:rFonts w:ascii="Calibri" w:hAnsi="Calibri" w:eastAsia="Calibri" w:cs="Calibri"/>
                  <w:color w:val="1155cc"/>
                  <w:sz w:val="21"/>
                  <w:szCs w:val="21"/>
                  <w:u w:val="single"/>
                  <w:rtl w:val="0"/>
                </w:rPr>
                <w:t xml:space="preserve">sadraii.com</w:t>
              </w:r>
            </w:hyperlink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7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12"/>
          <w:szCs w:val="1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Technologies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 xml:space="preserve">Languages: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Kotlin; Java; C; C++; Objective-C; SQL; JavaScript; HTML; CSS; PHP; PowerShell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 xml:space="preserve">Frameworks and Libraries: 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Jetpack Compose, 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Android Jetpack; Material Design; Retrofit; Google Cloud; Firebase; AWS</w:t>
      </w:r>
    </w:p>
    <w:p xmlns:wp14="http://schemas.microsoft.com/office/word/2010/wordml" w:rsidRPr="00000000" w:rsidR="00000000" w:rsidDel="00000000" w:rsidP="58FC4435" w:rsidRDefault="00000000" w14:paraId="0000000B" wp14:textId="770663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Calibri" w:hAnsi="Calibri" w:eastAsia="Calibri" w:cs="Calibri"/>
          <w:sz w:val="12"/>
          <w:szCs w:val="12"/>
        </w:rPr>
      </w:pPr>
    </w:p>
    <w:p xmlns:wp14="http://schemas.microsoft.com/office/word/2010/wordml" w:rsidRPr="00000000" w:rsidR="00000000" w:rsidDel="00000000" w:rsidP="00000000" w:rsidRDefault="00000000" w14:paraId="0000000C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Projects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 xml:space="preserve">Should I - 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Crowd-sourced photo-sharing and decision-making Android app. Published 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on the Play Store. [</w:t>
      </w:r>
      <w:hyperlink r:id="rId7">
        <w:r w:rsidRPr="00000000" w:rsidDel="00000000" w:rsidR="00000000">
          <w:rPr>
            <w:rFonts w:ascii="Calibri" w:hAnsi="Calibri" w:eastAsia="Calibri" w:cs="Calibri"/>
            <w:color w:val="0563c1"/>
            <w:sz w:val="20"/>
            <w:szCs w:val="20"/>
            <w:u w:val="single"/>
            <w:rtl w:val="0"/>
          </w:rPr>
          <w:t xml:space="preserve">github.com/sadraii/should-i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] [</w:t>
      </w:r>
      <w:hyperlink r:id="rId8">
        <w:r w:rsidRPr="00000000" w:rsidDel="00000000" w:rsidR="00000000">
          <w:rPr>
            <w:rFonts w:ascii="Calibri" w:hAnsi="Calibri" w:eastAsia="Calibri" w:cs="Calibri"/>
            <w:color w:val="1155cc"/>
            <w:sz w:val="20"/>
            <w:szCs w:val="20"/>
            <w:u w:val="single"/>
            <w:rtl w:val="0"/>
          </w:rPr>
          <w:t xml:space="preserve">play.google.com/store/apps/details?id=com.sadraii.shouldi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]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 xml:space="preserve">Multidex -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Visual time journal Android app with custom views and touch detection. [</w:t>
      </w:r>
      <w:hyperlink r:id="rId9">
        <w:r w:rsidRPr="00000000" w:rsidDel="00000000" w:rsidR="00000000">
          <w:rPr>
            <w:rFonts w:ascii="Calibri" w:hAnsi="Calibri" w:eastAsia="Calibri" w:cs="Calibri"/>
            <w:color w:val="0563c1"/>
            <w:sz w:val="20"/>
            <w:szCs w:val="20"/>
            <w:u w:val="single"/>
            <w:rtl w:val="0"/>
          </w:rPr>
          <w:t xml:space="preserve">github.com/sadraii/multidex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]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 xml:space="preserve">LandGrab! - 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Turn-based iPad game with 4 players fighting to take over the board. [</w:t>
      </w:r>
      <w:hyperlink r:id="rId10">
        <w:r w:rsidRPr="00000000" w:rsidDel="00000000" w:rsidR="00000000">
          <w:rPr>
            <w:rFonts w:ascii="Calibri" w:hAnsi="Calibri" w:eastAsia="Calibri" w:cs="Calibri"/>
            <w:color w:val="1155cc"/>
            <w:sz w:val="20"/>
            <w:szCs w:val="20"/>
            <w:u w:val="single"/>
            <w:rtl w:val="0"/>
          </w:rPr>
          <w:t xml:space="preserve">github.com/sadraii/landgrab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]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 xml:space="preserve">Multi-User Chat - 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Client-server console C++ application where users can synchronously chat in multiple chat rooms.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 xml:space="preserve">Computer-Controlled Light Tracker -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Autonomously finds and tracks the brightest light source. [</w:t>
      </w:r>
      <w:hyperlink r:id="rId11">
        <w:r w:rsidRPr="00000000" w:rsidDel="00000000" w:rsidR="00000000">
          <w:rPr>
            <w:rFonts w:ascii="Calibri" w:hAnsi="Calibri" w:eastAsia="Calibri" w:cs="Calibri"/>
            <w:color w:val="0563c1"/>
            <w:sz w:val="20"/>
            <w:szCs w:val="20"/>
            <w:u w:val="single"/>
            <w:rtl w:val="0"/>
          </w:rPr>
          <w:t xml:space="preserve">bit.ly/2SP9RIi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]</w:t>
      </w:r>
    </w:p>
    <w:p xmlns:wp14="http://schemas.microsoft.com/office/word/2010/wordml" w:rsidRPr="00000000" w:rsidR="00000000" w:rsidDel="00000000" w:rsidP="58FC4435" w:rsidRDefault="00000000" w14:paraId="00000012" wp14:textId="714CE2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Calibri" w:hAnsi="Calibri" w:eastAsia="Calibri" w:cs="Calibri"/>
          <w:sz w:val="12"/>
          <w:szCs w:val="12"/>
        </w:rPr>
      </w:pPr>
    </w:p>
    <w:p xmlns:wp14="http://schemas.microsoft.com/office/word/2010/wordml" w:rsidRPr="00000000" w:rsidR="00000000" w:rsidDel="00000000" w:rsidP="00000000" w:rsidRDefault="00000000" w14:paraId="00000013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Professional Experience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58FC4435" w:rsidDel="00000000" w:rsidR="0000000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Accenture Flex at Google Stadia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         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                                                                                                                    </w:t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Mountain View, CA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58FC4435" w:rsidDel="00000000" w:rsidR="00000000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Technical Solutions Engineer</w:t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       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                                                                                                                            June 2019 – Present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Streamline Stadia’s partner certification process by solutioning with TechCert and QA teams on advanced technical cases, deep performance analysis, and release-critical issues.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Improve the Stadia platform by isolating bugs and documenting solutions and partner feedback for Google’s internal engineering teams.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 xml:space="preserve">Application Support Engineer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Onboarded Google’s cloud gaming partners by resolving technical issues with C, C++, and Stadia’s gaming API.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5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Increased solutions capacity to 400 gaming partners by leading and mentoring a team of 5 support engineers.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sz w:val="12"/>
          <w:szCs w:val="1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5DD8F14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proofErr w:type="spellStart"/>
      <w:r w:rsidRPr="58FC4435" w:rsidDel="00000000" w:rsidR="0000000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eGain</w:t>
      </w:r>
      <w:proofErr w:type="spellEnd"/>
      <w:r w:rsidRPr="58FC4435" w:rsidDel="00000000" w:rsidR="0000000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Corporation                                                                                                                                                               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Sunnyvale, CA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58FC4435" w:rsidDel="00000000" w:rsidR="00000000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Managed Services Consultant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      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                                                                                                                         </w:t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Feb 2014 – May 2019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Expanded reporting to 300 partners and reduced analytics generation time by 25x with automated batch scripts.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Eliminated abandoned customer chats by 52% by authoring virtual assistant chatbots using case-based reasoning.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 xml:space="preserve">Technical Account Manager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Reduced customer support turnaround time by 120x by developing a chat transcript tool in Java.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Optimized log search by building a Java tool that parsed log exceptions across multiple file formats.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Enabled instant gathering, compressing, and uploading of server logs by creating a log extraction Java tool.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sz w:val="12"/>
          <w:szCs w:val="1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58FC4435" w:rsidDel="00000000" w:rsidR="0000000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Sonoma State University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               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                                                                                                                               </w:t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Rohnert Park, CA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58FC4435" w:rsidDel="00000000" w:rsidR="00000000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Information Technology Consultant</w:t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58FC4435" w:rsidDel="00000000" w:rsidR="00000000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      </w:t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58FC4435" w:rsidDel="00000000" w:rsidR="00000000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                                                                                                             </w:t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Aug 2011 – Nov 2013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Developed the Extended Education desktop and mobile responsive website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. [</w:t>
      </w:r>
      <w:hyperlink r:id="rId12">
        <w:r w:rsidRPr="00000000" w:rsidDel="00000000" w:rsidR="00000000">
          <w:rPr>
            <w:rFonts w:ascii="Calibri" w:hAnsi="Calibri" w:eastAsia="Calibri" w:cs="Calibri"/>
            <w:color w:val="0563c1"/>
            <w:sz w:val="20"/>
            <w:szCs w:val="20"/>
            <w:u w:val="single"/>
            <w:rtl w:val="0"/>
          </w:rPr>
          <w:t xml:space="preserve">sonoma.edu/exed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]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Enabled instant lookup of courses in registration forms by engineering query caching algorithm in PHP.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sz w:val="12"/>
          <w:szCs w:val="1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58FC4435" w:rsidDel="00000000" w:rsidR="0000000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Myspace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Beverly Hills, CA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58FC4435" w:rsidDel="00000000" w:rsidR="00000000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Senior Web Abuse Specialist</w:t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58FC4435" w:rsidDel="00000000" w:rsidR="00000000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          </w:t>
      </w:r>
      <w:r w:rsidRPr="00000000" w:rsidDel="00000000" w:rsidR="00000000">
        <w:rPr>
          <w:rFonts w:ascii="Calibri" w:hAnsi="Calibri" w:eastAsia="Calibri" w:cs="Calibri"/>
          <w:i w:val="1"/>
          <w:sz w:val="20"/>
          <w:szCs w:val="20"/>
          <w:rtl w:val="0"/>
        </w:rPr>
        <w:tab/>
      </w:r>
      <w:r w:rsidRPr="58FC4435" w:rsidDel="00000000" w:rsidR="00000000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                                                                                                                          </w:t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Ju</w:t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l 2007 – Jul 2008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Identified and eliminated spamming, phishing, and exploit attempts in all areas of the Myspace site.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Displayed strong internet investigation, evidence gathering, and pattern recognition skills.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firstLine="0"/>
        <w:rPr>
          <w:rFonts w:ascii="Calibri" w:hAnsi="Calibri" w:eastAsia="Calibri" w:cs="Calibri"/>
          <w:sz w:val="12"/>
          <w:szCs w:val="1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firstLine="0"/>
        <w:rPr>
          <w:rFonts w:ascii="Calibri" w:hAnsi="Calibri" w:eastAsia="Calibri" w:cs="Calibri"/>
          <w:sz w:val="20"/>
          <w:szCs w:val="20"/>
        </w:rPr>
      </w:pPr>
      <w:r w:rsidRPr="58FC4435" w:rsidDel="00000000" w:rsidR="0000000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Electronic Arts</w:t>
      </w: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ab/>
      </w:r>
      <w:r w:rsidRPr="58FC4435" w:rsidDel="00000000" w:rsidR="0000000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</w:t>
      </w: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ab/>
      </w:r>
      <w:r w:rsidRPr="58FC4435" w:rsidDel="00000000" w:rsidR="0000000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Playa Vista, CA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58FC4435" w:rsidDel="00000000" w:rsidR="00000000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Quality Assurance Tester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        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ab/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Pr="00000000" w:rsidDel="00000000" w:rsidR="00000000">
        <w:rPr>
          <w:rFonts w:ascii="Calibri" w:hAnsi="Calibri" w:eastAsia="Calibri" w:cs="Calibri"/>
          <w:sz w:val="20"/>
          <w:szCs w:val="20"/>
        </w:rPr>
        <w:t xml:space="preserve">Jun 2005 – Sep 2006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numPr>
          <w:ilvl w:val="0"/>
          <w:numId w:val="6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Discovered and regression tested defects in the games Black &amp; White 2 and LOTR: The Battle for Middle-earth II.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numPr>
          <w:ilvl w:val="0"/>
          <w:numId w:val="6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Supervised the DevTrack bug database and developed DevTest test suites.</w:t>
      </w:r>
    </w:p>
    <w:p xmlns:wp14="http://schemas.microsoft.com/office/word/2010/wordml" w:rsidRPr="00000000" w:rsidR="00000000" w:rsidDel="00000000" w:rsidP="58FC4435" w:rsidRDefault="00000000" w14:paraId="00000033" wp14:textId="2F098C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Calibri" w:hAnsi="Calibri" w:eastAsia="Calibri" w:cs="Calibri"/>
          <w:sz w:val="12"/>
          <w:szCs w:val="12"/>
        </w:rPr>
      </w:pPr>
    </w:p>
    <w:p xmlns:wp14="http://schemas.microsoft.com/office/word/2010/wordml" w:rsidRPr="00000000" w:rsidR="00000000" w:rsidDel="00000000" w:rsidP="00000000" w:rsidRDefault="00000000" w14:paraId="00000034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Education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 xml:space="preserve">Sonoma State University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, B.S. in Computer Science. Major GPA: 3.3. Coursework: Data Structures, Operating Systems; DBMS Design; Algorithm Analysis; Computer Architecture; Computational Theory.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sz w:val="12"/>
          <w:szCs w:val="1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/>
      </w:pP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 xml:space="preserve">Udacity, 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Developing Android Apps. Completed the full course and created a weather forecast app.</w:t>
      </w:r>
      <w:r w:rsidRPr="00000000" w:rsidDel="00000000" w:rsidR="00000000">
        <w:rPr>
          <w:rtl w:val="0"/>
        </w:rPr>
      </w:r>
    </w:p>
    <w:sectPr>
      <w:pgSz w:w="12240" w:h="15840" w:orient="portrait"/>
      <w:pgMar w:top="432" w:right="1008" w:bottom="432" w:lef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AEB53B6"/>
  <w15:docId w15:val="{10354f44-f84e-4bfd-a795-7628b3c1978e}"/>
  <w:rsids>
    <w:rsidRoot w:val="58FC4435"/>
    <w:rsid w:val="58FC443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yperlink" Target="https://bit.ly/2SP9RIi" TargetMode="External" Id="rId11" /><Relationship Type="http://schemas.openxmlformats.org/officeDocument/2006/relationships/hyperlink" Target="https://github.com/sadraii/landgrab" TargetMode="External" Id="rId10" /><Relationship Type="http://schemas.openxmlformats.org/officeDocument/2006/relationships/hyperlink" Target="http://www.sonoma.edu/exed" TargetMode="External" Id="rId12" /><Relationship Type="http://schemas.openxmlformats.org/officeDocument/2006/relationships/hyperlink" Target="https://github.com/sadraii/multidex" TargetMode="External" Id="rId9" /><Relationship Type="http://schemas.openxmlformats.org/officeDocument/2006/relationships/styles" Target="styles.xml" Id="rId5" /><Relationship Type="http://schemas.openxmlformats.org/officeDocument/2006/relationships/hyperlink" Target="https://sadraii.com" TargetMode="External" Id="rId6" /><Relationship Type="http://schemas.openxmlformats.org/officeDocument/2006/relationships/hyperlink" Target="https://github.com/sadraii/should-i" TargetMode="External" Id="rId7" /><Relationship Type="http://schemas.openxmlformats.org/officeDocument/2006/relationships/hyperlink" Target="https://play.google.com/store/apps/details?id=com.sadraii.shouldi" TargetMode="Externa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