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2 з дисципліни </w:t>
      </w:r>
    </w:p>
    <w:p>
      <w:pPr>
        <w:pStyle w:val="Normal"/>
        <w:ind w:hanging="0"/>
        <w:jc w:val="center"/>
        <w:rPr/>
      </w:pPr>
      <w:r>
        <w:rPr/>
        <w:t>«Компоненті програмної інженерії 3.»</w:t>
      </w:r>
    </w:p>
    <w:p>
      <w:pPr>
        <w:pStyle w:val="Normal"/>
        <w:ind w:hanging="0"/>
        <w:jc w:val="center"/>
        <w:rPr>
          <w:b/>
          <w:b/>
        </w:rPr>
      </w:pPr>
      <w:r>
        <w:rPr>
          <w:b/>
        </w:rPr>
      </w:r>
    </w:p>
    <w:p>
      <w:pPr>
        <w:pStyle w:val="Normal"/>
        <w:ind w:left="360" w:hanging="0"/>
        <w:jc w:val="center"/>
        <w:rPr>
          <w:b/>
          <w:b/>
          <w:bCs/>
          <w:szCs w:val="28"/>
        </w:rPr>
      </w:pPr>
      <w:r>
        <w:rPr>
          <w:b/>
          <w:szCs w:val="28"/>
        </w:rPr>
        <w:t>«</w:t>
      </w:r>
      <w:r>
        <w:rPr>
          <w:b/>
          <w:bCs/>
          <w:szCs w:val="28"/>
        </w:rPr>
        <w:t>Монолітна та багаторівнева архітектура ПЗ</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114300" distR="114300" simplePos="0" locked="0" layoutInCell="0" allowOverlap="1" relativeHeight="2">
                <wp:simplePos x="0" y="0"/>
                <wp:positionH relativeFrom="column">
                  <wp:posOffset>228600</wp:posOffset>
                </wp:positionH>
                <wp:positionV relativeFrom="paragraph">
                  <wp:posOffset>108585</wp:posOffset>
                </wp:positionV>
                <wp:extent cx="5487035" cy="400685"/>
                <wp:effectExtent l="0" t="0" r="0" b="0"/>
                <wp:wrapNone/>
                <wp:docPr id="1" name="Group 51"/>
                <a:graphic xmlns:a="http://schemas.openxmlformats.org/drawingml/2006/main">
                  <a:graphicData uri="http://schemas.microsoft.com/office/word/2010/wordprocessingGroup">
                    <wpg:wgp>
                      <wpg:cNvGrpSpPr/>
                      <wpg:grpSpPr>
                        <a:xfrm>
                          <a:off x="0" y="0"/>
                          <a:ext cx="5486400" cy="399960"/>
                          <a:chOff x="228600" y="108720"/>
                          <a:chExt cx="5486400" cy="399960"/>
                        </a:xfrm>
                      </wpg:grpSpPr>
                      <wps:wsp>
                        <wps:cNvSpPr txBox="1"/>
                        <wps:spPr>
                          <a:xfrm>
                            <a:off x="0" y="0"/>
                            <a:ext cx="1828800" cy="343080"/>
                          </a:xfrm>
                          <a:prstGeom prst="rect">
                            <a:avLst/>
                          </a:prstGeom>
                          <a:solidFill>
                            <a:srgbClr val="ffffff"/>
                          </a:solidFill>
                          <a:ln w="0">
                            <a:noFill/>
                          </a:ln>
                        </wps:spPr>
                        <wps:txb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Виконав(ла)</w:t>
                              </w:r>
                            </w:p>
                          </w:txbxContent>
                        </wps:txbx>
                        <wps:bodyPr wrap="square" lIns="0" rIns="0" tIns="0" bIns="0" anchor="t">
                          <a:noAutofit/>
                        </wps:bodyPr>
                      </wps:wsp>
                      <wpg:grpSp>
                        <wpg:cNvGrpSpPr/>
                        <wpg:grpSpPr>
                          <a:xfrm>
                            <a:off x="1969200" y="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(шифр</w:t>
                                </w:r>
                                <w:r>
                                  <w:rPr>
                                    <w:szCs w:val="22"/>
                                    <w:sz w:val="20"/>
                                    <w:rFonts w:ascii="Calibri" w:hAnsi="Calibri" w:eastAsia="Calibri" w:cs="" w:asciiTheme="minorHAnsi" w:cstheme="minorBidi" w:eastAsiaTheme="minorHAnsi" w:hAnsiTheme="minorHAnsi"/>
                                    <w:lang w:val="ru-RU" w:eastAsia="en-US"/>
                                  </w:rPr>
                                  <w:t xml:space="preserve">, </w:t>
                                </w: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ІП-</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18pt;margin-top:8.55pt;width:431.95pt;height:31.5pt" coordorigin="360,171" coordsize="8639,630">
                <v:shapetype id="_x0000_t202" coordsize="21600,21600" o:spt="202" path="m,l,21600l21600,21600l21600,xe">
                  <v:stroke joinstyle="miter"/>
                  <v:path gradientshapeok="t" o:connecttype="rect"/>
                </v:shapetype>
                <v:shape id="shape_0" ID="Text Box 52" fillcolor="white" stroked="f" o:allowincell="f" style="position:absolute;left:360;top:171;width:2879;height:539;mso-wrap-style:square;v-text-anchor:top" type="_x0000_t202">
                  <v:textbo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Виконав(ла)</w:t>
                        </w:r>
                      </w:p>
                    </w:txbxContent>
                  </v:textbox>
                  <v:fill o:detectmouseclick="t" type="solid" color2="black"/>
                  <v:stroke color="#3465a4" joinstyle="round" endcap="flat"/>
                  <w10:wrap type="none"/>
                </v:shape>
                <v:group id="shape_0" alt="Group 53" style="position:absolute;left:3461;top:171;width:4191;height:630">
                  <v:shape id="shape_0" ID="Text Box 54" fillcolor="white" stroked="f" o:allowincell="f" style="position:absolute;left:3600;top:483;width:3618;height:317;mso-wrap-style:none;v-text-anchor:top" type="_x0000_t202">
                    <v:textbo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(шифр</w:t>
                          </w:r>
                          <w:r>
                            <w:rPr>
                              <w:szCs w:val="22"/>
                              <w:sz w:val="20"/>
                              <w:rFonts w:ascii="Calibri" w:hAnsi="Calibri" w:eastAsia="Calibri" w:cs="" w:asciiTheme="minorHAnsi" w:cstheme="minorBidi" w:eastAsiaTheme="minorHAnsi" w:hAnsiTheme="minorHAnsi"/>
                              <w:lang w:val="ru-RU" w:eastAsia="en-US"/>
                            </w:rPr>
                            <w:t xml:space="preserve">, </w:t>
                          </w: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v:textbox>
                    <v:fill o:detectmouseclick="t" type="solid" color2="black"/>
                    <v:stroke color="#3465a4" joinstyle="round" endcap="flat"/>
                    <w10:wrap type="none"/>
                  </v:shape>
                  <v:shape id="shape_0" ID="Text Box 55" fillcolor="white" stroked="f" o:allowincell="f" style="position:absolute;left:3461;top:171;width:4190;height:347;mso-wrap-style:none;v-text-anchor:top" type="_x0000_t202">
                    <v:textbo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ІП-</w:t>
                          </w:r>
                        </w:p>
                      </w:txbxContent>
                    </v:textbox>
                    <v:fill o:detectmouseclick="t" type="solid" color2="black"/>
                    <v:stroke color="#3465a4" joinstyle="round" endcap="flat"/>
                    <w10:wrap type="none"/>
                  </v:shape>
                </v:group>
                <v:line id="shape_0" from="3420,466" to="7657,466" ID="Line 56" stroked="t" o:allowincell="f" style="position:absolute">
                  <v:stroke color="black" joinstyle="round" endcap="flat"/>
                  <v:fill o:detectmouseclick="t" on="false"/>
                  <w10:wrap type="none"/>
                </v:line>
                <v:line id="shape_0" from="7793,460" to="8999,460" ID="Line 57"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114300" distR="114300" simplePos="0" locked="0" layoutInCell="0" allowOverlap="1" relativeHeight="3">
                <wp:simplePos x="0" y="0"/>
                <wp:positionH relativeFrom="column">
                  <wp:posOffset>228600</wp:posOffset>
                </wp:positionH>
                <wp:positionV relativeFrom="paragraph">
                  <wp:posOffset>-310515</wp:posOffset>
                </wp:positionV>
                <wp:extent cx="5487035" cy="401320"/>
                <wp:effectExtent l="0" t="0" r="0" b="0"/>
                <wp:wrapNone/>
                <wp:docPr id="2" name="Group 37"/>
                <a:graphic xmlns:a="http://schemas.openxmlformats.org/drawingml/2006/main">
                  <a:graphicData uri="http://schemas.microsoft.com/office/word/2010/wordprocessingGroup">
                    <wpg:wgp>
                      <wpg:cNvGrpSpPr/>
                      <wpg:grpSpPr>
                        <a:xfrm>
                          <a:off x="0" y="0"/>
                          <a:ext cx="5486400" cy="400680"/>
                          <a:chOff x="228600" y="-310680"/>
                          <a:chExt cx="5486400" cy="400680"/>
                        </a:xfrm>
                      </wpg:grpSpPr>
                      <wps:wsp>
                        <wps:cNvSpPr/>
                        <wps:spPr>
                          <a:xfrm>
                            <a:off x="0" y="0"/>
                            <a:ext cx="1828800" cy="34308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both"/>
                                <w:rPr/>
                              </w:pPr>
                              <w:r>
                                <w:rPr>
                                  <w:sz w:val="28"/>
                                  <w:szCs w:val="22"/>
                                  <w:b/>
                                  <w:rFonts w:asciiTheme="minorHAnsi" w:cstheme="minorBidi" w:eastAsiaTheme="minorHAnsi" w:hAnsiTheme="minorHAnsi" w:ascii="Times New Roman CYR" w:hAnsi="Times New Roman CYR" w:eastAsia="" w:cs=""/>
                                  <w:lang w:val="ru-RU" w:eastAsia="en-US"/>
                                </w:rPr>
                                <w:t>Перевірив</w:t>
                              </w:r>
                            </w:p>
                            <w:p>
                              <w:pPr>
                                <w:overflowPunct w:val="false"/>
                                <w:spacing w:lineRule="auto" w:line="240"/>
                                <w:ind w:hanging="0"/>
                                <w:jc w:val="both"/>
                                <w:rPr/>
                              </w:pPr>
                              <w:r>
                                <w:rPr>
                                  <w:sz w:val="28"/>
                                  <w:szCs w:val="22"/>
                                  <w:rFonts w:ascii="Times New Roman" w:hAnsi="Times New Roman" w:eastAsia="Calibri" w:cs="" w:cstheme="minorBidi" w:eastAsiaTheme="minorHAnsi"/>
                                  <w:lang w:val="ru-RU" w:eastAsia="en-US"/>
                                </w:rPr>
                              </w:r>
                            </w:p>
                          </w:txbxContent>
                        </wps:txbx>
                        <wps:bodyPr lIns="0" rIns="0" tIns="0" bIns="0" anchor="t">
                          <a:noAutofit/>
                        </wps:bodyPr>
                      </wps:wsp>
                      <wpg:grpSp>
                        <wpg:cNvGrpSpPr/>
                        <wpg:grpSpPr>
                          <a:xfrm>
                            <a:off x="1969200" y="720"/>
                            <a:ext cx="2661120" cy="399960"/>
                          </a:xfrm>
                        </wpg:grpSpPr>
                        <wps:wsp>
                          <wps:cNvSpPr/>
                          <wps:spPr>
                            <a:xfrm>
                              <a:off x="88200" y="198000"/>
                              <a:ext cx="2298240" cy="20196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Cs w:val="22"/>
                                    <w:sz w:val="20"/>
                                    <w:rFonts w:asciiTheme="minorHAnsi" w:cstheme="minorBidi" w:eastAsiaTheme="minorHAnsi" w:hAnsiTheme="minorHAnsi" w:ascii="Times New Roman CYR" w:hAnsi="Times New Roman CYR" w:eastAsia="" w:cs=""/>
                                    <w:lang w:val="ru-RU" w:eastAsia="en-US"/>
                                  </w:rPr>
                                  <w:t>(прізвище, ім'я, по батькові</w:t>
                                </w:r>
                                <w:r>
                                  <w:rPr>
                                    <w:szCs w:val="22"/>
                                    <w:sz w:val="20"/>
                                    <w:rFonts w:ascii="Calibri" w:hAnsi="Calibri" w:eastAsia="Calibri" w:cs="" w:asciiTheme="minorHAnsi" w:cstheme="minorBidi" w:eastAsiaTheme="minorHAnsi" w:hAnsiTheme="minorHAnsi"/>
                                    <w:lang w:val="ru-RU" w:eastAsia="en-US"/>
                                  </w:rPr>
                                  <w:t>)</w:t>
                                </w:r>
                              </w:p>
                            </w:txbxContent>
                          </wps:txbx>
                          <wps:bodyPr lIns="0" rIns="0" tIns="0" bIns="0" anchor="t">
                            <a:noAutofit/>
                          </wps:bodyPr>
                        </wps:wsp>
                        <wps:wsp>
                          <wps:cNvSpPr/>
                          <wps:spPr>
                            <a:xfrm>
                              <a:off x="0" y="0"/>
                              <a:ext cx="2661120" cy="221040"/>
                            </a:xfrm>
                            <a:prstGeom prst="rect">
                              <a:avLst/>
                            </a:prstGeom>
                            <a:solidFill>
                              <a:srgbClr val="ffffff"/>
                            </a:solidFill>
                            <a:ln w="0">
                              <a:noFill/>
                            </a:ln>
                          </wps:spPr>
                          <wps:style>
                            <a:lnRef idx="0"/>
                            <a:fillRef idx="0"/>
                            <a:effectRef idx="0"/>
                            <a:fontRef idx="minor"/>
                          </wps:style>
                          <wps:txbx>
                            <w:txbxContent>
                              <w:p>
                                <w:pPr>
                                  <w:overflowPunct w:val="false"/>
                                  <w:spacing w:lineRule="auto" w:line="240"/>
                                  <w:ind w:hanging="0"/>
                                  <w:jc w:val="center"/>
                                  <w:rPr/>
                                </w:pPr>
                                <w:r>
                                  <w:rPr>
                                    <w:sz w:val="22"/>
                                    <w:szCs w:val="22"/>
                                    <w:rFonts w:ascii="Calibri" w:hAnsi="Calibri" w:eastAsia="Calibri" w:cs="" w:asciiTheme="minorHAnsi" w:cstheme="minorBidi" w:eastAsiaTheme="minorHAnsi" w:hAnsiTheme="minorHAnsi"/>
                                    <w:lang w:val="ru-RU" w:eastAsia="en-US"/>
                                  </w:rPr>
                                  <w:t>Головченко М.М.</w:t>
                                </w:r>
                              </w:p>
                            </w:txbxContent>
                          </wps:txbx>
                          <wps:bodyPr lIns="0" rIns="0" tIns="0" bIns="0" anchor="t">
                            <a:noAutofit/>
                          </wps:bodyPr>
                        </wps:wsp>
                      </wpg:grpSp>
                      <wps:wsp>
                        <wps:cNvSpPr/>
                        <wps:spPr>
                          <a:xfrm>
                            <a:off x="1943280" y="187200"/>
                            <a:ext cx="2691000" cy="0"/>
                          </a:xfrm>
                          <a:prstGeom prst="line">
                            <a:avLst/>
                          </a:prstGeom>
                          <a:ln w="0">
                            <a:solidFill>
                              <a:srgbClr val="000000"/>
                            </a:solidFill>
                          </a:ln>
                        </wps:spPr>
                        <wps:style>
                          <a:lnRef idx="0"/>
                          <a:fillRef idx="0"/>
                          <a:effectRef idx="0"/>
                          <a:fontRef idx="minor"/>
                        </wps:style>
                        <wps:bodyPr/>
                      </wps:wsp>
                      <wps:wsp>
                        <wps:cNvSpPr/>
                        <wps:spPr>
                          <a:xfrm>
                            <a:off x="4719960" y="183600"/>
                            <a:ext cx="766440" cy="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55pt" coordorigin="360,-489" coordsize="8639,631">
                <v:group id="shape_0" alt="Group 36" style="position:absolute;left:3461;top:-488;width:4191;height:629"/>
                <v:line id="shape_0" from="3420,-194" to="7657,-194" ID="Line 34" stroked="t" o:allowincell="f" style="position:absolute">
                  <v:stroke color="black" joinstyle="round" endcap="flat"/>
                  <v:fill o:detectmouseclick="t" on="false"/>
                  <w10:wrap type="none"/>
                </v:line>
                <v:line id="shape_0" from="7793,-200" to="8999,-200" ID="Line 35" stroked="t" o:allowincell="f" style="position:absolute">
                  <v:stroke color="black"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1</w:t>
      </w:r>
    </w:p>
    <w:p>
      <w:pPr>
        <w:pStyle w:val="Style17"/>
        <w:rPr>
          <w:lang w:val="uk-UA"/>
        </w:rPr>
      </w:pPr>
      <w:r>
        <w:rPr>
          <w:lang w:val="uk-UA"/>
        </w:rPr>
        <w:t>Зміст</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Style w:val="IndexLink"/>
            </w:rPr>
            <w:instrText> TOC \z \o "1-3" \u \h</w:instrText>
          </w:r>
          <w:r>
            <w:rPr>
              <w:webHidden/>
              <w:rStyle w:val="IndexLink"/>
            </w:rPr>
            <w:fldChar w:fldCharType="separate"/>
          </w:r>
          <w:hyperlink w:anchor="_Toc85545407">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IndexLink"/>
              </w:rPr>
              <w:t>Мета лабораторної роботи</w:t>
            </w:r>
            <w:r>
              <w:rPr>
                <w:webHidden/>
              </w:rPr>
              <w:fldChar w:fldCharType="begin"/>
            </w:r>
            <w:r>
              <w:rPr>
                <w:webHidden/>
              </w:rPr>
              <w:instrText>PAGEREF _Toc85545407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5545408">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IndexLink"/>
              </w:rPr>
              <w:t>Завдання</w:t>
            </w:r>
            <w:r>
              <w:rPr>
                <w:webHidden/>
              </w:rPr>
              <w:fldChar w:fldCharType="begin"/>
            </w:r>
            <w:r>
              <w:rPr>
                <w:webHidden/>
              </w:rPr>
              <w:instrText>PAGEREF _Toc85545408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554540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IndexLink"/>
              </w:rPr>
              <w:t>Виконання</w:t>
            </w:r>
            <w:r>
              <w:rPr>
                <w:webHidden/>
              </w:rPr>
              <w:fldChar w:fldCharType="begin"/>
            </w:r>
            <w:r>
              <w:rPr>
                <w:webHidden/>
              </w:rPr>
              <w:instrText>PAGEREF _Toc85545409 \h</w:instrText>
            </w:r>
            <w:r>
              <w:rPr>
                <w:webHidden/>
              </w:rPr>
              <w:fldChar w:fldCharType="separate"/>
            </w:r>
            <w:r>
              <w:rPr>
                <w:rStyle w:val="IndexLink"/>
                <w:vanish w:val="false"/>
              </w:rPr>
              <w:tab/>
              <w:t>21</w:t>
            </w:r>
            <w:r>
              <w:rPr>
                <w:webHidden/>
              </w:rPr>
              <w:fldChar w:fldCharType="end"/>
            </w:r>
          </w:hyperlink>
        </w:p>
        <w:p>
          <w:pPr>
            <w:pStyle w:val="Contents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5545410">
            <w:r>
              <w:rPr>
                <w:webHidden/>
                <w:rStyle w:val="IndexLink"/>
              </w:rPr>
              <w:t>3.1</w:t>
            </w:r>
            <w:r>
              <w:rPr>
                <w:rStyle w:val="IndexLink"/>
                <w:rFonts w:eastAsia="" w:cs="" w:ascii="Calibri" w:hAnsi="Calibri" w:asciiTheme="minorHAnsi" w:cstheme="minorBidi" w:eastAsiaTheme="minorEastAsia" w:hAnsiTheme="minorHAnsi"/>
                <w:caps w:val="false"/>
                <w:smallCaps w:val="false"/>
                <w:sz w:val="22"/>
                <w:szCs w:val="22"/>
                <w:lang w:eastAsia="uk-UA"/>
              </w:rPr>
              <w:tab/>
            </w:r>
            <w:r>
              <w:rPr>
                <w:rStyle w:val="IndexLink"/>
              </w:rPr>
              <w:t>Загальна архітектура застосунку</w:t>
            </w:r>
            <w:r>
              <w:rPr>
                <w:webHidden/>
              </w:rPr>
              <w:fldChar w:fldCharType="begin"/>
            </w:r>
            <w:r>
              <w:rPr>
                <w:webHidden/>
              </w:rPr>
              <w:instrText>PAGEREF _Toc85545410 \h</w:instrText>
            </w:r>
            <w:r>
              <w:rPr>
                <w:webHidden/>
              </w:rPr>
              <w:fldChar w:fldCharType="separate"/>
            </w:r>
            <w:r>
              <w:rPr>
                <w:rStyle w:val="IndexLink"/>
                <w:vanish w:val="false"/>
              </w:rPr>
              <w:tab/>
              <w:t>21</w:t>
            </w:r>
            <w:r>
              <w:rPr>
                <w:webHidden/>
              </w:rPr>
              <w:fldChar w:fldCharType="end"/>
            </w:r>
          </w:hyperlink>
        </w:p>
        <w:p>
          <w:pPr>
            <w:pStyle w:val="Contents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5545411">
            <w:r>
              <w:rPr>
                <w:webHidden/>
                <w:rStyle w:val="IndexLink"/>
              </w:rPr>
              <w:t>3.2</w:t>
            </w:r>
            <w:r>
              <w:rPr>
                <w:rStyle w:val="IndexLink"/>
                <w:rFonts w:eastAsia="" w:cs="" w:ascii="Calibri" w:hAnsi="Calibri" w:asciiTheme="minorHAnsi" w:cstheme="minorBidi" w:eastAsiaTheme="minorEastAsia" w:hAnsiTheme="minorHAnsi"/>
                <w:caps w:val="false"/>
                <w:smallCaps w:val="false"/>
                <w:sz w:val="22"/>
                <w:szCs w:val="22"/>
                <w:lang w:eastAsia="uk-UA"/>
              </w:rPr>
              <w:tab/>
            </w:r>
            <w:r>
              <w:rPr>
                <w:rStyle w:val="IndexLink"/>
              </w:rPr>
              <w:t>Діаграма класів застосунку</w:t>
            </w:r>
            <w:r>
              <w:rPr>
                <w:webHidden/>
              </w:rPr>
              <w:fldChar w:fldCharType="begin"/>
            </w:r>
            <w:r>
              <w:rPr>
                <w:webHidden/>
              </w:rPr>
              <w:instrText>PAGEREF _Toc85545411 \h</w:instrText>
            </w:r>
            <w:r>
              <w:rPr>
                <w:webHidden/>
              </w:rPr>
              <w:fldChar w:fldCharType="separate"/>
            </w:r>
            <w:r>
              <w:rPr>
                <w:rStyle w:val="IndexLink"/>
                <w:vanish w:val="false"/>
              </w:rPr>
              <w:tab/>
              <w:t>21</w:t>
            </w:r>
            <w:r>
              <w:rPr>
                <w:webHidden/>
              </w:rPr>
              <w:fldChar w:fldCharType="end"/>
            </w:r>
          </w:hyperlink>
        </w:p>
        <w:p>
          <w:pPr>
            <w:pStyle w:val="Contents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5545412">
            <w:r>
              <w:rPr>
                <w:webHidden/>
                <w:rStyle w:val="IndexLink"/>
              </w:rPr>
              <w:t>3.3</w:t>
            </w:r>
            <w:r>
              <w:rPr>
                <w:rStyle w:val="IndexLink"/>
                <w:rFonts w:eastAsia="" w:cs="" w:ascii="Calibri" w:hAnsi="Calibri" w:asciiTheme="minorHAnsi" w:cstheme="minorBidi" w:eastAsiaTheme="minorEastAsia" w:hAnsiTheme="minorHAnsi"/>
                <w:caps w:val="false"/>
                <w:smallCaps w:val="false"/>
                <w:sz w:val="22"/>
                <w:szCs w:val="22"/>
                <w:lang w:eastAsia="uk-UA"/>
              </w:rPr>
              <w:tab/>
            </w:r>
            <w:r>
              <w:rPr>
                <w:rStyle w:val="IndexLink"/>
              </w:rPr>
              <w:t>Фізична модель БД</w:t>
            </w:r>
            <w:r>
              <w:rPr>
                <w:webHidden/>
              </w:rPr>
              <w:fldChar w:fldCharType="begin"/>
            </w:r>
            <w:r>
              <w:rPr>
                <w:webHidden/>
              </w:rPr>
              <w:instrText>PAGEREF _Toc85545412 \h</w:instrText>
            </w:r>
            <w:r>
              <w:rPr>
                <w:webHidden/>
              </w:rPr>
              <w:fldChar w:fldCharType="separate"/>
            </w:r>
            <w:r>
              <w:rPr>
                <w:rStyle w:val="IndexLink"/>
                <w:vanish w:val="false"/>
              </w:rPr>
              <w:tab/>
              <w:t>21</w:t>
            </w:r>
            <w:r>
              <w:rPr>
                <w:webHidden/>
              </w:rPr>
              <w:fldChar w:fldCharType="end"/>
            </w:r>
          </w:hyperlink>
        </w:p>
        <w:p>
          <w:pPr>
            <w:pStyle w:val="Contents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5545413">
            <w:r>
              <w:rPr>
                <w:webHidden/>
                <w:rStyle w:val="IndexLink"/>
              </w:rPr>
              <w:t>3.4</w:t>
            </w:r>
            <w:r>
              <w:rPr>
                <w:rStyle w:val="IndexLink"/>
                <w:rFonts w:eastAsia="" w:cs="" w:ascii="Calibri" w:hAnsi="Calibri" w:asciiTheme="minorHAnsi" w:cstheme="minorBidi" w:eastAsiaTheme="minorEastAsia" w:hAnsiTheme="minorHAnsi"/>
                <w:caps w:val="false"/>
                <w:smallCaps w:val="false"/>
                <w:sz w:val="22"/>
                <w:szCs w:val="22"/>
                <w:lang w:eastAsia="uk-UA"/>
              </w:rPr>
              <w:tab/>
            </w:r>
            <w:r>
              <w:rPr>
                <w:rStyle w:val="IndexLink"/>
              </w:rPr>
              <w:t>Вихідний код застосунку</w:t>
            </w:r>
            <w:r>
              <w:rPr>
                <w:webHidden/>
              </w:rPr>
              <w:fldChar w:fldCharType="begin"/>
            </w:r>
            <w:r>
              <w:rPr>
                <w:webHidden/>
              </w:rPr>
              <w:instrText>PAGEREF _Toc85545413 \h</w:instrText>
            </w:r>
            <w:r>
              <w:rPr>
                <w:webHidden/>
              </w:rPr>
              <w:fldChar w:fldCharType="separate"/>
            </w:r>
            <w:r>
              <w:rPr>
                <w:rStyle w:val="IndexLink"/>
                <w:vanish w:val="false"/>
              </w:rPr>
              <w:tab/>
              <w:t>21</w:t>
            </w:r>
            <w:r>
              <w:rPr>
                <w:webHidden/>
              </w:rPr>
              <w:fldChar w:fldCharType="end"/>
            </w:r>
          </w:hyperlink>
        </w:p>
        <w:p>
          <w:pPr>
            <w:pStyle w:val="Contents2"/>
            <w:tabs>
              <w:tab w:val="clear" w:pos="709"/>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5545414">
            <w:r>
              <w:rPr>
                <w:webHidden/>
                <w:rStyle w:val="IndexLink"/>
              </w:rPr>
              <w:t>3.5</w:t>
            </w:r>
            <w:r>
              <w:rPr>
                <w:rStyle w:val="IndexLink"/>
                <w:rFonts w:eastAsia="" w:cs="" w:ascii="Calibri" w:hAnsi="Calibri" w:asciiTheme="minorHAnsi" w:cstheme="minorBidi" w:eastAsiaTheme="minorEastAsia" w:hAnsiTheme="minorHAnsi"/>
                <w:caps w:val="false"/>
                <w:smallCaps w:val="false"/>
                <w:sz w:val="22"/>
                <w:szCs w:val="22"/>
                <w:lang w:eastAsia="uk-UA"/>
              </w:rPr>
              <w:tab/>
            </w:r>
            <w:r>
              <w:rPr>
                <w:rStyle w:val="IndexLink"/>
              </w:rPr>
              <w:t>Приклади роботи застосунку</w:t>
            </w:r>
            <w:r>
              <w:rPr>
                <w:webHidden/>
              </w:rPr>
              <w:fldChar w:fldCharType="begin"/>
            </w:r>
            <w:r>
              <w:rPr>
                <w:webHidden/>
              </w:rPr>
              <w:instrText>PAGEREF _Toc85545414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5545415">
            <w:r>
              <w:rPr>
                <w:webHidden/>
                <w:rStyle w:val="IndexLink"/>
              </w:rPr>
              <w:t>Критерії оцінювання</w:t>
            </w:r>
            <w:r>
              <w:rPr>
                <w:webHidden/>
              </w:rPr>
              <w:fldChar w:fldCharType="begin"/>
            </w:r>
            <w:r>
              <w:rPr>
                <w:webHidden/>
              </w:rPr>
              <w:instrText>PAGEREF _Toc85545415 \h</w:instrText>
            </w:r>
            <w:r>
              <w:rPr>
                <w:webHidden/>
              </w:rPr>
              <w:fldChar w:fldCharType="separate"/>
            </w:r>
            <w:r>
              <w:rPr>
                <w:rStyle w:val="IndexLink"/>
                <w:vanish w:val="false"/>
              </w:rPr>
              <w:tab/>
              <w:t>22</w:t>
            </w:r>
            <w:r>
              <w:rPr>
                <w:webHidden/>
              </w:rPr>
              <w:fldChar w:fldCharType="end"/>
            </w:r>
          </w:hyperlink>
          <w:r>
            <w:rPr>
              <w:rStyle w:val="IndexLink"/>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bookmarkStart w:id="1" w:name="_GoBack"/>
      <w:bookmarkStart w:id="2" w:name="_GoBack"/>
      <w:bookmarkEnd w:id="2"/>
    </w:p>
    <w:p>
      <w:pPr>
        <w:pStyle w:val="Heading1"/>
        <w:ind w:left="0" w:hanging="0"/>
        <w:rPr/>
      </w:pPr>
      <w:bookmarkStart w:id="3" w:name="_Toc104959485"/>
      <w:bookmarkStart w:id="4" w:name="_Toc85545407"/>
      <w:bookmarkStart w:id="5" w:name="_Toc509035898"/>
      <w:bookmarkStart w:id="6" w:name="_Toc509035762"/>
      <w:bookmarkStart w:id="7" w:name="_Toc459302947"/>
      <w:bookmarkStart w:id="8" w:name="_Toc459302747"/>
      <w:bookmarkStart w:id="9" w:name="_Toc457846370"/>
      <w:bookmarkStart w:id="10" w:name="_Toc367052495"/>
      <w:bookmarkEnd w:id="3"/>
      <w:r>
        <w:rPr/>
        <w:t>Мета лаборатор</w:t>
      </w:r>
      <w:bookmarkEnd w:id="5"/>
      <w:bookmarkEnd w:id="6"/>
      <w:bookmarkEnd w:id="7"/>
      <w:bookmarkEnd w:id="8"/>
      <w:bookmarkEnd w:id="9"/>
      <w:bookmarkEnd w:id="10"/>
      <w:r>
        <w:rPr/>
        <w:t>ної роботи</w:t>
      </w:r>
      <w:bookmarkEnd w:id="4"/>
    </w:p>
    <w:p>
      <w:pPr>
        <w:pStyle w:val="Normal"/>
        <w:rPr/>
      </w:pPr>
      <w:bookmarkStart w:id="11" w:name="_Toc509035899"/>
      <w:bookmarkStart w:id="12" w:name="_Toc509035763"/>
      <w:r>
        <w:rPr/>
        <w:t xml:space="preserve">Мета роботи – засвоїти навички роботи з </w:t>
      </w:r>
      <w:r>
        <w:rPr>
          <w:lang w:val="en-US"/>
        </w:rPr>
        <w:t>case-</w:t>
      </w:r>
      <w:r>
        <w:rPr/>
        <w:t>пакетами при розробці архітектурних рішень програмного забезпечення. Навчитись реалізовувати на практиці обрану архітектуру.</w:t>
      </w:r>
    </w:p>
    <w:p>
      <w:pPr>
        <w:pStyle w:val="Normal"/>
        <w:rPr/>
      </w:pPr>
      <w:r>
        <w:rPr/>
      </w:r>
    </w:p>
    <w:p>
      <w:pPr>
        <w:pStyle w:val="Heading1"/>
        <w:ind w:left="0" w:hanging="0"/>
        <w:rPr/>
      </w:pPr>
      <w:bookmarkStart w:id="13" w:name="_Toc509035899"/>
      <w:bookmarkStart w:id="14" w:name="_Toc509035763"/>
      <w:bookmarkStart w:id="15" w:name="_Toc85545408"/>
      <w:r>
        <w:rPr/>
        <w:t>За</w:t>
      </w:r>
      <w:bookmarkEnd w:id="13"/>
      <w:bookmarkEnd w:id="14"/>
      <w:r>
        <w:rPr/>
        <w:t>вдання</w:t>
      </w:r>
      <w:bookmarkEnd w:id="15"/>
    </w:p>
    <w:p>
      <w:pPr>
        <w:pStyle w:val="Normal"/>
        <w:rPr>
          <w:lang w:val="en-US"/>
        </w:rPr>
      </w:pPr>
      <w:r>
        <w:rPr/>
        <w:t>Згідно предметної області лабораторної роботи №1, розробити стандартний CRUD REST застосунок, при цьому непарні номери у списку групи (1, 3, 5, …) використовують монолітний архітектурний паттерн (</w:t>
      </w:r>
      <w:r>
        <w:rPr>
          <w:lang w:val="en-US"/>
        </w:rPr>
        <w:t>Monolithic</w:t>
      </w:r>
      <w:r>
        <w:rPr/>
        <w:t>), а парні номери у списку групи (2, 4, 6, …) використовують багаторівневий архітектурний паттерн</w:t>
      </w:r>
      <w:r>
        <w:rPr>
          <w:lang w:val="en-US"/>
        </w:rPr>
        <w:t xml:space="preserve"> (Layered).</w:t>
      </w:r>
    </w:p>
    <w:p>
      <w:pPr>
        <w:pStyle w:val="Normal"/>
        <w:rPr/>
      </w:pPr>
      <w:r>
        <w:rPr/>
        <w:t>У варіантах з застосунку монолітним архітектурним паттерном використати наступні паттерни проектування:</w:t>
      </w:r>
    </w:p>
    <w:p>
      <w:pPr>
        <w:pStyle w:val="ListParagraph"/>
        <w:numPr>
          <w:ilvl w:val="0"/>
          <w:numId w:val="4"/>
        </w:numPr>
        <w:spacing w:lineRule="auto" w:line="360"/>
        <w:ind w:left="0" w:firstLine="709"/>
        <w:jc w:val="both"/>
        <w:rPr>
          <w:sz w:val="28"/>
          <w:lang w:eastAsia="ru-RU"/>
        </w:rPr>
      </w:pPr>
      <w:r>
        <w:rPr>
          <w:sz w:val="28"/>
          <w:lang w:eastAsia="ru-RU"/>
        </w:rPr>
        <w:t>паттерн Builder (для створення об’єктів);</w:t>
      </w:r>
    </w:p>
    <w:p>
      <w:pPr>
        <w:pStyle w:val="ListParagraph"/>
        <w:numPr>
          <w:ilvl w:val="0"/>
          <w:numId w:val="4"/>
        </w:numPr>
        <w:spacing w:lineRule="auto" w:line="360"/>
        <w:ind w:left="0" w:firstLine="709"/>
        <w:jc w:val="both"/>
        <w:rPr>
          <w:sz w:val="28"/>
          <w:lang w:eastAsia="ru-RU"/>
        </w:rPr>
      </w:pPr>
      <w:r>
        <w:rPr>
          <w:sz w:val="28"/>
          <w:lang w:eastAsia="ru-RU"/>
        </w:rPr>
        <w:t>паттерн Singleton (для доступу до БД).</w:t>
      </w:r>
    </w:p>
    <w:p>
      <w:pPr>
        <w:pStyle w:val="ListParagraph"/>
        <w:numPr>
          <w:ilvl w:val="0"/>
          <w:numId w:val="4"/>
        </w:numPr>
        <w:spacing w:lineRule="auto" w:line="360"/>
        <w:ind w:left="0" w:firstLine="709"/>
        <w:jc w:val="both"/>
        <w:rPr>
          <w:sz w:val="28"/>
          <w:lang w:eastAsia="ru-RU"/>
        </w:rPr>
      </w:pPr>
      <w:r>
        <w:rPr>
          <w:sz w:val="28"/>
          <w:lang w:eastAsia="ru-RU"/>
        </w:rPr>
        <w:t xml:space="preserve">паттерн Facade (для взаємодії з об’єктами); </w:t>
      </w:r>
    </w:p>
    <w:p>
      <w:pPr>
        <w:pStyle w:val="ListParagraph"/>
        <w:numPr>
          <w:ilvl w:val="0"/>
          <w:numId w:val="4"/>
        </w:numPr>
        <w:spacing w:lineRule="auto" w:line="360"/>
        <w:ind w:left="0" w:firstLine="709"/>
        <w:jc w:val="both"/>
        <w:rPr>
          <w:sz w:val="28"/>
          <w:lang w:eastAsia="ru-RU"/>
        </w:rPr>
      </w:pPr>
      <w:r>
        <w:rPr>
          <w:sz w:val="28"/>
          <w:lang w:eastAsia="ru-RU"/>
        </w:rPr>
        <w:t>паттерн Specification (пошук по імені послуги/ товару/ замовлення/ тощо та фільтри по ключовим полям послуги/ товару/ замовлення/ тощо).</w:t>
      </w:r>
    </w:p>
    <w:p>
      <w:pPr>
        <w:pStyle w:val="ListParagraph"/>
        <w:numPr>
          <w:ilvl w:val="0"/>
          <w:numId w:val="4"/>
        </w:numPr>
        <w:spacing w:lineRule="auto" w:line="360"/>
        <w:ind w:left="0" w:firstLine="709"/>
        <w:jc w:val="both"/>
        <w:rPr>
          <w:sz w:val="28"/>
          <w:lang w:eastAsia="ru-RU"/>
        </w:rPr>
      </w:pPr>
      <w:r>
        <w:rPr>
          <w:sz w:val="28"/>
          <w:lang w:eastAsia="ru-RU"/>
        </w:rPr>
        <w:t xml:space="preserve">паттерн Chain of Responsibility (для обробки запитів); </w:t>
      </w:r>
    </w:p>
    <w:p>
      <w:pPr>
        <w:pStyle w:val="ListParagraph"/>
        <w:numPr>
          <w:ilvl w:val="0"/>
          <w:numId w:val="4"/>
        </w:numPr>
        <w:spacing w:lineRule="auto" w:line="360"/>
        <w:ind w:left="0" w:firstLine="709"/>
        <w:jc w:val="both"/>
        <w:rPr>
          <w:sz w:val="28"/>
          <w:lang w:eastAsia="ru-RU"/>
        </w:rPr>
      </w:pPr>
      <w:r>
        <w:rPr>
          <w:sz w:val="28"/>
          <w:lang w:eastAsia="ru-RU"/>
        </w:rPr>
        <w:t>при необхідності паттерни на свій розсуд.</w:t>
      </w:r>
    </w:p>
    <w:p>
      <w:pPr>
        <w:pStyle w:val="Normal"/>
        <w:rPr/>
      </w:pPr>
      <w:r>
        <w:rPr/>
        <w:t>Для варіантів з багаторівневим архітектурним паттерном розбити застосунок на шари (database layer, persistence layer, business layer, presentation layer). У застосунку використати наступні паттерни проектування:</w:t>
      </w:r>
    </w:p>
    <w:p>
      <w:pPr>
        <w:pStyle w:val="Normal"/>
        <w:rPr/>
      </w:pPr>
      <w:r>
        <w:rPr/>
        <w:t>Persistence layer:</w:t>
      </w:r>
    </w:p>
    <w:p>
      <w:pPr>
        <w:pStyle w:val="ListParagraph"/>
        <w:numPr>
          <w:ilvl w:val="0"/>
          <w:numId w:val="4"/>
        </w:numPr>
        <w:spacing w:lineRule="auto" w:line="360"/>
        <w:ind w:left="0" w:firstLine="709"/>
        <w:jc w:val="both"/>
        <w:rPr>
          <w:sz w:val="28"/>
          <w:lang w:eastAsia="ru-RU"/>
        </w:rPr>
      </w:pPr>
      <w:r>
        <w:rPr>
          <w:sz w:val="28"/>
          <w:lang w:eastAsia="ru-RU"/>
        </w:rPr>
        <w:t>паттерн Builder (для створення об’єктів);</w:t>
      </w:r>
    </w:p>
    <w:p>
      <w:pPr>
        <w:pStyle w:val="ListParagraph"/>
        <w:numPr>
          <w:ilvl w:val="0"/>
          <w:numId w:val="4"/>
        </w:numPr>
        <w:spacing w:lineRule="auto" w:line="360"/>
        <w:ind w:left="0" w:firstLine="709"/>
        <w:jc w:val="both"/>
        <w:rPr>
          <w:sz w:val="28"/>
          <w:lang w:eastAsia="ru-RU"/>
        </w:rPr>
      </w:pPr>
      <w:r>
        <w:rPr>
          <w:sz w:val="28"/>
          <w:lang w:eastAsia="ru-RU"/>
        </w:rPr>
        <w:t>паттерн Singleton (для доступу до БД).</w:t>
      </w:r>
    </w:p>
    <w:p>
      <w:pPr>
        <w:pStyle w:val="Normal"/>
        <w:rPr/>
      </w:pPr>
      <w:r>
        <w:rPr/>
        <w:t>Business layer:</w:t>
      </w:r>
    </w:p>
    <w:p>
      <w:pPr>
        <w:pStyle w:val="ListParagraph"/>
        <w:numPr>
          <w:ilvl w:val="0"/>
          <w:numId w:val="4"/>
        </w:numPr>
        <w:spacing w:lineRule="auto" w:line="360"/>
        <w:ind w:left="0" w:firstLine="709"/>
        <w:jc w:val="both"/>
        <w:rPr>
          <w:sz w:val="28"/>
          <w:lang w:eastAsia="ru-RU"/>
        </w:rPr>
      </w:pPr>
      <w:r>
        <w:rPr>
          <w:sz w:val="28"/>
          <w:lang w:eastAsia="ru-RU"/>
        </w:rPr>
        <w:t xml:space="preserve">паттерн Facade; </w:t>
      </w:r>
    </w:p>
    <w:p>
      <w:pPr>
        <w:pStyle w:val="ListParagraph"/>
        <w:numPr>
          <w:ilvl w:val="0"/>
          <w:numId w:val="4"/>
        </w:numPr>
        <w:spacing w:lineRule="auto" w:line="360"/>
        <w:ind w:left="0" w:firstLine="709"/>
        <w:jc w:val="both"/>
        <w:rPr>
          <w:sz w:val="28"/>
          <w:lang w:eastAsia="ru-RU"/>
        </w:rPr>
      </w:pPr>
      <w:r>
        <w:rPr>
          <w:sz w:val="28"/>
          <w:lang w:eastAsia="ru-RU"/>
        </w:rPr>
        <w:t>паттерн Specification (пошук по імені послуги/ товару/ замовлення/ тощо та фільтри по ключовим полям послуги/ товару/ замовлення/ тощо).</w:t>
      </w:r>
    </w:p>
    <w:p>
      <w:pPr>
        <w:pStyle w:val="ListParagraph"/>
        <w:numPr>
          <w:ilvl w:val="0"/>
          <w:numId w:val="4"/>
        </w:numPr>
        <w:spacing w:lineRule="auto" w:line="360"/>
        <w:ind w:left="0" w:firstLine="709"/>
        <w:jc w:val="both"/>
        <w:rPr>
          <w:sz w:val="28"/>
          <w:lang w:eastAsia="ru-RU"/>
        </w:rPr>
      </w:pPr>
      <w:r>
        <w:rPr>
          <w:sz w:val="28"/>
          <w:lang w:eastAsia="ru-RU"/>
        </w:rPr>
        <w:t xml:space="preserve">паттерн Chain of Responsibility (для обробки запитів); </w:t>
      </w:r>
    </w:p>
    <w:p>
      <w:pPr>
        <w:pStyle w:val="ListParagraph"/>
        <w:numPr>
          <w:ilvl w:val="0"/>
          <w:numId w:val="4"/>
        </w:numPr>
        <w:spacing w:lineRule="auto" w:line="360"/>
        <w:ind w:left="0" w:firstLine="709"/>
        <w:jc w:val="both"/>
        <w:rPr>
          <w:sz w:val="28"/>
          <w:lang w:eastAsia="ru-RU"/>
        </w:rPr>
      </w:pPr>
      <w:r>
        <w:rPr>
          <w:sz w:val="28"/>
          <w:lang w:eastAsia="ru-RU"/>
        </w:rPr>
        <w:t>при необхідності паттерни на свій розсуд.</w:t>
      </w:r>
    </w:p>
    <w:p>
      <w:pPr>
        <w:pStyle w:val="Normal"/>
        <w:rPr/>
      </w:pPr>
      <w:r>
        <w:rPr/>
        <w:t>Обом варіантам продемонструвати тактики «Increase Cohesion», та «Reduce Coupling».</w:t>
      </w:r>
    </w:p>
    <w:p>
      <w:pPr>
        <w:pStyle w:val="Normal"/>
        <w:rPr/>
      </w:pPr>
      <w:r>
        <w:rPr/>
        <w:t xml:space="preserve">Для цього: </w:t>
      </w:r>
    </w:p>
    <w:p>
      <w:pPr>
        <w:pStyle w:val="Normal"/>
        <w:rPr/>
      </w:pPr>
      <w:r>
        <w:rPr/>
        <w:t>Створити 2 сервіси, що будуть виконувати роль постачальників (організаторів, товарів, квитків, номерів, орендарів, майстрів, тощо…).</w:t>
      </w:r>
    </w:p>
    <w:p>
      <w:pPr>
        <w:pStyle w:val="Normal"/>
        <w:rPr/>
      </w:pPr>
      <w:r>
        <w:rPr>
          <w:b/>
        </w:rPr>
        <w:t>Перший постачальник</w:t>
      </w:r>
      <w:r>
        <w:rPr/>
        <w:t xml:space="preserve"> буде мати 1 точку входу ’/search?query=’’’, яка повертатиме список (організаторів, товарів, квитків, номерів, орендарів, майстрів, тощо…) з цінами та описом по заданому фільтру</w:t>
      </w:r>
    </w:p>
    <w:p>
      <w:pPr>
        <w:pStyle w:val="Normal"/>
        <w:rPr/>
      </w:pPr>
      <w:r>
        <w:rPr>
          <w:b/>
        </w:rPr>
        <w:t>Другий постачальник</w:t>
      </w:r>
      <w:r>
        <w:rPr/>
        <w:t xml:space="preserve"> буде мати 2 точки входу ’/price-list/’, що міститиме ціну та назву (організаторів, товарів, квитків, номерів, орендарів, майстрів, тощо…). ’/details/{id}’, що повертає детальний опис товару. Другий постачальник не має фільтру по (організаторам, товарам, квиткам, номерам, орендарям, майстрам, тощо…), завжди повертається весь список цін.</w:t>
      </w:r>
    </w:p>
    <w:p>
      <w:pPr>
        <w:pStyle w:val="Normal"/>
        <w:rPr/>
      </w:pPr>
      <w:r>
        <w:rPr/>
        <w:t>При виконанні пошуку товару, на головний застосунок, мають повертатись дані, з трьох джерел: власна БД та дані з 2х постачальників.</w:t>
      </w:r>
    </w:p>
    <w:p>
      <w:pPr>
        <w:pStyle w:val="Normal"/>
        <w:rPr/>
      </w:pPr>
      <w:r>
        <w:rPr/>
        <w:t xml:space="preserve">У звіті до лабораторної роботи відобразити втілення архітектурного паттерну для вашої предметної області та діаграму класів, що відповідатиме використаним паттернам проектування. Крім того відобразити фізичну модель БД, яка використовується у застосунку. </w:t>
      </w:r>
    </w:p>
    <w:p>
      <w:pPr>
        <w:pStyle w:val="Normal"/>
        <w:rPr/>
      </w:pPr>
      <w:r>
        <w:rPr/>
        <w:t>Окремо вставити структурований вихідний код та приклади роботи застосунку.</w:t>
      </w:r>
    </w:p>
    <w:p>
      <w:pPr>
        <w:pStyle w:val="Normal"/>
        <w:rPr>
          <w:b/>
          <w:b/>
        </w:rPr>
      </w:pPr>
      <w:r>
        <w:rPr>
          <w:b/>
        </w:rPr>
        <w:t>Варіанти предметних областей.</w:t>
      </w:r>
    </w:p>
    <w:p>
      <w:pPr>
        <w:pStyle w:val="Normal"/>
        <w:rPr>
          <w:szCs w:val="28"/>
        </w:rPr>
      </w:pPr>
      <w:r>
        <w:rPr/>
      </w:r>
    </w:p>
    <w:p>
      <w:pPr>
        <w:pStyle w:val="Normal"/>
        <w:rPr>
          <w:rStyle w:val="Jlqj4b"/>
        </w:rPr>
      </w:pPr>
      <w:r>
        <w:rPr>
          <w:b/>
        </w:rPr>
        <w:t xml:space="preserve">10. </w:t>
      </w:r>
      <w:r>
        <w:rPr>
          <w:rStyle w:val="Jlqj4b"/>
          <w:b/>
        </w:rPr>
        <w:t xml:space="preserve">Інтернет магазин </w:t>
      </w:r>
      <w:r>
        <w:rPr>
          <w:b/>
        </w:rPr>
        <w:t>спортивних товарів</w:t>
      </w:r>
      <w:r>
        <w:rPr>
          <w:rStyle w:val="Jlqj4b"/>
          <w:b/>
        </w:rPr>
        <w:t xml:space="preserve">. </w:t>
      </w:r>
      <w:r>
        <w:rPr>
          <w:rStyle w:val="Jlqj4b"/>
        </w:rPr>
        <w:t xml:space="preserve">Фірма, яка займається поставками та продажами спортивних товарів має свій інтернет магазин у якому зібрані усі доступні товари, кожен товар має свою категорію (ігрові види спорту, водний спорт, фітнес , і т д), а кожна категорія свою підкатегорію (для «ігрові види спорту» наприклад: футбол, баскетбол, дартс). Крім того товари мають: бренд, ціну, країну виробника, тощо. На деякий товар менеджером з продажу на фірмі може бути встановлена знижка. </w:t>
      </w:r>
    </w:p>
    <w:p>
      <w:pPr>
        <w:pStyle w:val="Normal"/>
        <w:rPr>
          <w:rStyle w:val="Jlqj4b"/>
        </w:rPr>
      </w:pPr>
      <w:r>
        <w:rPr>
          <w:rStyle w:val="Jlqj4b"/>
        </w:rPr>
        <w:t>Наповненням бази даних товарів займається менеджер складу, фактично він вносить усю інформацію про товар та вказує кількість наявних одиниць кожного товару.</w:t>
      </w:r>
    </w:p>
    <w:p>
      <w:pPr>
        <w:pStyle w:val="Normal"/>
        <w:rPr>
          <w:rStyle w:val="Jlqj4b"/>
        </w:rPr>
      </w:pPr>
      <w:r>
        <w:rPr>
          <w:rStyle w:val="Jlqj4b"/>
        </w:rPr>
        <w:t>Клієнт обирає один або декілька товарів і оформлює замовлення, при цьому він має вказати своє прізвище, ім’я, контактний телефон, обрати один із способів доставки (якщо доставка виконується кур’єром, необхідно вказати адресу доставки) та дату коли клієнт бажає отримати товар(и). Після цього з клієнтом зв’язується менеджер з продажу і підтверджує замовлення. Непідтверджені замовлення видаляються через три дні з дати їх створення.</w:t>
      </w:r>
    </w:p>
    <w:p>
      <w:pPr>
        <w:pStyle w:val="Normal"/>
        <w:rPr/>
      </w:pPr>
      <w:r>
        <w:rPr>
          <w:rStyle w:val="Jlqj4b"/>
        </w:rPr>
        <w:t>В кінці кожного місяця менеджер з продажу формує звіт з проданих товарів та загальну виручку, також сюди включається поточний запас товарів на складі. Згідно зі звітом менеджер складу може скласти запит на збільшення поставок деякого товару.</w:t>
      </w:r>
    </w:p>
    <w:p>
      <w:pPr>
        <w:pStyle w:val="Normal"/>
        <w:rPr>
          <w:rStyle w:val="Jlqj4b"/>
        </w:rPr>
      </w:pPr>
      <w:r>
        <w:rPr/>
      </w:r>
    </w:p>
    <w:p>
      <w:pPr>
        <w:pStyle w:val="Normal"/>
        <w:rPr/>
      </w:pPr>
      <w:r>
        <w:rPr/>
      </w:r>
    </w:p>
    <w:p>
      <w:pPr>
        <w:pStyle w:val="Heading1"/>
        <w:ind w:left="0" w:hanging="0"/>
        <w:rPr/>
      </w:pPr>
      <w:bookmarkStart w:id="16" w:name="_Toc85545409"/>
      <w:bookmarkStart w:id="17" w:name="_Toc509035900"/>
      <w:bookmarkStart w:id="18" w:name="_Toc509035764"/>
      <w:r>
        <w:rPr/>
        <w:t>В</w:t>
      </w:r>
      <w:bookmarkEnd w:id="17"/>
      <w:bookmarkEnd w:id="18"/>
      <w:r>
        <w:rPr/>
        <w:t>иконання</w:t>
      </w:r>
      <w:bookmarkEnd w:id="16"/>
    </w:p>
    <w:p>
      <w:pPr>
        <w:pStyle w:val="Heading2"/>
        <w:ind w:left="860" w:hanging="151"/>
        <w:rPr/>
      </w:pPr>
      <w:bookmarkStart w:id="19" w:name="_Toc85545410"/>
      <w:r>
        <w:rPr/>
        <w:t>Загальна архітектура застосунку</w:t>
      </w:r>
      <w:bookmarkEnd w:id="19"/>
    </w:p>
    <w:p>
      <w:pPr>
        <w:pStyle w:val="Normal"/>
        <w:rPr>
          <w:szCs w:val="28"/>
        </w:rPr>
      </w:pPr>
      <w:r>
        <w:rPr>
          <w:szCs w:val="28"/>
        </w:rPr>
        <w:t xml:space="preserve">Втілення архітектурного паттерну </w:t>
      </w:r>
      <w:r>
        <w:rPr>
          <w:szCs w:val="28"/>
          <w:highlight w:val="yellow"/>
        </w:rPr>
        <w:t>…</w:t>
      </w:r>
      <w:r>
        <w:rPr>
          <w:szCs w:val="28"/>
        </w:rPr>
        <w:t xml:space="preserve"> для предметної області </w:t>
      </w:r>
      <w:r>
        <w:rPr>
          <w:szCs w:val="28"/>
          <w:highlight w:val="yellow"/>
        </w:rPr>
        <w:t>…</w:t>
      </w:r>
      <w:r>
        <w:rPr>
          <w:szCs w:val="28"/>
        </w:rPr>
        <w:t>, можна побачити на рисунку 3.1.</w:t>
      </w:r>
    </w:p>
    <w:p>
      <w:pPr>
        <w:pStyle w:val="Style15"/>
        <w:rPr/>
      </w:pPr>
      <w:r>
        <w:rPr/>
      </w:r>
    </w:p>
    <w:p>
      <w:pPr>
        <w:pStyle w:val="Style15"/>
        <w:rPr/>
      </w:pPr>
      <w:r>
        <w:rPr/>
        <w:t>Рисунок 3.1 – Загальна архітектура застосунку</w:t>
      </w:r>
    </w:p>
    <w:p>
      <w:pPr>
        <w:pStyle w:val="Heading2"/>
        <w:ind w:left="860" w:hanging="151"/>
        <w:rPr/>
      </w:pPr>
      <w:bookmarkStart w:id="20" w:name="_Toc85545411"/>
      <w:r>
        <w:rPr/>
        <w:t>Діаграма класів застосунку</w:t>
      </w:r>
      <w:bookmarkEnd w:id="20"/>
    </w:p>
    <w:p>
      <w:pPr>
        <w:pStyle w:val="Normal"/>
        <w:rPr/>
      </w:pPr>
      <w:r>
        <w:rPr>
          <w:szCs w:val="28"/>
        </w:rPr>
        <w:t>На рисунку 3.2 наведено діаграму класів застосунку з урахуванням використаних паттернів проектування.</w:t>
      </w:r>
    </w:p>
    <w:p>
      <w:pPr>
        <w:pStyle w:val="Style15"/>
        <w:rPr/>
      </w:pPr>
      <w:r>
        <w:rPr/>
      </w:r>
    </w:p>
    <w:p>
      <w:pPr>
        <w:pStyle w:val="Style15"/>
        <w:rPr/>
      </w:pPr>
      <w:r>
        <w:rPr/>
        <w:t>Рисунок 3.2 – Діаграма класів застосунку</w:t>
      </w:r>
    </w:p>
    <w:p>
      <w:pPr>
        <w:pStyle w:val="Heading2"/>
        <w:ind w:left="860" w:hanging="151"/>
        <w:rPr/>
      </w:pPr>
      <w:bookmarkStart w:id="21" w:name="_Toc85545412"/>
      <w:r>
        <w:rPr/>
        <w:t>Фізична модель БД</w:t>
      </w:r>
      <w:bookmarkEnd w:id="21"/>
    </w:p>
    <w:p>
      <w:pPr>
        <w:pStyle w:val="Normal"/>
        <w:rPr/>
      </w:pPr>
      <w:r>
        <w:rPr>
          <w:szCs w:val="28"/>
        </w:rPr>
        <w:t xml:space="preserve">На рисунку 3.3 наведено фізичну модель </w:t>
      </w:r>
      <w:r>
        <w:rPr/>
        <w:t>БД, яка використовується у застосунку</w:t>
      </w:r>
      <w:r>
        <w:rPr>
          <w:szCs w:val="28"/>
        </w:rPr>
        <w:t>.</w:t>
      </w:r>
    </w:p>
    <w:p>
      <w:pPr>
        <w:pStyle w:val="Style15"/>
        <w:rPr/>
      </w:pPr>
      <w:r>
        <w:rPr/>
      </w:r>
    </w:p>
    <w:p>
      <w:pPr>
        <w:pStyle w:val="Style15"/>
        <w:rPr/>
      </w:pPr>
      <w:r>
        <w:rPr/>
        <w:t>Рисунок 3.3 – Фізична модель БД</w:t>
      </w:r>
    </w:p>
    <w:p>
      <w:pPr>
        <w:pStyle w:val="Heading2"/>
        <w:ind w:left="860" w:hanging="151"/>
        <w:rPr/>
      </w:pPr>
      <w:bookmarkStart w:id="22" w:name="_Toc85545413"/>
      <w:r>
        <w:rPr/>
        <w:t>Вихідний код застосунку</w:t>
      </w:r>
      <w:bookmarkEnd w:id="22"/>
    </w:p>
    <w:p>
      <w:pPr>
        <w:pStyle w:val="Normal"/>
        <w:rPr/>
      </w:pPr>
      <w:r>
        <w:rPr>
          <w:szCs w:val="28"/>
          <w:highlight w:val="yellow"/>
        </w:rPr>
        <w:t>…</w:t>
      </w:r>
    </w:p>
    <w:p>
      <w:pPr>
        <w:pStyle w:val="Normal"/>
        <w:rPr/>
      </w:pPr>
      <w:r>
        <w:rPr/>
      </w:r>
    </w:p>
    <w:p>
      <w:pPr>
        <w:pStyle w:val="Heading2"/>
        <w:ind w:left="860" w:hanging="151"/>
        <w:rPr/>
      </w:pPr>
      <w:bookmarkStart w:id="23" w:name="_Toc85545414"/>
      <w:r>
        <w:rPr/>
        <w:t>Приклади роботи застосунку</w:t>
      </w:r>
      <w:bookmarkEnd w:id="23"/>
    </w:p>
    <w:p>
      <w:pPr>
        <w:pStyle w:val="Normal"/>
        <w:rPr/>
      </w:pPr>
      <w:r>
        <w:rPr/>
        <w:t>На рисунках 3.4 - 3.6 показані приклади роботи застосунку.</w:t>
      </w:r>
    </w:p>
    <w:p>
      <w:pPr>
        <w:pStyle w:val="Normal"/>
        <w:rPr/>
      </w:pPr>
      <w:r>
        <w:rPr>
          <w:szCs w:val="28"/>
          <w:highlight w:val="yellow"/>
        </w:rPr>
        <w:t>…</w:t>
      </w:r>
    </w:p>
    <w:p>
      <w:pPr>
        <w:pStyle w:val="Normal"/>
        <w:rPr/>
      </w:pPr>
      <w:r>
        <w:rPr/>
      </w:r>
    </w:p>
    <w:p>
      <w:pPr>
        <w:pStyle w:val="Style18"/>
        <w:ind w:left="0" w:hanging="0"/>
        <w:rPr/>
      </w:pPr>
      <w:bookmarkStart w:id="24" w:name="_Toc85545415"/>
      <w:bookmarkStart w:id="25" w:name="_Toc509035911"/>
      <w:r>
        <w:rPr/>
        <w:t>Критерії оцінювання</w:t>
      </w:r>
      <w:bookmarkEnd w:id="24"/>
      <w:bookmarkEnd w:id="25"/>
    </w:p>
    <w:p>
      <w:pPr>
        <w:pStyle w:val="Normal"/>
        <w:rPr/>
      </w:pPr>
      <w:r>
        <w:rPr/>
        <w:t>За умови здачі лабораторної роботи до 20.11.2021 включно максимальний бал дорівнює – 10. Після 20.11.2021 максимальний бал дорівнює – 4.</w:t>
      </w:r>
    </w:p>
    <w:p>
      <w:pPr>
        <w:pStyle w:val="Normal"/>
        <w:rPr/>
      </w:pPr>
      <w:r>
        <w:rPr/>
        <w:t>Критерії оцінювання у відсотках від максимального балу:</w:t>
      </w:r>
    </w:p>
    <w:p>
      <w:pPr>
        <w:pStyle w:val="ListParagraph"/>
        <w:numPr>
          <w:ilvl w:val="0"/>
          <w:numId w:val="3"/>
        </w:numPr>
        <w:spacing w:lineRule="auto" w:line="360"/>
        <w:ind w:left="0" w:firstLine="709"/>
        <w:rPr>
          <w:sz w:val="28"/>
          <w:szCs w:val="28"/>
        </w:rPr>
      </w:pPr>
      <w:r>
        <w:rPr>
          <w:sz w:val="28"/>
          <w:szCs w:val="28"/>
        </w:rPr>
        <w:t>розробка загальної архітектури застосунку 20%;</w:t>
      </w:r>
    </w:p>
    <w:p>
      <w:pPr>
        <w:pStyle w:val="ListParagraph"/>
        <w:numPr>
          <w:ilvl w:val="0"/>
          <w:numId w:val="3"/>
        </w:numPr>
        <w:spacing w:lineRule="auto" w:line="360"/>
        <w:ind w:left="0" w:firstLine="709"/>
        <w:rPr>
          <w:sz w:val="28"/>
          <w:szCs w:val="28"/>
        </w:rPr>
      </w:pPr>
      <w:r>
        <w:rPr>
          <w:sz w:val="28"/>
          <w:szCs w:val="28"/>
        </w:rPr>
        <w:t>розробка діаграми класів застосунку 20%;</w:t>
      </w:r>
    </w:p>
    <w:p>
      <w:pPr>
        <w:pStyle w:val="ListParagraph"/>
        <w:numPr>
          <w:ilvl w:val="0"/>
          <w:numId w:val="3"/>
        </w:numPr>
        <w:spacing w:lineRule="auto" w:line="360"/>
        <w:ind w:left="0" w:firstLine="709"/>
        <w:rPr>
          <w:sz w:val="28"/>
          <w:szCs w:val="28"/>
        </w:rPr>
      </w:pPr>
      <w:r>
        <w:rPr>
          <w:sz w:val="28"/>
          <w:szCs w:val="28"/>
        </w:rPr>
        <w:t>розробка фізичної моделі БД 10%;</w:t>
      </w:r>
    </w:p>
    <w:p>
      <w:pPr>
        <w:pStyle w:val="ListParagraph"/>
        <w:numPr>
          <w:ilvl w:val="0"/>
          <w:numId w:val="3"/>
        </w:numPr>
        <w:spacing w:lineRule="auto" w:line="360"/>
        <w:ind w:left="0" w:firstLine="709"/>
        <w:rPr>
          <w:sz w:val="28"/>
          <w:szCs w:val="28"/>
        </w:rPr>
      </w:pPr>
      <w:r>
        <w:rPr>
          <w:sz w:val="28"/>
          <w:szCs w:val="28"/>
        </w:rPr>
        <w:t>розробка застосунку відповідно до вимог 30%;</w:t>
      </w:r>
    </w:p>
    <w:p>
      <w:pPr>
        <w:pStyle w:val="ListParagraph"/>
        <w:numPr>
          <w:ilvl w:val="0"/>
          <w:numId w:val="3"/>
        </w:numPr>
        <w:spacing w:lineRule="auto" w:line="360"/>
        <w:ind w:left="0" w:firstLine="709"/>
        <w:rPr>
          <w:sz w:val="28"/>
          <w:szCs w:val="28"/>
        </w:rPr>
      </w:pPr>
      <w:r>
        <w:rPr>
          <w:sz w:val="28"/>
          <w:szCs w:val="28"/>
        </w:rPr>
        <w:t>застосування тактик «Increase Cohesion», та «Reduce Coupling» 20%.</w:t>
      </w:r>
    </w:p>
    <w:p>
      <w:pPr>
        <w:pStyle w:val="Normal"/>
        <w:rPr/>
      </w:pPr>
      <w:r>
        <w:rPr/>
      </w:r>
    </w:p>
    <w:sectPr>
      <w:footerReference w:type="even" r:id="rId2"/>
      <w:footerReference w:type="default" r:id="rId3"/>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CY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39750" cy="204470"/>
              <wp:effectExtent l="0" t="0" r="0" b="0"/>
              <wp:wrapSquare wrapText="bothSides"/>
              <wp:docPr id="4" name="Frame2"/>
              <a:graphic xmlns:a="http://schemas.openxmlformats.org/drawingml/2006/main">
                <a:graphicData uri="http://schemas.microsoft.com/office/word/2010/wordprocessingShape">
                  <wps:wsp>
                    <wps:cNvSpPr txBox="1"/>
                    <wps:spPr>
                      <a:xfrm>
                        <a:off x="0" y="0"/>
                        <a:ext cx="539750" cy="20447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2.5pt;height:16.1pt;mso-wrap-distance-left:0pt;mso-wrap-distance-right:0pt;mso-wrap-distance-top:0pt;mso-wrap-distance-bottom:0pt;margin-top:0.05pt;mso-position-vertical-relative:text;margin-left:439.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lvl>
    <w:lvl w:ilvl="1">
      <w:start w:val="1"/>
      <w:pStyle w:val="Heading2"/>
      <w:numFmt w:val="decimal"/>
      <w:lvlText w:val="%1.%2"/>
      <w:lvlJc w:val="left"/>
      <w:pPr>
        <w:tabs>
          <w:tab w:val="num" w:pos="860"/>
        </w:tabs>
        <w:ind w:left="860" w:hanging="576"/>
      </w:pPr>
    </w:lvl>
    <w:lvl w:ilvl="2">
      <w:start w:val="1"/>
      <w:pStyle w:val="Heading3"/>
      <w:numFmt w:val="decimal"/>
      <w:lvlText w:val="%1.%2.%3"/>
      <w:lvlJc w:val="left"/>
      <w:pPr>
        <w:tabs>
          <w:tab w:val="num" w:pos="1080"/>
        </w:tabs>
        <w:ind w:left="108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80"/>
        </w:tabs>
        <w:ind w:left="720" w:hanging="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qFormat="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Heading1">
    <w:name w:val="Heading 1"/>
    <w:basedOn w:val="Normal"/>
    <w:next w:val="Normal"/>
    <w:link w:val="10"/>
    <w:autoRedefine/>
    <w:qFormat/>
    <w:rsid w:val="006716fa"/>
    <w:pPr>
      <w:keepNext w:val="true"/>
      <w:keepLines/>
      <w:pageBreakBefore/>
      <w:numPr>
        <w:ilvl w:val="0"/>
        <w:numId w:val="1"/>
      </w:numPr>
      <w:tabs>
        <w:tab w:val="clear" w:pos="709"/>
      </w:tabs>
      <w:spacing w:lineRule="auto" w:line="276" w:before="240" w:after="120"/>
      <w:ind w:left="0" w:hanging="0"/>
      <w:jc w:val="center"/>
      <w:outlineLvl w:val="0"/>
    </w:pPr>
    <w:rPr>
      <w:rFonts w:cs="Arial"/>
      <w:bCs/>
      <w:caps/>
      <w:kern w:val="2"/>
      <w:szCs w:val="32"/>
    </w:rPr>
  </w:style>
  <w:style w:type="paragraph" w:styleId="Heading2">
    <w:name w:val="Heading 2"/>
    <w:basedOn w:val="Normal"/>
    <w:next w:val="Normal"/>
    <w:link w:val="20"/>
    <w:autoRedefine/>
    <w:qFormat/>
    <w:rsid w:val="00384c85"/>
    <w:pPr>
      <w:keepNext w:val="true"/>
      <w:keepLines/>
      <w:numPr>
        <w:ilvl w:val="1"/>
        <w:numId w:val="1"/>
      </w:numPr>
      <w:spacing w:before="120" w:after="120"/>
      <w:ind w:hanging="151"/>
      <w:outlineLvl w:val="1"/>
    </w:pPr>
    <w:rPr>
      <w:szCs w:val="32"/>
    </w:rPr>
  </w:style>
  <w:style w:type="paragraph" w:styleId="Heading3">
    <w:name w:val="Heading 3"/>
    <w:basedOn w:val="Normal"/>
    <w:next w:val="Normal"/>
    <w:link w:val="30"/>
    <w:qFormat/>
    <w:rsid w:val="006a5997"/>
    <w:pPr>
      <w:keepNext w:val="true"/>
      <w:keepLines/>
      <w:numPr>
        <w:ilvl w:val="2"/>
        <w:numId w:val="1"/>
      </w:numPr>
      <w:tabs>
        <w:tab w:val="clear" w:pos="709"/>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 w:customStyle="1">
    <w:name w:val="Заголовок 2 Знак"/>
    <w:basedOn w:val="DefaultParagraphFont"/>
    <w:link w:val="2"/>
    <w:qFormat/>
    <w:rsid w:val="00384c85"/>
    <w:rPr>
      <w:rFonts w:ascii="Times New Roman" w:hAnsi="Times New Roman" w:eastAsia="Times New Roman" w:cs="Times New Roman"/>
      <w:sz w:val="28"/>
      <w:szCs w:val="32"/>
      <w:lang w:val="uk-UA" w:eastAsia="ru-RU"/>
    </w:rPr>
  </w:style>
  <w:style w:type="character" w:styleId="3"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InternetLink">
    <w:name w:val="Hyperlink"/>
    <w:uiPriority w:val="99"/>
    <w:rsid w:val="006a5997"/>
    <w:rPr>
      <w:color w:val="0000FF"/>
      <w:u w:val="single"/>
    </w:rPr>
  </w:style>
  <w:style w:type="character" w:styleId="Pagenumber">
    <w:name w:val="page number"/>
    <w:basedOn w:val="DefaultParagraphFont"/>
    <w:semiHidden/>
    <w:qFormat/>
    <w:rsid w:val="006a5997"/>
    <w:rPr/>
  </w:style>
  <w:style w:type="character" w:styleId="Style11" w:customStyle="1">
    <w:name w:val="Нижний колонтитул Знак"/>
    <w:basedOn w:val="DefaultParagraphFont"/>
    <w:link w:val="a7"/>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Style12" w:customStyle="1">
    <w:name w:val="Текст выноски Знак"/>
    <w:basedOn w:val="DefaultParagraphFont"/>
    <w:link w:val="af0"/>
    <w:uiPriority w:val="99"/>
    <w:semiHidden/>
    <w:qFormat/>
    <w:rsid w:val="00b84ef8"/>
    <w:rPr>
      <w:rFonts w:ascii="Tahoma" w:hAnsi="Tahoma" w:eastAsia="Times New Roman" w:cs="Tahoma"/>
      <w:sz w:val="16"/>
      <w:szCs w:val="16"/>
      <w:lang w:val="uk-UA" w:eastAsia="ru-RU"/>
    </w:rPr>
  </w:style>
  <w:style w:type="character" w:styleId="Style13" w:customStyle="1">
    <w:name w:val="Основной текст Знак"/>
    <w:basedOn w:val="DefaultParagraphFont"/>
    <w:link w:val="af2"/>
    <w:qFormat/>
    <w:rsid w:val="00ca4cb8"/>
    <w:rPr>
      <w:rFonts w:ascii="Times New Roman" w:hAnsi="Times New Roman" w:eastAsia="Times New Roman" w:cs="Times New Roman"/>
      <w:sz w:val="24"/>
      <w:szCs w:val="24"/>
      <w:lang w:eastAsia="ru-RU"/>
    </w:rPr>
  </w:style>
  <w:style w:type="character" w:styleId="Jlqj4b" w:customStyle="1">
    <w:name w:val="jlqj4b"/>
    <w:basedOn w:val="DefaultParagraphFont"/>
    <w:qFormat/>
    <w:rsid w:val="00c44d27"/>
    <w:rPr/>
  </w:style>
  <w:style w:type="character" w:styleId="Emphasis">
    <w:name w:val="Emphasis"/>
    <w:basedOn w:val="DefaultParagraphFont"/>
    <w:uiPriority w:val="20"/>
    <w:qFormat/>
    <w:rsid w:val="001f333e"/>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link w:val="af3"/>
    <w:rsid w:val="00ca4cb8"/>
    <w:pPr>
      <w:spacing w:lineRule="auto" w:line="240"/>
      <w:ind w:hanging="0"/>
    </w:pPr>
    <w:rPr>
      <w:sz w:val="24"/>
      <w:lang w:val="ru-RU"/>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ImageCaption" w:customStyle="1">
    <w:name w:val="Image Caption"/>
    <w:basedOn w:val="Caption1"/>
    <w:autoRedefine/>
    <w:qFormat/>
    <w:rsid w:val="006a5997"/>
    <w:pPr>
      <w:keepLines/>
      <w:spacing w:lineRule="auto" w:line="360" w:before="0" w:after="0"/>
      <w:jc w:val="center"/>
    </w:pPr>
    <w:rPr>
      <w:color w:val="auto"/>
      <w:sz w:val="24"/>
      <w:szCs w:val="24"/>
    </w:rPr>
  </w:style>
  <w:style w:type="paragraph" w:styleId="Contents1">
    <w:name w:val="TOC 1"/>
    <w:basedOn w:val="Normal"/>
    <w:next w:val="Normal"/>
    <w:autoRedefine/>
    <w:uiPriority w:val="39"/>
    <w:rsid w:val="006a5997"/>
    <w:pPr>
      <w:tabs>
        <w:tab w:val="clear" w:pos="709"/>
        <w:tab w:val="left" w:pos="1200" w:leader="none"/>
        <w:tab w:val="right" w:pos="9627" w:leader="dot"/>
      </w:tabs>
      <w:spacing w:before="120" w:after="120"/>
      <w:jc w:val="left"/>
    </w:pPr>
    <w:rPr>
      <w:b/>
      <w:bCs/>
      <w:caps/>
    </w:rPr>
  </w:style>
  <w:style w:type="paragraph" w:styleId="HeaderandFooter">
    <w:name w:val="Header and Footer"/>
    <w:basedOn w:val="Normal"/>
    <w:qFormat/>
    <w:pPr/>
    <w:rPr/>
  </w:style>
  <w:style w:type="paragraph" w:styleId="Footer">
    <w:name w:val="Footer"/>
    <w:basedOn w:val="Normal"/>
    <w:link w:val="a8"/>
    <w:semiHidden/>
    <w:rsid w:val="006a5997"/>
    <w:pPr>
      <w:tabs>
        <w:tab w:val="clear" w:pos="709"/>
        <w:tab w:val="center" w:pos="4677" w:leader="none"/>
        <w:tab w:val="right" w:pos="9355" w:leader="none"/>
      </w:tabs>
    </w:pPr>
    <w:rPr/>
  </w:style>
  <w:style w:type="paragraph" w:styleId="Contents2">
    <w:name w:val="TOC 2"/>
    <w:basedOn w:val="Normal"/>
    <w:next w:val="Normal"/>
    <w:autoRedefine/>
    <w:uiPriority w:val="39"/>
    <w:rsid w:val="006a5997"/>
    <w:pPr>
      <w:ind w:left="240" w:firstLine="709"/>
      <w:jc w:val="left"/>
    </w:pPr>
    <w:rPr>
      <w:smallCaps/>
    </w:rPr>
  </w:style>
  <w:style w:type="paragraph" w:styleId="Contents3">
    <w:name w:val="TOC 3"/>
    <w:basedOn w:val="Normal"/>
    <w:next w:val="Normal"/>
    <w:autoRedefine/>
    <w:uiPriority w:val="39"/>
    <w:rsid w:val="006a5997"/>
    <w:pPr>
      <w:ind w:left="480" w:firstLine="709"/>
      <w:jc w:val="left"/>
    </w:pPr>
    <w:rPr>
      <w:i/>
      <w:iCs/>
    </w:rPr>
  </w:style>
  <w:style w:type="paragraph" w:styleId="Style14" w:customStyle="1">
    <w:name w:val="Текст таблицы"/>
    <w:basedOn w:val="Normal"/>
    <w:qFormat/>
    <w:rsid w:val="006a5997"/>
    <w:pPr>
      <w:ind w:hanging="0"/>
      <w:jc w:val="left"/>
    </w:pPr>
    <w:rPr/>
  </w:style>
  <w:style w:type="paragraph" w:styleId="Style15" w:customStyle="1">
    <w:name w:val="Рисунок"/>
    <w:basedOn w:val="Normal"/>
    <w:next w:val="Normal"/>
    <w:autoRedefine/>
    <w:qFormat/>
    <w:rsid w:val="006a5997"/>
    <w:pPr>
      <w:keepNext w:val="true"/>
      <w:spacing w:before="240" w:after="60"/>
      <w:ind w:hanging="0"/>
      <w:jc w:val="center"/>
    </w:pPr>
    <w:rPr/>
  </w:style>
  <w:style w:type="paragraph" w:styleId="Style16"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17"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18" w:customStyle="1">
    <w:name w:val="без номера"/>
    <w:basedOn w:val="Heading1"/>
    <w:qFormat/>
    <w:rsid w:val="006a5997"/>
    <w:pPr>
      <w:numPr>
        <w:ilvl w:val="0"/>
        <w:numId w:val="0"/>
      </w:numPr>
      <w:ind w:left="0" w:hanging="0"/>
      <w:outlineLvl w:val="9"/>
    </w:pPr>
    <w:rPr/>
  </w:style>
  <w:style w:type="paragraph" w:styleId="Caption1">
    <w:name w:val="caption"/>
    <w:basedOn w:val="Normal"/>
    <w:next w:val="Normal"/>
    <w:unhideWhenUsed/>
    <w:qFormat/>
    <w:rsid w:val="006a5997"/>
    <w:pPr>
      <w:spacing w:lineRule="auto" w:line="240" w:before="0" w:after="200"/>
    </w:pPr>
    <w:rPr>
      <w:b/>
      <w:bCs/>
      <w:color w:val="4F81BD" w:themeColor="accent1"/>
      <w:sz w:val="18"/>
      <w:szCs w:val="18"/>
    </w:rPr>
  </w:style>
  <w:style w:type="paragraph" w:styleId="NormalWeb">
    <w:name w:val="Normal (Web)"/>
    <w:basedOn w:val="Normal"/>
    <w:uiPriority w:val="99"/>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19" w:customStyle="1">
    <w:name w:val="Список маркированный"/>
    <w:basedOn w:val="Normal"/>
    <w:qFormat/>
    <w:rsid w:val="00b84ef8"/>
    <w:pPr>
      <w:numPr>
        <w:ilvl w:val="0"/>
        <w:numId w:val="2"/>
      </w:numPr>
    </w:pPr>
    <w:rPr>
      <w:sz w:val="24"/>
    </w:rPr>
  </w:style>
  <w:style w:type="paragraph" w:styleId="BalloonText">
    <w:name w:val="Balloon Text"/>
    <w:basedOn w:val="Normal"/>
    <w:link w:val="af1"/>
    <w:uiPriority w:val="99"/>
    <w:semiHidden/>
    <w:unhideWhenUsed/>
    <w:qFormat/>
    <w:rsid w:val="00b84ef8"/>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4">
    <w:name w:val="Table Grid"/>
    <w:basedOn w:val="a2"/>
    <w:uiPriority w:val="39"/>
    <w:qFormat/>
    <w:rsid w:val="00691a70"/>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F8FD0-0194-411C-82FC-E5BB84031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Application>LibreOffice/7.2.3.2$Linux_X86_64 LibreOffice_project/a49ed84f3d037188bbbcb324f9afc3796d887539</Application>
  <AppVersion>15.0000</AppVersion>
  <Pages>8</Pages>
  <Words>788</Words>
  <Characters>5077</Characters>
  <CharactersWithSpaces>5778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en-US</dc:language>
  <cp:lastModifiedBy/>
  <dcterms:modified xsi:type="dcterms:W3CDTF">2021-12-08T20:46:39Z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