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jc w:val="center"/>
        <w:rPr>
          <w:rFonts w:ascii="Times" w:hAnsi="Times" w:eastAsia="Times" w:cs="Times"/>
          <w:b/>
          <w:b/>
        </w:rPr>
      </w:pPr>
      <w:bookmarkStart w:id="0" w:name="_gjdgxs"/>
      <w:bookmarkEnd w:id="0"/>
      <w:r>
        <w:rPr>
          <w:rFonts w:eastAsia="Times" w:cs="Times" w:ascii="Times" w:hAnsi="Times"/>
          <w:b/>
        </w:rPr>
        <w:t>Факультет інформатики та обчислювальної техніки</w:t>
      </w:r>
    </w:p>
    <w:p>
      <w:pPr>
        <w:pStyle w:val="Normal1"/>
        <w:ind w:hanging="0"/>
        <w:jc w:val="center"/>
        <w:rPr>
          <w:rFonts w:ascii="Times" w:hAnsi="Times" w:eastAsia="Times" w:cs="Times"/>
          <w:b/>
          <w:b/>
        </w:rPr>
      </w:pPr>
      <w:r>
        <w:rPr>
          <w:rFonts w:eastAsia="Times" w:cs="Times" w:ascii="Times" w:hAnsi="Times"/>
          <w:b/>
        </w:rPr>
        <w:t>Кафедра інформатики та програмної інженерії</w:t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  <w:t>“</w:t>
      </w:r>
      <w:r>
        <w:rPr/>
        <w:t>ЗАТВЕРДЖЕНО”</w:t>
      </w:r>
    </w:p>
    <w:p>
      <w:pPr>
        <w:pStyle w:val="Normal1"/>
        <w:jc w:val="right"/>
        <w:rPr/>
      </w:pPr>
      <w:r>
        <w:rPr/>
        <w:t>____________ Максим Головченко</w:t>
      </w:r>
    </w:p>
    <w:p>
      <w:pPr>
        <w:pStyle w:val="Normal1"/>
        <w:jc w:val="right"/>
        <w:rPr/>
      </w:pPr>
      <w:r>
        <w:rPr/>
        <w:t>“</w:t>
      </w:r>
      <w:r>
        <w:rPr/>
        <w:t>___” ___________________ 2021 р.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 xml:space="preserve">Програмне забезпечення для </w:t>
      </w:r>
      <w:r>
        <w:rPr>
          <w:b/>
          <w:color w:val="000000"/>
        </w:rPr>
        <w:t xml:space="preserve"> збирання, обробки та зберігання повідомлень з телеграм каналів</w:t>
      </w:r>
    </w:p>
    <w:p>
      <w:pPr>
        <w:pStyle w:val="Normal1"/>
        <w:jc w:val="center"/>
        <w:rPr>
          <w:b/>
          <w:b/>
        </w:rPr>
      </w:pPr>
      <w:r>
        <w:rPr>
          <w:b/>
        </w:rPr>
        <w:t>Технічне завдання</w:t>
      </w:r>
    </w:p>
    <w:p>
      <w:pPr>
        <w:pStyle w:val="Normal1"/>
        <w:jc w:val="center"/>
        <w:rPr/>
      </w:pPr>
      <w:r>
        <w:rPr/>
        <w:t>КПІ.ІП-9</w:t>
      </w:r>
      <w:r>
        <w:rPr/>
        <w:t>202</w:t>
      </w:r>
      <w:r>
        <w:rPr/>
        <w:t>.</w:t>
      </w:r>
      <w:r>
        <w:rPr>
          <w:rFonts w:eastAsia="TimesNewRoman" w:cs="Times New Roman"/>
          <w:sz w:val="28"/>
          <w:szCs w:val="28"/>
        </w:rPr>
        <w:t>045420</w:t>
      </w:r>
      <w:r>
        <w:rPr/>
        <w:t>.03.91</w:t>
      </w:r>
    </w:p>
    <w:p>
      <w:pPr>
        <w:sectPr>
          <w:type w:val="nextPage"/>
          <w:pgSz w:w="11906" w:h="16838"/>
          <w:pgMar w:left="1418" w:right="851" w:gutter="0" w:header="0" w:top="1440" w:footer="0" w:bottom="1134"/>
          <w:pgNumType w:start="1" w:fmt="decimal"/>
          <w:formProt w:val="false"/>
          <w:textDirection w:val="lrTb"/>
          <w:docGrid w:type="default" w:linePitch="100" w:charSpace="4294959103"/>
        </w:sectPr>
      </w:pP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left"/>
        <w:rPr/>
      </w:pPr>
      <w:r>
        <w:rPr/>
        <w:t>“</w:t>
      </w:r>
      <w:r>
        <w:rPr/>
        <w:t>ПОГОДЖЕНО”</w:t>
      </w:r>
    </w:p>
    <w:p>
      <w:pPr>
        <w:pStyle w:val="Normal1"/>
        <w:jc w:val="left"/>
        <w:rPr/>
      </w:pPr>
      <w:r>
        <w:rPr/>
        <w:t>Керівник роботи:</w:t>
      </w:r>
    </w:p>
    <w:p>
      <w:pPr>
        <w:pStyle w:val="Normal1"/>
        <w:jc w:val="left"/>
        <w:rPr/>
      </w:pPr>
      <w:r>
        <w:rPr>
          <w:u w:val="single"/>
        </w:rPr>
        <w:t xml:space="preserve">      </w:t>
      </w:r>
      <w:r>
        <w:rPr>
          <w:u w:val="single"/>
        </w:rPr>
        <w:t>Головченко М.М.</w:t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spacing w:lineRule="auto" w:line="480"/>
        <w:rPr/>
      </w:pPr>
      <w:r>
        <w:rPr/>
        <w:t>Виконавець:</w:t>
      </w:r>
    </w:p>
    <w:p>
      <w:pPr>
        <w:pStyle w:val="Normal1"/>
        <w:tabs>
          <w:tab w:val="clear" w:pos="720"/>
          <w:tab w:val="left" w:pos="2835" w:leader="none"/>
        </w:tabs>
        <w:rPr/>
      </w:pPr>
      <w:r>
        <w:rPr>
          <w:u w:val="single"/>
        </w:rPr>
        <w:t xml:space="preserve">       </w:t>
      </w:r>
      <w:r>
        <w:rPr>
          <w:u w:val="single"/>
        </w:rPr>
        <w:t>Радченко Д.О.</w:t>
        <w:tab/>
      </w:r>
    </w:p>
    <w:p>
      <w:pPr>
        <w:sectPr>
          <w:type w:val="continuous"/>
          <w:pgSz w:w="11906" w:h="16838"/>
          <w:pgMar w:left="1418" w:right="851" w:gutter="0" w:header="0" w:top="1440" w:footer="0" w:bottom="1134"/>
          <w:cols w:num="2" w:space="708" w:equalWidth="true" w:sep="false"/>
          <w:formProt w:val="false"/>
          <w:textDirection w:val="lrTb"/>
          <w:docGrid w:type="default" w:linePitch="100" w:charSpace="4294959103"/>
        </w:sectPr>
      </w:pPr>
    </w:p>
    <w:p>
      <w:pPr>
        <w:pStyle w:val="Normal1"/>
        <w:ind w:hanging="0"/>
        <w:jc w:val="center"/>
        <w:rPr/>
      </w:pPr>
      <w:r>
        <w:rPr/>
        <w:t>Київ – 2021</w:t>
      </w:r>
    </w:p>
    <w:p>
      <w:pPr>
        <w:sectPr>
          <w:type w:val="continuous"/>
          <w:pgSz w:w="11906" w:h="16838"/>
          <w:pgMar w:left="1418" w:right="851" w:gutter="0" w:header="0" w:top="1440" w:footer="0" w:bottom="1134"/>
          <w:formProt w:val="false"/>
          <w:textDirection w:val="lrTb"/>
          <w:docGrid w:type="default" w:linePitch="100" w:charSpace="4294959103"/>
        </w:sectPr>
      </w:pP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40" w:after="0"/>
        <w:ind w:left="0" w:right="423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627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 Найменування та галузь застосування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 ПІДСТАВА ДЛЯ РОЗРОБКИ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 ПРИЗНАЧЕННЯ РОЗРОБКИ</w:t>
              <w:tab/>
              <w:t>5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 ВИМОГИ ДО ПРОГРАМНОГО ЗАБЕЗПЕЧЕННЯ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280" w:right="0" w:firstLine="42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4.1 Вимоги до функціональних характеристик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280" w:right="0" w:firstLine="42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4.2 Вимоги до надійності</w:t>
              <w:tab/>
              <w:t>8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280" w:right="0" w:firstLine="42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4.3 Умови експлуатації</w:t>
              <w:tab/>
              <w:t>8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280" w:right="0" w:firstLine="42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4.4 Вимоги до складу і параметрів технічних засобів</w:t>
              <w:tab/>
              <w:t>8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280" w:right="0" w:firstLine="42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4.5 Вимоги до інформаційної та програмної сумісності</w:t>
              <w:tab/>
              <w:t>9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280" w:right="0" w:firstLine="42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4.6 Вимоги до маркування та пакування</w:t>
              <w:tab/>
              <w:t>9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280" w:right="0" w:firstLine="42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4.7 Вимоги до транспортування та  зберігання</w:t>
              <w:tab/>
              <w:t>9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280" w:right="0" w:firstLine="42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4.8 Спеціальні вимоги</w:t>
              <w:tab/>
              <w:t>9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 ВИМОГИ ДО ПРОГРАМНОЇ ДОКУМЕНТАЦІЇ</w:t>
              <w:tab/>
              <w:t>10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 СТАДІЇ І етапи розробки</w:t>
              <w:tab/>
              <w:t>11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27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 Порядок контролю та приймання</w:t>
              <w:tab/>
              <w:t>12</w:t>
            </w:r>
          </w:hyperlink>
          <w:r>
            <w:rPr>
              <w:rStyle w:val="IndexLink"/>
              <w:smallCaps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ind w:right="423" w:firstLine="709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1" w:name="_30j0zll"/>
      <w:bookmarkEnd w:id="1"/>
      <w:r>
        <w:rPr/>
        <w:t>Найменування та галузь застосування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Назва розробки: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Система </w:t>
      </w:r>
      <w:r>
        <w:rPr/>
        <w:t>збирання, обробки та зберігання повідомлень з телеграм каналів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b/>
          <w:b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Галузь застосування: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/>
      </w:pPr>
      <w:r>
        <w:rPr/>
        <w:t xml:space="preserve">Дане програмне забезпечення можливо використати в дослідженнях та аналізі настроїв та напрямків новинних ресурсів. З’являється можливість кластеризації медіа-поля каналів за попередньо підготовленими даними. До отриманих даних можна застосовувати різні алгоритми порівняння тексту.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/>
      </w:pPr>
      <w:r>
        <w:rPr/>
        <w:t xml:space="preserve">   </w:t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2" w:name="_1fob9te"/>
      <w:bookmarkEnd w:id="2"/>
      <w:r>
        <w:rPr/>
        <w:t>ПІДСТАВА ДЛЯ РОЗРОБКИ</w:t>
      </w:r>
    </w:p>
    <w:p>
      <w:pPr>
        <w:pStyle w:val="Normal1"/>
        <w:rPr/>
      </w:pPr>
      <w:r>
        <w:rPr/>
        <w:t xml:space="preserve">Підставою для розробки системи збирання, обробки та зберігання даних з новинних телеграм каналів є  можливість використання програми в майбутньому в комерційних цілях. А також провести самостійний аналіз телеграм каналів на певну тематику. </w:t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3" w:name="_3znysh7"/>
      <w:bookmarkEnd w:id="3"/>
      <w:r>
        <w:rPr/>
        <w:t>ПРИЗНАЧЕННЯ РОЗРОБКИ</w:t>
      </w:r>
    </w:p>
    <w:p>
      <w:pPr>
        <w:pStyle w:val="Normal1"/>
        <w:spacing w:lineRule="auto" w:line="480"/>
        <w:ind w:firstLine="720"/>
        <w:rPr>
          <w:b/>
          <w:b/>
        </w:rPr>
      </w:pPr>
      <w:r>
        <w:rPr>
          <w:b/>
        </w:rPr>
        <w:t xml:space="preserve">Розробка призначена для: </w:t>
      </w:r>
    </w:p>
    <w:p>
      <w:pPr>
        <w:pStyle w:val="Normal1"/>
        <w:spacing w:lineRule="auto" w:line="480"/>
        <w:ind w:firstLine="720"/>
        <w:rPr/>
      </w:pPr>
      <w:r>
        <w:rPr/>
        <w:t>Тих хто хоче отримати структурований та оброблений контент та зв’язки серед певного переліку телеграм каналів. Для подальшої обробки різними алгоритмами.</w:t>
      </w:r>
    </w:p>
    <w:p>
      <w:pPr>
        <w:pStyle w:val="Normal1"/>
        <w:spacing w:lineRule="auto" w:line="480"/>
        <w:ind w:firstLine="720"/>
        <w:rPr>
          <w:b/>
          <w:b/>
        </w:rPr>
      </w:pPr>
      <w:r>
        <w:rPr>
          <w:b/>
        </w:rPr>
        <w:t>Розробка ставить перед собою досягнення наступних цілей: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8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 xml:space="preserve">Отримати максимально наближені до реальних дані, що отримує споживач певних каналів на якусь тематику. Покращення та оптимізація методів отримання та обробки інформації яку надають телеграм канали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4" w:name="_2et92p0"/>
      <w:bookmarkEnd w:id="4"/>
      <w:r>
        <w:rPr/>
        <w:t>ВИМОГИ ДО ПРОГРАМНОГО ЗАБЕЗПЕЧЕННЯ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5" w:name="_tyjcwt"/>
      <w:bookmarkEnd w:id="5"/>
      <w:r>
        <w:rPr/>
        <w:t>Вимоги до функціональних характеристик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6" w:name="_3dy6vkm"/>
      <w:bookmarkEnd w:id="6"/>
      <w:r>
        <w:rPr/>
        <w:t>Програмне забезпечення повинно забезпечувати виконання наступних основних функції: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u w:val="none"/>
        </w:rPr>
      </w:pPr>
      <w:r>
        <w:rPr/>
        <w:t>Завантаження сторінки веб-сайту з головним меню розділеним на список доступних та обраних каналів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u w:val="none"/>
        </w:rPr>
      </w:pPr>
      <w:r>
        <w:rPr/>
        <w:t>Список доступних каналів</w:t>
      </w:r>
    </w:p>
    <w:p>
      <w:pPr>
        <w:pStyle w:val="Normal1"/>
        <w:numPr>
          <w:ilvl w:val="2"/>
          <w:numId w:val="2"/>
        </w:numPr>
        <w:ind w:left="2160" w:hanging="360"/>
        <w:rPr/>
      </w:pPr>
      <w:r>
        <w:rPr/>
        <w:t>Список усіх каналів</w:t>
      </w:r>
    </w:p>
    <w:p>
      <w:pPr>
        <w:pStyle w:val="Normal1"/>
        <w:numPr>
          <w:ilvl w:val="2"/>
          <w:numId w:val="2"/>
        </w:numPr>
        <w:ind w:left="2160" w:hanging="360"/>
        <w:rPr/>
      </w:pPr>
      <w:r>
        <w:rPr/>
        <w:t xml:space="preserve">Список категорій 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Можливість пошуку каналів за назвою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u w:val="none"/>
        </w:rPr>
      </w:pPr>
      <w:r>
        <w:rPr/>
        <w:t>Можливість обрати канал до “обраних”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u w:val="none"/>
        </w:rPr>
      </w:pPr>
      <w:r>
        <w:rPr/>
        <w:t>Можливість додавання каналу до доступних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u w:val="none"/>
        </w:rPr>
      </w:pPr>
      <w:r>
        <w:rPr/>
        <w:t>Можливість вибрати часовий проміжок, будуть надані публікації зроблені саме в ньому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u w:val="none"/>
        </w:rPr>
      </w:pPr>
      <w:r>
        <w:rPr/>
        <w:t>Можливість перейти на сторінку покращення запиту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u w:val="none"/>
        </w:rPr>
      </w:pPr>
      <w:r>
        <w:rPr/>
        <w:t>Можливість обрати кількість перших символів які ми обробляються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u w:val="none"/>
        </w:rPr>
      </w:pPr>
      <w:r>
        <w:rPr/>
        <w:t xml:space="preserve">Можливість перелічити додаткові стоп слова через пробіл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u w:val="none"/>
        </w:rPr>
      </w:pPr>
      <w:r>
        <w:rPr/>
        <w:t>Можливість вибирати проміжок часу за яким програма буде порівнювати повідомлення в каналі з повідомленнями інших каналів.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u w:val="none"/>
        </w:rPr>
      </w:pPr>
      <w:r>
        <w:rPr/>
        <w:t>Генерація та обробка даних в новий файл розширення MongoDB.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7" w:name="_1t3h5sf"/>
      <w:bookmarkEnd w:id="7"/>
      <w:r>
        <w:rPr/>
        <w:t>Розробку виконати на мові програмування Python, Java,SQL.</w:t>
      </w:r>
    </w:p>
    <w:p>
      <w:pPr>
        <w:pStyle w:val="Heading3"/>
        <w:numPr>
          <w:ilvl w:val="2"/>
          <w:numId w:val="4"/>
        </w:numPr>
        <w:spacing w:before="0" w:afterAutospacing="0" w:after="0"/>
        <w:ind w:left="0" w:hanging="0"/>
        <w:rPr/>
      </w:pPr>
      <w:bookmarkStart w:id="8" w:name="_4d34og8"/>
      <w:bookmarkEnd w:id="8"/>
      <w:r>
        <w:rPr/>
        <w:t>Додаткові вимоги: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360" w:beforeAutospacing="0" w:before="0" w:afterAutospacing="0" w:after="0"/>
        <w:ind w:left="144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>Зрозумілий та функціональний UI/UX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360" w:beforeAutospacing="0" w:before="0" w:afterAutospacing="0" w:after="0"/>
        <w:ind w:left="144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 xml:space="preserve">Застосунок має передбачати розширення функціоналу, наприклад зберігання коментарів де це можливо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360" w:beforeAutospacing="0" w:before="0" w:after="0"/>
        <w:ind w:left="1440" w:right="0" w:hanging="360"/>
        <w:jc w:val="both"/>
        <w:rPr>
          <w:u w:val="none"/>
        </w:rPr>
      </w:pPr>
      <w:r>
        <w:rPr/>
        <w:t>Застосунок має бути адаптованим під такі версії браузерів та вище Opera 81, Google Chrome 96 , Mozilla Firefox ,Microsoft Edge 96;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360" w:before="280" w:after="0"/>
        <w:ind w:left="1440" w:right="0" w:hanging="0"/>
        <w:jc w:val="both"/>
        <w:rPr/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9" w:name="_2s8eyo1"/>
      <w:bookmarkEnd w:id="9"/>
      <w:r>
        <w:rPr/>
        <w:t>Вимоги до надійності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0" w:name="_17dp8vu"/>
      <w:bookmarkEnd w:id="10"/>
      <w:r>
        <w:rPr/>
        <w:t>Передбачити контроль введення інформації.</w:t>
      </w:r>
    </w:p>
    <w:p>
      <w:pPr>
        <w:pStyle w:val="Normal1"/>
        <w:rPr/>
      </w:pPr>
      <w:r>
        <w:rPr/>
        <w:t xml:space="preserve">Введена інформація має бути перевірена на сервері. У випадку якщо дані не є коректними– показувати відповідне повідомлення. 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1" w:name="_26in1rg"/>
      <w:bookmarkEnd w:id="11"/>
      <w:r>
        <w:rPr/>
        <w:t>Передбачити захист від некоректних дій користувача.</w:t>
      </w:r>
    </w:p>
    <w:p>
      <w:pPr>
        <w:pStyle w:val="Normal1"/>
        <w:rPr/>
      </w:pPr>
      <w:bookmarkStart w:id="12" w:name="_lnxbz9"/>
      <w:bookmarkEnd w:id="12"/>
      <w:r>
        <w:rPr/>
        <w:t>Дані які вводить користувач, мають бути перевірені на стороні клієнта а також на сервері. Можливість SQL ін’єкцій буде екранована.</w:t>
      </w:r>
    </w:p>
    <w:p>
      <w:pPr>
        <w:pStyle w:val="Normal1"/>
        <w:rPr/>
      </w:pPr>
      <w:r>
        <w:rPr/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3" w:name="_35nkun2"/>
      <w:bookmarkEnd w:id="13"/>
      <w:r>
        <w:rPr/>
        <w:t>Забезпечити цілісність інформації в базі даних.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4" w:name="_1ksv4uv"/>
      <w:bookmarkEnd w:id="14"/>
      <w:r>
        <w:rPr/>
        <w:t>Умови експлуатації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5" w:name="_44sinio"/>
      <w:bookmarkEnd w:id="15"/>
      <w:r>
        <w:rPr/>
        <w:t>Умови експлуатації згідно СанПін 2.2.2.542 – 96.</w:t>
      </w:r>
    </w:p>
    <w:p>
      <w:pPr>
        <w:pStyle w:val="Normal1"/>
        <w:rPr/>
      </w:pPr>
      <w:r>
        <w:rPr/>
        <w:t>Не висуваються</w:t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709" w:leader="none"/>
        </w:tabs>
        <w:ind w:left="0" w:hanging="0"/>
        <w:rPr/>
      </w:pPr>
      <w:bookmarkStart w:id="16" w:name="_2jxsxqh"/>
      <w:bookmarkEnd w:id="16"/>
      <w:r>
        <w:rPr/>
        <w:t>Вимоги до складу і параметрів технічних засобів</w:t>
      </w:r>
    </w:p>
    <w:p>
      <w:pPr>
        <w:pStyle w:val="Normal1"/>
        <w:rPr/>
      </w:pPr>
      <w:r>
        <w:rPr/>
        <w:t>4.4.2 Мінімальна конфігурація технічних засобів:</w:t>
      </w:r>
    </w:p>
    <w:p>
      <w:pPr>
        <w:pStyle w:val="Normal1"/>
        <w:rPr/>
      </w:pPr>
      <w:r>
        <w:rPr/>
        <w:t>4.4.2.1 Тип процесору ........................................................ Intel core i4.</w:t>
      </w:r>
    </w:p>
    <w:p>
      <w:pPr>
        <w:pStyle w:val="Normal1"/>
        <w:rPr/>
      </w:pPr>
      <w:r>
        <w:rPr/>
        <w:t xml:space="preserve">4.4.2.2 Об‘єм ОЗП................................................................ 4 ГБ. </w:t>
      </w:r>
    </w:p>
    <w:p>
      <w:pPr>
        <w:pStyle w:val="Normal1"/>
        <w:rPr/>
      </w:pPr>
      <w:r>
        <w:rPr/>
        <w:t>4.4.2.3 Підключення до мережі Інтернет зі швидкістю від 3 мегабіт.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7" w:name="_z337ya"/>
      <w:bookmarkEnd w:id="17"/>
      <w:r>
        <w:rPr/>
        <w:t>Вимоги до інформаційної та програмної сумісності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8" w:name="_3j2qqm3"/>
      <w:bookmarkEnd w:id="18"/>
      <w:r>
        <w:rPr/>
        <w:t>Програмне забезпечення повинно працювати під управлінням усіх операційних систем які підтримують підключення до мережі інтернет, та можуть надати доступ до web-додатку через браузер.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9" w:name="_1y810tw"/>
      <w:bookmarkEnd w:id="19"/>
      <w:r>
        <w:rPr/>
        <w:t>Вхідні дані повинні відповідати формату вводу в поле, та бути коректними після перевірки.</w:t>
      </w:r>
    </w:p>
    <w:p>
      <w:pPr>
        <w:pStyle w:val="Normal1"/>
        <w:rPr/>
      </w:pPr>
      <w:r>
        <w:rPr/>
        <w:t>4.5.3 Програмне забезпечення має передавати дані через API інтерфейс, за допомогою технології обміну даних REST. Протокол обміну даними WebSocket.  Для розробки обрати IntelliJ Idea – як середовище розробки серверної та клієнтської частини.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20" w:name="_4i7ojhp"/>
      <w:bookmarkEnd w:id="20"/>
      <w:r>
        <w:rPr/>
        <w:t>Вимоги до маркування та пакування</w:t>
      </w:r>
    </w:p>
    <w:p>
      <w:pPr>
        <w:pStyle w:val="Normal1"/>
        <w:rPr/>
      </w:pPr>
      <w:r>
        <w:rPr/>
        <w:t>Вимоги до маркування та пакування не висуваються.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21" w:name="_2xcytpi"/>
      <w:bookmarkEnd w:id="21"/>
      <w:r>
        <w:rPr/>
        <w:t>Вимоги до транспортування та  зберігання</w:t>
      </w:r>
    </w:p>
    <w:p>
      <w:pPr>
        <w:pStyle w:val="Normal1"/>
        <w:rPr/>
      </w:pPr>
      <w:bookmarkStart w:id="22" w:name="_1ci93xb"/>
      <w:bookmarkEnd w:id="22"/>
      <w:r>
        <w:rPr/>
        <w:t>Вимоги до транспортування та зберігання не висуваються.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23" w:name="_3whwml4"/>
      <w:bookmarkEnd w:id="23"/>
      <w:r>
        <w:rPr/>
        <w:t>Спеціальні вимоги</w:t>
      </w:r>
    </w:p>
    <w:p>
      <w:pPr>
        <w:pStyle w:val="Normal1"/>
        <w:rPr/>
      </w:pPr>
      <w:r>
        <w:rPr/>
        <w:t>Розгорнути єдиний веб сервер для програмного забезпечення.</w:t>
      </w:r>
    </w:p>
    <w:p>
      <w:pPr>
        <w:pStyle w:val="Heading1"/>
        <w:numPr>
          <w:ilvl w:val="0"/>
          <w:numId w:val="4"/>
        </w:numPr>
        <w:spacing w:lineRule="auto" w:line="240" w:before="0" w:after="0"/>
        <w:ind w:left="0" w:hanging="0"/>
        <w:rPr/>
      </w:pPr>
      <w:bookmarkStart w:id="24" w:name="_2bn6wsx"/>
      <w:bookmarkEnd w:id="24"/>
      <w:r>
        <w:rPr/>
        <w:t>ВИМОГИ ДО ПРОГРАМНОЇ ДОКУМЕНТАЦІЇ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25" w:name="_qsh70q"/>
      <w:bookmarkEnd w:id="25"/>
      <w:r>
        <w:rPr/>
        <w:t>Попередній склад програмної документації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360" w:before="0" w:after="0"/>
        <w:ind w:left="10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Супроводжувальна документація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"/>
        </w:numPr>
        <w:pBdr/>
        <w:shd w:val="clear" w:fill="auto"/>
        <w:spacing w:lineRule="auto" w:line="360" w:before="0" w:after="0"/>
        <w:ind w:left="1418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Пояснювальна записка.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"/>
        </w:numPr>
        <w:pBdr/>
        <w:shd w:val="clear" w:fill="auto"/>
        <w:spacing w:lineRule="auto" w:line="360" w:before="0" w:after="0"/>
        <w:ind w:left="1418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Керівництво користувача.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"/>
        </w:numPr>
        <w:pBdr/>
        <w:shd w:val="clear" w:fill="auto"/>
        <w:spacing w:lineRule="auto" w:line="360" w:before="0" w:after="0"/>
        <w:ind w:left="1418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Програма та методика тестування.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360" w:before="0" w:after="0"/>
        <w:ind w:left="10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Довідникова документація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"/>
        </w:numPr>
        <w:pBdr/>
        <w:shd w:val="clear" w:fill="auto"/>
        <w:spacing w:lineRule="auto" w:line="360" w:before="0" w:after="0"/>
        <w:ind w:left="1418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360" w:before="0" w:after="0"/>
        <w:ind w:left="10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Графічна документація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"/>
        </w:numPr>
        <w:pBdr/>
        <w:shd w:val="clear" w:fill="auto"/>
        <w:spacing w:lineRule="auto" w:line="360" w:before="0" w:after="0"/>
        <w:ind w:left="1418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shd w:fill="auto" w:val="clear"/>
          <w:vertAlign w:val="baseline"/>
        </w:rPr>
        <w:t>Креслення вигляду екранних форм.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"/>
        </w:numPr>
        <w:pBdr/>
        <w:shd w:val="clear" w:fill="auto"/>
        <w:spacing w:lineRule="auto" w:line="360" w:before="0" w:after="0"/>
        <w:ind w:left="1418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Схема бази даних.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"/>
        </w:numPr>
        <w:pBdr/>
        <w:shd w:val="clear" w:fill="auto"/>
        <w:spacing w:lineRule="auto" w:line="360" w:before="0" w:after="0"/>
        <w:ind w:left="1418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Схема структурна пакетів програмного забезпечення.</w:t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26" w:name="_3as4poj"/>
      <w:bookmarkEnd w:id="26"/>
      <w:r>
        <w:rPr/>
        <w:t>СТАДІЇ І етапи розробки</w:t>
      </w:r>
    </w:p>
    <w:p>
      <w:pPr>
        <w:pStyle w:val="Normal1"/>
        <w:rPr/>
      </w:pPr>
      <w:r>
        <w:rPr/>
        <w:t>Стадії та етапи розробки застосування наведено у таблиці 6.1.</w:t>
      </w:r>
    </w:p>
    <w:p>
      <w:pPr>
        <w:pStyle w:val="Normal1"/>
        <w:jc w:val="left"/>
        <w:rPr/>
      </w:pPr>
      <w:r>
        <w:rPr/>
        <w:t>Таблиця 6.1 – Стадії та етапи розробки</w:t>
      </w:r>
    </w:p>
    <w:tbl>
      <w:tblPr>
        <w:tblStyle w:val="Table1"/>
        <w:tblW w:w="9087" w:type="dxa"/>
        <w:jc w:val="left"/>
        <w:tblInd w:w="5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8"/>
        <w:gridCol w:w="2912"/>
        <w:gridCol w:w="2568"/>
        <w:gridCol w:w="2678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Назва етапу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Строк виконання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Звітність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Розробка технічного завдання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sz w:val="28"/>
                <w:szCs w:val="28"/>
              </w:rPr>
              <w:t>Грудень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2021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Технічне завдання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Аналіз ринку, дослідження аналогів, розробка структури програми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sz w:val="28"/>
                <w:szCs w:val="28"/>
              </w:rPr>
              <w:t>Грудень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2021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Діаграма варіантів використання, таблиця функціональних вимог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Аналіз можливих тестів системи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sz w:val="28"/>
                <w:szCs w:val="28"/>
              </w:rPr>
              <w:t>Грудень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2021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Тестові сценарії системи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Реалізація функціоналу застосування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sz w:val="28"/>
                <w:szCs w:val="28"/>
              </w:rPr>
              <w:t>Грудень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2021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Застосування, яке має основний функціонал та може бути протестоване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Тестування застосунку, виправлення помилок, відладка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Грудень 2021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Готове до використання застосування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27" w:name="_1pxezwc"/>
      <w:bookmarkEnd w:id="27"/>
      <w:r>
        <w:rPr/>
        <w:t>Порядок контролю та приймання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28" w:name="_49x2ik5"/>
      <w:bookmarkEnd w:id="28"/>
      <w:r>
        <w:rPr/>
        <w:t>Види випробувань</w:t>
      </w:r>
    </w:p>
    <w:p>
      <w:pPr>
        <w:pStyle w:val="Normal1"/>
        <w:rPr/>
      </w:pPr>
      <w:r>
        <w:rPr/>
        <w:t>Тестування розробленого програмного продукту виконується відповідно до “Програми та методики тестування”.</w:t>
      </w:r>
    </w:p>
    <w:sectPr>
      <w:footerReference w:type="default" r:id="rId2"/>
      <w:type w:val="nextPage"/>
      <w:pgSz w:w="11906" w:h="16838"/>
      <w:pgMar w:left="1418" w:right="851" w:gutter="0" w:header="0" w:top="1440" w:footer="709" w:bottom="1134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639" w:leader="none"/>
      </w:tabs>
      <w:spacing w:lineRule="auto" w:line="240" w:before="0" w:after="0"/>
      <w:ind w:left="0" w:right="0" w:firstLine="709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column">
                <wp:posOffset>-673100</wp:posOffset>
              </wp:positionH>
              <wp:positionV relativeFrom="paragraph">
                <wp:posOffset>139700</wp:posOffset>
              </wp:positionV>
              <wp:extent cx="935355" cy="905510"/>
              <wp:effectExtent l="0" t="0" r="0" b="0"/>
              <wp:wrapNone/>
              <wp:docPr id="1" name="Imag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4560" cy="905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60" w:before="0" w:after="0"/>
                            <w:ind w:left="0" w:right="0" w:firstLine="709"/>
                            <w:jc w:val="center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PAGE   \* MERGEFORMAT 12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1" path="m0,0l-2147483645,0l-2147483645,-2147483646l0,-2147483646xe" fillcolor="white" stroked="f" o:allowincell="f" style="position:absolute;margin-left:-53pt;margin-top:11pt;width:73.55pt;height:71.2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60" w:before="0" w:after="0"/>
                      <w:ind w:left="0" w:right="0" w:firstLine="709"/>
                      <w:jc w:val="center"/>
                      <w:rPr/>
                    </w:pP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>PAGE   \* MERGEFORMAT 12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rFonts w:ascii="Times New Roman" w:hAnsi="Times New Roman" w:eastAsia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>
        <w:rFonts w:ascii="Times New Roman" w:hAnsi="Times New Roman" w:eastAsia="Times New Roman" w:cs="Times New Roman"/>
      </w:rPr>
    </w:lvl>
    <w:lvl w:ilvl="4">
      <w:start w:val="1"/>
      <w:numFmt w:val="decimal"/>
      <w:lvlText w:val="Рисунок %1.%5"/>
      <w:lvlJc w:val="left"/>
      <w:pPr>
        <w:tabs>
          <w:tab w:val="num" w:pos="0"/>
        </w:tabs>
        <w:ind w:left="0" w:hanging="0"/>
      </w:pPr>
      <w:rPr>
        <w:rFonts w:ascii="Times New Roman" w:hAnsi="Times New Roman" w:eastAsia="Times New Roman" w:cs="Times New Roman"/>
      </w:rPr>
    </w:lvl>
    <w:lvl w:ilvl="5">
      <w:start w:val="1"/>
      <w:numFmt w:val="decimal"/>
      <w:lvlText w:val="Таблиця %1.%6"/>
      <w:lvlJc w:val="left"/>
      <w:pPr>
        <w:tabs>
          <w:tab w:val="num" w:pos="0"/>
        </w:tabs>
        <w:ind w:left="0" w:hanging="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Noto Sans Devanagari"/>
        <w:sz w:val="28"/>
        <w:szCs w:val="28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Droid Sans Fallback" w:cs="Noto Sans Devanagari"/>
      <w:color w:val="auto"/>
      <w:kern w:val="0"/>
      <w:sz w:val="28"/>
      <w:szCs w:val="28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/>
      <w:spacing w:lineRule="auto" w:line="240" w:before="480" w:after="0"/>
      <w:ind w:left="0" w:hanging="0"/>
      <w:jc w:val="center"/>
    </w:pPr>
    <w:rPr>
      <w:smallCaps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120"/>
      <w:ind w:left="0" w:firstLine="709"/>
    </w:pPr>
    <w:rPr/>
  </w:style>
  <w:style w:type="paragraph" w:styleId="Heading3">
    <w:name w:val="Heading 3"/>
    <w:basedOn w:val="Normal1"/>
    <w:next w:val="Normal1"/>
    <w:qFormat/>
    <w:pPr>
      <w:keepNext w:val="true"/>
      <w:keepLines/>
      <w:ind w:left="0" w:firstLine="709"/>
    </w:pPr>
    <w:rPr/>
  </w:style>
  <w:style w:type="paragraph" w:styleId="Heading4">
    <w:name w:val="Heading 4"/>
    <w:basedOn w:val="Normal1"/>
    <w:next w:val="Normal1"/>
    <w:qFormat/>
    <w:pPr>
      <w:keepNext w:val="true"/>
      <w:keepLines/>
      <w:ind w:left="0" w:firstLine="709"/>
    </w:pPr>
    <w:rPr/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Droid Sans Fallback" w:cs="Noto Sans Devanagari"/>
      <w:color w:val="auto"/>
      <w:kern w:val="0"/>
      <w:sz w:val="28"/>
      <w:szCs w:val="28"/>
      <w:lang w:val="uk-UA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240" w:after="60"/>
      <w:jc w:val="center"/>
    </w:pPr>
    <w:rPr>
      <w:rFonts w:ascii="Calibri" w:hAnsi="Calibri" w:eastAsia="Calibri" w:cs="Calibri"/>
      <w:b/>
      <w:sz w:val="32"/>
      <w:szCs w:val="3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LibreOffice/7.2.4.1$Linux_X86_64 LibreOffice_project/b8e68b5bf61ce56d972a163ea31a18aecdcd64cd</Application>
  <AppVersion>15.0000</AppVersion>
  <Pages>11</Pages>
  <Words>846</Words>
  <Characters>5648</Characters>
  <CharactersWithSpaces>6354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2022-01-16T11:09:46Z</dcterms:modified>
  <cp:revision>1</cp:revision>
  <dc:subject/>
  <dc:title/>
</cp:coreProperties>
</file>