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3-қосымша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АНЫҚТАМА</w:t>
      </w:r>
    </w:p>
    <w:p>
      <w:pPr>
        <w:spacing w:after="24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жобаның мәтінін мәтіндік сәйкестікке (антиплагиат) тексеру нәтижелері туралы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Тіркеу коды (шифр): ____________________ («Дарын» РҒПО қызметкері толтырады)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Бағыт: Қоғамдық-гуманитарлық бағыт (ҚГБ)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Секцияның атауы: Қазақ тілі және әдебиеті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Қатысушылар санаты: ☒ Бастауыш буын (2–4 сынып)   ☐ Орта буын (5–8 сынып)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Жобаның тақырыбы: «СӨЗДЕР ЛАБИРИНТІ: қазақ тілінен интерактивті ойын құрастыру»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Тексеру сервисінің атауы мен сілтемесі: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[____________________]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Мәтіннің бірегейлігі (%):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[______]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Тексеру күні: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[__.__.2026]</w:t>
      </w:r>
    </w:p>
    <w:p>
      <w:pPr>
        <w:spacing w:after="120" w:before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Сараптамалық қорытынды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Тексерілген мәтін.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Ережелердің 4.13-тармағына сәйкес антиплагиатқа жұмыстың негізгі мәтіні ұсынылды: аннотация, кіріспе, 1-бөлім, 2-бөлім, қорытынды және рефлексия. Титул парағы, мазмұны, дұрыс ресімделген дәйексөздер, пайдаланылған дереккөздер тізімі, қосымшалар және жалпыға бірдей қабылданған ғылыми терминдер сараптамалық талдау кезінде ескерілді.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Сәйкестіктер.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Тексеру есебінде табылған сәйкестіктер 1-кестеде талданады. Кестеде мұндай мәтіндерде жиі кездесетін сәйкестік түрлері алдын ала көрсетілген; нақты есептегі фрагменттерді соларға сай жіктеңіз.</w:t>
      </w:r>
    </w:p>
    <w:p>
      <w:pPr>
        <w:spacing w:after="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1-кесте – Табылған сәйкестіктерді талдау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4"/>
        <w:gridCol w:w="3175"/>
        <w:gridCol w:w="1814"/>
        <w:gridCol w:w="1996"/>
        <w:gridCol w:w="1632"/>
      </w:tblGrid>
      <w:tr>
        <w:trPr>
          <w:cantSplit/>
          <w:tblHeader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Сәйкес келген фрагмент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Дереккөзі (есеп бойынша)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Сипаты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3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Бағалау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Заңның, министрліктің, конкурстың ресми атаулары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Ресми атау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Қарызға алу емес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«Шешімді адам қабылдайды – жасанды интеллект тек көмектеседі»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Конкурс Ережелері, 4.10-т.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Тырнақшадағы дәйексөз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Қарызға алу емес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Қазақ тіліне тән әріптер тізбесі (ә, ғ, қ, ң, ө, ұ, ү, һ, і)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Жалпы қабылданған мәлімет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Қарызға алу емес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HTML, CSS, JavaScript, CSV, браузер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Жалпы қабылданған термин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Қарызға алу емес</w:t>
            </w:r>
          </w:p>
        </w:tc>
      </w:tr>
      <w:tr>
        <w:trPr>
          <w:cantSplit/>
        </w:trPr>
        <w:tc>
          <w:tcPr>
            <w:tcW w:type="dxa" w:w="4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17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[есептегі басқа фрагмент]</w:t>
            </w:r>
          </w:p>
        </w:tc>
        <w:tc>
          <w:tcPr>
            <w:tcW w:type="dxa" w:w="18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19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  <w:tc>
          <w:tcPr>
            <w:tcW w:type="dxa" w:w="163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  <w:highlight w:val="yellow"/>
                <w:highlightCs w:val="yellow"/>
              </w:rPr>
              <w:t xml:space="preserve">[___]</w:t>
            </w:r>
          </w:p>
        </w:tc>
      </w:tr>
    </w:tbl>
    <w:p>
      <w:pPr>
        <w:spacing w:after="0" w:before="24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Қорытынды.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Жұмыс мәтінінің бірегейлігі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[___]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%. </w:t>
      </w:r>
      <w:r>
        <w:rPr>
          <w:rFonts w:ascii="Times New Roman" w:cs="Times New Roman" w:eastAsia="Times New Roman" w:hAnsi="Times New Roman"/>
          <w:sz w:val="28"/>
          <w:szCs w:val="28"/>
          <w:highlight w:val="yellow"/>
          <w:highlightCs w:val="yellow"/>
        </w:rPr>
        <w:t xml:space="preserve">Табылған сәйкестіктер [ресми атаулар, дұрыс ресімделген дәйексөздер мен жалпы қабылданған терминдерден тұрады / …]. Сілтемесіз алынған өзге адамның мәтіні [анықталған жоқ / анықталды: …]. Жұмыс мәтіндік сәйкестік талаптарына [сәйкес келеді / сәйкес келмейді].</w:t>
      </w:r>
    </w:p>
    <w:p>
      <w:pPr>
        <w:spacing w:after="0" w:before="0" w:line="36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ЖИ пайдалану.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Жасанды интеллектіні пайдалану фактісі және оның мақсаттары ЖИ пайдалану туралы декларацияда (4-қосымша) ашық көрсетілген.</w:t>
      </w:r>
    </w:p>
    <w:p>
      <w:pPr>
        <w:spacing w:after="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Тексерген адамның лауазымы, Т.А.Ә.: ____________________</w:t>
      </w:r>
    </w:p>
    <w:p>
      <w:pPr>
        <w:spacing w:after="0" w:before="12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Қолы: ____________________</w:t>
      </w:r>
    </w:p>
    <w:p>
      <w:pPr>
        <w:spacing w:after="0" w:before="0" w:line="36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Күні: «_____» __________ 20___ ж.</w:t>
      </w:r>
    </w:p>
    <w:p>
      <w:pPr>
        <w:spacing w:after="0" w:before="120" w:line="24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Ескертпе: тексеру есебінің (отчет) PDF көшірмесін осы анықтамаға қоса беріңіз. Қазылар алқасына берілетін данада тексерушінің аты-жөні мен білім беру ұйымының атауы көрсетілмейді.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69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1109" w:hanging="4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Антиплагиат анықтамасы</dc:title>
  <dc:creator>Сөздер лабиринті жобасы</dc:creator>
  <cp:lastModifiedBy>Un-named</cp:lastModifiedBy>
  <cp:revision>1</cp:revision>
  <dcterms:created xsi:type="dcterms:W3CDTF">2026-09-27T13:42:14.549Z</dcterms:created>
  <dcterms:modified xsi:type="dcterms:W3CDTF">2026-09-27T13:42:14.549Z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